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12A" w:rsidRPr="005F0FA8" w:rsidRDefault="00F4512A" w:rsidP="00F4512A">
      <w:pPr>
        <w:pStyle w:val="a5"/>
        <w:spacing w:before="0" w:beforeAutospacing="0" w:after="0" w:afterAutospacing="0"/>
        <w:jc w:val="center"/>
        <w:rPr>
          <w:color w:val="FF0000"/>
          <w:sz w:val="56"/>
          <w:szCs w:val="56"/>
        </w:rPr>
      </w:pPr>
      <w:r w:rsidRPr="005F0FA8">
        <w:rPr>
          <w:rFonts w:eastAsiaTheme="minorEastAsia"/>
          <w:b/>
          <w:bCs/>
          <w:color w:val="FF0000"/>
          <w:spacing w:val="10"/>
          <w:kern w:val="24"/>
          <w:sz w:val="56"/>
          <w:szCs w:val="56"/>
        </w:rPr>
        <w:t xml:space="preserve">Итоги </w:t>
      </w:r>
    </w:p>
    <w:p w:rsidR="00F4512A" w:rsidRPr="005F0FA8" w:rsidRDefault="00F4512A" w:rsidP="00F4512A">
      <w:pPr>
        <w:pStyle w:val="a5"/>
        <w:spacing w:before="0" w:beforeAutospacing="0" w:after="0" w:afterAutospacing="0"/>
        <w:jc w:val="center"/>
        <w:rPr>
          <w:color w:val="FF0000"/>
          <w:sz w:val="56"/>
          <w:szCs w:val="56"/>
        </w:rPr>
      </w:pPr>
      <w:r w:rsidRPr="005F0FA8">
        <w:rPr>
          <w:rFonts w:eastAsiaTheme="minorEastAsia"/>
          <w:b/>
          <w:bCs/>
          <w:color w:val="FF0000"/>
          <w:spacing w:val="10"/>
          <w:kern w:val="24"/>
          <w:sz w:val="56"/>
          <w:szCs w:val="56"/>
        </w:rPr>
        <w:t xml:space="preserve">социально-экономического развития </w:t>
      </w:r>
    </w:p>
    <w:p w:rsidR="00F4512A" w:rsidRPr="005F0FA8" w:rsidRDefault="00F4512A" w:rsidP="00F4512A">
      <w:pPr>
        <w:pStyle w:val="a5"/>
        <w:spacing w:before="0" w:beforeAutospacing="0" w:after="0" w:afterAutospacing="0"/>
        <w:jc w:val="center"/>
        <w:rPr>
          <w:color w:val="FF0000"/>
          <w:sz w:val="56"/>
          <w:szCs w:val="56"/>
        </w:rPr>
      </w:pPr>
      <w:r w:rsidRPr="005F0FA8">
        <w:rPr>
          <w:rFonts w:eastAsiaTheme="minorEastAsia"/>
          <w:b/>
          <w:bCs/>
          <w:color w:val="FF0000"/>
          <w:spacing w:val="10"/>
          <w:kern w:val="24"/>
          <w:sz w:val="56"/>
          <w:szCs w:val="56"/>
        </w:rPr>
        <w:t>Ханты-Мансийского района</w:t>
      </w:r>
    </w:p>
    <w:p w:rsidR="00F4512A" w:rsidRPr="005F0FA8" w:rsidRDefault="00F4512A" w:rsidP="00F4512A">
      <w:pPr>
        <w:pStyle w:val="a5"/>
        <w:spacing w:before="0" w:beforeAutospacing="0" w:after="0" w:afterAutospacing="0"/>
        <w:jc w:val="center"/>
        <w:rPr>
          <w:rFonts w:eastAsiaTheme="minorEastAsia"/>
          <w:b/>
          <w:bCs/>
          <w:color w:val="FF0000"/>
          <w:spacing w:val="10"/>
          <w:kern w:val="24"/>
          <w:sz w:val="56"/>
          <w:szCs w:val="56"/>
        </w:rPr>
      </w:pPr>
      <w:r w:rsidRPr="005F0FA8">
        <w:rPr>
          <w:rFonts w:eastAsiaTheme="minorEastAsia"/>
          <w:b/>
          <w:bCs/>
          <w:color w:val="FF0000"/>
          <w:spacing w:val="10"/>
          <w:kern w:val="24"/>
          <w:sz w:val="56"/>
          <w:szCs w:val="56"/>
        </w:rPr>
        <w:t>за январь-сентябрь 201</w:t>
      </w:r>
      <w:r>
        <w:rPr>
          <w:rFonts w:eastAsiaTheme="minorEastAsia"/>
          <w:b/>
          <w:bCs/>
          <w:color w:val="FF0000"/>
          <w:spacing w:val="10"/>
          <w:kern w:val="24"/>
          <w:sz w:val="56"/>
          <w:szCs w:val="56"/>
        </w:rPr>
        <w:t>8</w:t>
      </w:r>
      <w:r w:rsidRPr="005F0FA8">
        <w:rPr>
          <w:rFonts w:eastAsiaTheme="minorEastAsia"/>
          <w:b/>
          <w:bCs/>
          <w:color w:val="FF0000"/>
          <w:spacing w:val="10"/>
          <w:kern w:val="24"/>
          <w:sz w:val="56"/>
          <w:szCs w:val="56"/>
        </w:rPr>
        <w:t xml:space="preserve"> года</w:t>
      </w:r>
    </w:p>
    <w:p w:rsidR="00F4512A" w:rsidRPr="005F0FA8" w:rsidRDefault="00F4512A" w:rsidP="00F4512A">
      <w:pPr>
        <w:pStyle w:val="a5"/>
        <w:spacing w:before="0" w:beforeAutospacing="0" w:after="0" w:afterAutospacing="0"/>
        <w:jc w:val="center"/>
        <w:rPr>
          <w:rFonts w:eastAsiaTheme="minorEastAsia"/>
          <w:b/>
          <w:bCs/>
          <w:color w:val="FF0000"/>
          <w:spacing w:val="10"/>
          <w:kern w:val="24"/>
          <w:sz w:val="56"/>
          <w:szCs w:val="56"/>
        </w:rPr>
      </w:pPr>
      <w:r w:rsidRPr="005F0FA8">
        <w:rPr>
          <w:rFonts w:eastAsiaTheme="minorEastAsia"/>
          <w:b/>
          <w:bCs/>
          <w:color w:val="FF0000"/>
          <w:spacing w:val="10"/>
          <w:kern w:val="24"/>
          <w:sz w:val="56"/>
          <w:szCs w:val="56"/>
        </w:rPr>
        <w:t>и ожидаемые итоги за 201</w:t>
      </w:r>
      <w:r>
        <w:rPr>
          <w:rFonts w:eastAsiaTheme="minorEastAsia"/>
          <w:b/>
          <w:bCs/>
          <w:color w:val="FF0000"/>
          <w:spacing w:val="10"/>
          <w:kern w:val="24"/>
          <w:sz w:val="56"/>
          <w:szCs w:val="56"/>
        </w:rPr>
        <w:t>8</w:t>
      </w:r>
      <w:r w:rsidRPr="005F0FA8">
        <w:rPr>
          <w:rFonts w:eastAsiaTheme="minorEastAsia"/>
          <w:b/>
          <w:bCs/>
          <w:color w:val="FF0000"/>
          <w:spacing w:val="10"/>
          <w:kern w:val="24"/>
          <w:sz w:val="56"/>
          <w:szCs w:val="56"/>
        </w:rPr>
        <w:t xml:space="preserve"> год</w:t>
      </w:r>
    </w:p>
    <w:p w:rsidR="00BF3EAF" w:rsidRPr="00BC5CE4" w:rsidRDefault="00BF3EAF" w:rsidP="00BF3EAF">
      <w:pPr>
        <w:pStyle w:val="a5"/>
        <w:spacing w:before="0" w:beforeAutospacing="0" w:after="0" w:afterAutospacing="0"/>
        <w:jc w:val="center"/>
      </w:pPr>
    </w:p>
    <w:p w:rsidR="00BF3EAF" w:rsidRPr="00BC5CE4" w:rsidRDefault="00BF3EAF" w:rsidP="00BF3EAF">
      <w:pPr>
        <w:rPr>
          <w:rFonts w:ascii="Times New Roman" w:hAnsi="Times New Roman" w:cs="Times New Roman"/>
        </w:rPr>
      </w:pPr>
    </w:p>
    <w:p w:rsidR="00BF3EAF" w:rsidRPr="00BC5CE4" w:rsidRDefault="00BF3EAF" w:rsidP="00BF3EAF">
      <w:pPr>
        <w:rPr>
          <w:rFonts w:ascii="Times New Roman" w:hAnsi="Times New Roman" w:cs="Times New Roman"/>
        </w:rPr>
      </w:pPr>
    </w:p>
    <w:p w:rsidR="00BF3EAF" w:rsidRPr="00BC5CE4" w:rsidRDefault="00BF3EAF" w:rsidP="00BF3EAF">
      <w:pPr>
        <w:jc w:val="center"/>
        <w:rPr>
          <w:rFonts w:ascii="Times New Roman" w:hAnsi="Times New Roman" w:cs="Times New Roman"/>
        </w:rPr>
      </w:pPr>
      <w:r w:rsidRPr="00BC5CE4">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2291416</wp:posOffset>
            </wp:positionH>
            <wp:positionV relativeFrom="paragraph">
              <wp:posOffset>882722</wp:posOffset>
            </wp:positionV>
            <wp:extent cx="2438400" cy="2438400"/>
            <wp:effectExtent l="0" t="0" r="0" b="0"/>
            <wp:wrapNone/>
            <wp:docPr id="29706" name="Picture 10" descr="http://www.kavalerovo.com/wp-content/uploads/2010/03/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6" name="Picture 10" descr="http://www.kavalerovo.com/wp-content/uploads/2010/03/chart.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400" cy="2438400"/>
                    </a:xfrm>
                    <a:prstGeom prst="rect">
                      <a:avLst/>
                    </a:prstGeom>
                    <a:noFill/>
                  </pic:spPr>
                </pic:pic>
              </a:graphicData>
            </a:graphic>
          </wp:anchor>
        </w:drawing>
      </w:r>
      <w:r w:rsidRPr="00BC5CE4">
        <w:rPr>
          <w:rFonts w:ascii="Times New Roman" w:hAnsi="Times New Roman" w:cs="Times New Roman"/>
          <w:noProof/>
          <w:lang w:eastAsia="ru-RU"/>
        </w:rPr>
        <w:drawing>
          <wp:inline distT="0" distB="0" distL="0" distR="0">
            <wp:extent cx="2568881" cy="1894551"/>
            <wp:effectExtent l="152400" t="209550" r="155575" b="201295"/>
            <wp:docPr id="29698" name="Picture 2" descr="http://news.1777.ru/uploads/posts/2011-01/1296219955_sales_u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8" name="Picture 2" descr="http://news.1777.ru/uploads/posts/2011-01/1296219955_sales_up11.jpg"/>
                    <pic:cNvPicPr>
                      <a:picLocks noChangeAspect="1" noChangeArrowheads="1"/>
                    </pic:cNvPicPr>
                  </pic:nvPicPr>
                  <pic:blipFill>
                    <a:blip r:embed="rId9" cstate="print"/>
                    <a:srcRect/>
                    <a:stretch>
                      <a:fillRect/>
                    </a:stretch>
                  </pic:blipFill>
                  <pic:spPr bwMode="auto">
                    <a:xfrm rot="21030441">
                      <a:off x="0" y="0"/>
                      <a:ext cx="2568881" cy="1894551"/>
                    </a:xfrm>
                    <a:prstGeom prst="rect">
                      <a:avLst/>
                    </a:prstGeom>
                    <a:noFill/>
                  </pic:spPr>
                </pic:pic>
              </a:graphicData>
            </a:graphic>
          </wp:inline>
        </w:drawing>
      </w:r>
    </w:p>
    <w:p w:rsidR="00BF3EAF" w:rsidRPr="00BC5CE4" w:rsidRDefault="00BF3EAF" w:rsidP="00BF3EAF">
      <w:pPr>
        <w:jc w:val="center"/>
        <w:rPr>
          <w:rFonts w:ascii="Times New Roman" w:hAnsi="Times New Roman" w:cs="Times New Roman"/>
        </w:rPr>
      </w:pPr>
    </w:p>
    <w:p w:rsidR="00BF3EAF" w:rsidRPr="00BC5CE4" w:rsidRDefault="00BF3EAF" w:rsidP="00BF3EAF">
      <w:pPr>
        <w:jc w:val="center"/>
        <w:rPr>
          <w:rFonts w:ascii="Times New Roman" w:hAnsi="Times New Roman" w:cs="Times New Roman"/>
        </w:rPr>
      </w:pPr>
    </w:p>
    <w:p w:rsidR="00BF3EAF" w:rsidRPr="00BC5CE4" w:rsidRDefault="00BF3EAF" w:rsidP="00BF3EAF">
      <w:pPr>
        <w:jc w:val="center"/>
        <w:rPr>
          <w:rFonts w:ascii="Times New Roman" w:hAnsi="Times New Roman" w:cs="Times New Roman"/>
        </w:rPr>
      </w:pPr>
    </w:p>
    <w:p w:rsidR="00BF3EAF" w:rsidRPr="00BC5CE4" w:rsidRDefault="00BF3EAF" w:rsidP="00BF3EAF">
      <w:pPr>
        <w:jc w:val="center"/>
        <w:rPr>
          <w:rFonts w:ascii="Times New Roman" w:hAnsi="Times New Roman" w:cs="Times New Roman"/>
        </w:rPr>
      </w:pPr>
    </w:p>
    <w:p w:rsidR="00BF3EAF" w:rsidRPr="00BC5CE4" w:rsidRDefault="00BF3EAF" w:rsidP="00BF3EAF">
      <w:pPr>
        <w:jc w:val="center"/>
        <w:rPr>
          <w:rFonts w:ascii="Times New Roman" w:hAnsi="Times New Roman" w:cs="Times New Roman"/>
        </w:rPr>
      </w:pPr>
    </w:p>
    <w:p w:rsidR="00BF3EAF" w:rsidRPr="00BC5CE4" w:rsidRDefault="00BF3EAF" w:rsidP="00BF3EAF">
      <w:pPr>
        <w:jc w:val="center"/>
        <w:rPr>
          <w:rFonts w:ascii="Times New Roman" w:hAnsi="Times New Roman" w:cs="Times New Roman"/>
        </w:rPr>
      </w:pPr>
    </w:p>
    <w:p w:rsidR="00BF3EAF" w:rsidRPr="00BC5CE4" w:rsidRDefault="00BF3EAF" w:rsidP="00BF3EAF">
      <w:pPr>
        <w:jc w:val="center"/>
        <w:rPr>
          <w:rFonts w:ascii="Times New Roman" w:hAnsi="Times New Roman" w:cs="Times New Roman"/>
        </w:rPr>
      </w:pPr>
    </w:p>
    <w:p w:rsidR="00BF3EAF" w:rsidRPr="00BC5CE4" w:rsidRDefault="00BF3EAF" w:rsidP="00BF3EAF">
      <w:pPr>
        <w:jc w:val="center"/>
        <w:rPr>
          <w:rFonts w:ascii="Times New Roman" w:hAnsi="Times New Roman" w:cs="Times New Roman"/>
        </w:rPr>
      </w:pPr>
    </w:p>
    <w:p w:rsidR="00BF3EAF" w:rsidRPr="00BC5CE4" w:rsidRDefault="00BF3EAF" w:rsidP="00BF3EAF">
      <w:pPr>
        <w:spacing w:after="0" w:line="240" w:lineRule="auto"/>
        <w:jc w:val="center"/>
        <w:rPr>
          <w:rFonts w:ascii="Times New Roman" w:hAnsi="Times New Roman" w:cs="Times New Roman"/>
          <w:color w:val="FF0000"/>
          <w:sz w:val="28"/>
          <w:szCs w:val="28"/>
        </w:rPr>
      </w:pPr>
      <w:r w:rsidRPr="00BC5CE4">
        <w:rPr>
          <w:rFonts w:ascii="Times New Roman" w:hAnsi="Times New Roman" w:cs="Times New Roman"/>
          <w:color w:val="FF0000"/>
          <w:sz w:val="28"/>
          <w:szCs w:val="28"/>
        </w:rPr>
        <w:t xml:space="preserve">г. Ханты-Мансийск, </w:t>
      </w:r>
    </w:p>
    <w:p w:rsidR="00BF3EAF" w:rsidRPr="00BC5CE4" w:rsidRDefault="00BF3EAF" w:rsidP="00BF3EAF">
      <w:pPr>
        <w:spacing w:after="0" w:line="240" w:lineRule="auto"/>
        <w:jc w:val="center"/>
        <w:rPr>
          <w:rFonts w:ascii="Times New Roman" w:hAnsi="Times New Roman" w:cs="Times New Roman"/>
          <w:color w:val="FF0000"/>
          <w:sz w:val="28"/>
          <w:szCs w:val="28"/>
        </w:rPr>
      </w:pPr>
      <w:r w:rsidRPr="00BC5CE4">
        <w:rPr>
          <w:rFonts w:ascii="Times New Roman" w:hAnsi="Times New Roman" w:cs="Times New Roman"/>
          <w:color w:val="FF0000"/>
          <w:sz w:val="28"/>
          <w:szCs w:val="28"/>
        </w:rPr>
        <w:t xml:space="preserve">ноябрь, 2018 </w:t>
      </w:r>
    </w:p>
    <w:p w:rsidR="00BF3EAF" w:rsidRPr="00BC5CE4" w:rsidRDefault="00BF3EAF">
      <w:pPr>
        <w:rPr>
          <w:rFonts w:ascii="Times New Roman" w:eastAsia="Times New Roman" w:hAnsi="Times New Roman" w:cs="Times New Roman"/>
          <w:snapToGrid w:val="0"/>
          <w:sz w:val="28"/>
          <w:szCs w:val="28"/>
          <w:lang w:eastAsia="ru-RU"/>
        </w:rPr>
      </w:pPr>
      <w:r w:rsidRPr="00BC5CE4">
        <w:rPr>
          <w:rFonts w:ascii="Times New Roman" w:eastAsia="Times New Roman" w:hAnsi="Times New Roman" w:cs="Times New Roman"/>
          <w:snapToGrid w:val="0"/>
          <w:sz w:val="28"/>
          <w:szCs w:val="28"/>
          <w:lang w:eastAsia="ru-RU"/>
        </w:rPr>
        <w:br w:type="page"/>
      </w:r>
    </w:p>
    <w:p w:rsidR="00BF3EAF" w:rsidRPr="00BC5CE4" w:rsidRDefault="00BF3EAF" w:rsidP="00BF3EAF">
      <w:pPr>
        <w:spacing w:after="0" w:line="240" w:lineRule="auto"/>
        <w:jc w:val="center"/>
        <w:rPr>
          <w:rFonts w:ascii="Times New Roman" w:hAnsi="Times New Roman" w:cs="Times New Roman"/>
          <w:b/>
          <w:sz w:val="28"/>
          <w:szCs w:val="28"/>
        </w:rPr>
      </w:pPr>
      <w:r w:rsidRPr="00BC5CE4">
        <w:rPr>
          <w:rFonts w:ascii="Times New Roman" w:hAnsi="Times New Roman" w:cs="Times New Roman"/>
          <w:b/>
          <w:sz w:val="28"/>
          <w:szCs w:val="28"/>
        </w:rPr>
        <w:lastRenderedPageBreak/>
        <w:t>СОДЕРЖАНИЕ</w:t>
      </w:r>
    </w:p>
    <w:p w:rsidR="00BF3EAF" w:rsidRPr="00BC5CE4" w:rsidRDefault="00BF3EAF" w:rsidP="00BF3EAF">
      <w:pPr>
        <w:spacing w:after="0" w:line="240" w:lineRule="auto"/>
        <w:jc w:val="center"/>
        <w:rPr>
          <w:rFonts w:ascii="Times New Roman" w:hAnsi="Times New Roman" w:cs="Times New Roman"/>
          <w:b/>
          <w:sz w:val="28"/>
          <w:szCs w:val="28"/>
        </w:rPr>
      </w:pPr>
    </w:p>
    <w:tbl>
      <w:tblPr>
        <w:tblW w:w="9648" w:type="dxa"/>
        <w:tblLayout w:type="fixed"/>
        <w:tblLook w:val="04A0"/>
      </w:tblPr>
      <w:tblGrid>
        <w:gridCol w:w="8897"/>
        <w:gridCol w:w="751"/>
      </w:tblGrid>
      <w:tr w:rsidR="00BF3EAF" w:rsidRPr="00BC5CE4" w:rsidTr="005232E8">
        <w:tc>
          <w:tcPr>
            <w:tcW w:w="8897" w:type="dxa"/>
            <w:shd w:val="clear" w:color="auto" w:fill="auto"/>
          </w:tcPr>
          <w:p w:rsidR="00BF3EAF" w:rsidRPr="00BC5CE4" w:rsidRDefault="00BF3EAF" w:rsidP="00BA528C">
            <w:pPr>
              <w:spacing w:after="0"/>
              <w:rPr>
                <w:rFonts w:ascii="Times New Roman" w:hAnsi="Times New Roman" w:cs="Times New Roman"/>
                <w:sz w:val="28"/>
                <w:szCs w:val="28"/>
              </w:rPr>
            </w:pPr>
            <w:r w:rsidRPr="00BC5CE4">
              <w:rPr>
                <w:rFonts w:ascii="Times New Roman" w:hAnsi="Times New Roman" w:cs="Times New Roman"/>
                <w:sz w:val="28"/>
                <w:szCs w:val="28"/>
              </w:rPr>
              <w:t>Введение …………………………………………………………………</w:t>
            </w:r>
            <w:r w:rsidR="005232E8">
              <w:rPr>
                <w:rFonts w:ascii="Times New Roman" w:hAnsi="Times New Roman" w:cs="Times New Roman"/>
                <w:sz w:val="28"/>
                <w:szCs w:val="28"/>
              </w:rPr>
              <w:t>…..</w:t>
            </w:r>
          </w:p>
        </w:tc>
        <w:tc>
          <w:tcPr>
            <w:tcW w:w="751" w:type="dxa"/>
            <w:shd w:val="clear" w:color="auto" w:fill="auto"/>
            <w:vAlign w:val="bottom"/>
          </w:tcPr>
          <w:p w:rsidR="00BF3EAF" w:rsidRPr="00BC5CE4" w:rsidRDefault="005232E8" w:rsidP="005232E8">
            <w:pPr>
              <w:spacing w:after="0"/>
              <w:jc w:val="right"/>
              <w:rPr>
                <w:rFonts w:ascii="Times New Roman" w:hAnsi="Times New Roman" w:cs="Times New Roman"/>
                <w:sz w:val="28"/>
                <w:szCs w:val="28"/>
              </w:rPr>
            </w:pPr>
            <w:r>
              <w:rPr>
                <w:rFonts w:ascii="Times New Roman" w:hAnsi="Times New Roman" w:cs="Times New Roman"/>
                <w:sz w:val="28"/>
                <w:szCs w:val="28"/>
              </w:rPr>
              <w:t>3</w:t>
            </w:r>
          </w:p>
        </w:tc>
      </w:tr>
      <w:tr w:rsidR="00BF3EAF" w:rsidRPr="00BC5CE4" w:rsidTr="005232E8">
        <w:tc>
          <w:tcPr>
            <w:tcW w:w="8897" w:type="dxa"/>
            <w:shd w:val="clear" w:color="auto" w:fill="auto"/>
          </w:tcPr>
          <w:p w:rsidR="00BF3EAF" w:rsidRPr="00BC5CE4" w:rsidRDefault="00BF3EAF" w:rsidP="00BA528C">
            <w:pPr>
              <w:keepNext/>
              <w:keepLines/>
              <w:tabs>
                <w:tab w:val="left" w:pos="284"/>
              </w:tabs>
              <w:spacing w:after="0"/>
              <w:outlineLvl w:val="0"/>
              <w:rPr>
                <w:rFonts w:ascii="Times New Roman" w:eastAsia="Times New Roman" w:hAnsi="Times New Roman" w:cs="Times New Roman"/>
                <w:bCs/>
                <w:sz w:val="28"/>
                <w:szCs w:val="28"/>
              </w:rPr>
            </w:pPr>
            <w:r w:rsidRPr="00BC5CE4">
              <w:rPr>
                <w:rFonts w:ascii="Times New Roman" w:eastAsia="Times New Roman" w:hAnsi="Times New Roman" w:cs="Times New Roman"/>
                <w:bCs/>
                <w:sz w:val="28"/>
                <w:szCs w:val="28"/>
              </w:rPr>
              <w:t>Демографическая ситуация………………………………………………</w:t>
            </w:r>
            <w:r w:rsidR="005232E8">
              <w:rPr>
                <w:rFonts w:ascii="Times New Roman" w:eastAsia="Times New Roman" w:hAnsi="Times New Roman" w:cs="Times New Roman"/>
                <w:bCs/>
                <w:sz w:val="28"/>
                <w:szCs w:val="28"/>
              </w:rPr>
              <w:t>….</w:t>
            </w:r>
          </w:p>
        </w:tc>
        <w:tc>
          <w:tcPr>
            <w:tcW w:w="751" w:type="dxa"/>
            <w:shd w:val="clear" w:color="auto" w:fill="auto"/>
            <w:vAlign w:val="bottom"/>
          </w:tcPr>
          <w:p w:rsidR="00BF3EAF" w:rsidRPr="00BC5CE4" w:rsidRDefault="005232E8" w:rsidP="005232E8">
            <w:pPr>
              <w:spacing w:after="0"/>
              <w:jc w:val="right"/>
              <w:rPr>
                <w:rFonts w:ascii="Times New Roman" w:hAnsi="Times New Roman" w:cs="Times New Roman"/>
                <w:sz w:val="28"/>
                <w:szCs w:val="28"/>
              </w:rPr>
            </w:pPr>
            <w:r>
              <w:rPr>
                <w:rFonts w:ascii="Times New Roman" w:hAnsi="Times New Roman" w:cs="Times New Roman"/>
                <w:sz w:val="28"/>
                <w:szCs w:val="28"/>
              </w:rPr>
              <w:t>5</w:t>
            </w:r>
          </w:p>
        </w:tc>
      </w:tr>
      <w:tr w:rsidR="00BF3EAF" w:rsidRPr="00BC5CE4" w:rsidTr="005232E8">
        <w:tc>
          <w:tcPr>
            <w:tcW w:w="8897" w:type="dxa"/>
            <w:shd w:val="clear" w:color="auto" w:fill="auto"/>
          </w:tcPr>
          <w:p w:rsidR="00BF3EAF" w:rsidRPr="00BC5CE4" w:rsidRDefault="00BF3EAF" w:rsidP="00BA528C">
            <w:pPr>
              <w:spacing w:after="0"/>
              <w:rPr>
                <w:rFonts w:ascii="Times New Roman" w:hAnsi="Times New Roman" w:cs="Times New Roman"/>
                <w:sz w:val="28"/>
                <w:szCs w:val="28"/>
              </w:rPr>
            </w:pPr>
            <w:r w:rsidRPr="00BC5CE4">
              <w:rPr>
                <w:rFonts w:ascii="Times New Roman" w:hAnsi="Times New Roman" w:cs="Times New Roman"/>
                <w:sz w:val="28"/>
                <w:szCs w:val="28"/>
              </w:rPr>
              <w:t>Промышленность…………………………………………………………</w:t>
            </w:r>
            <w:r w:rsidR="005232E8">
              <w:rPr>
                <w:rFonts w:ascii="Times New Roman" w:hAnsi="Times New Roman" w:cs="Times New Roman"/>
                <w:sz w:val="28"/>
                <w:szCs w:val="28"/>
              </w:rPr>
              <w:t>….</w:t>
            </w:r>
          </w:p>
        </w:tc>
        <w:tc>
          <w:tcPr>
            <w:tcW w:w="751" w:type="dxa"/>
            <w:shd w:val="clear" w:color="auto" w:fill="auto"/>
            <w:vAlign w:val="bottom"/>
          </w:tcPr>
          <w:p w:rsidR="00BF3EAF" w:rsidRPr="00BC5CE4" w:rsidRDefault="005232E8" w:rsidP="005232E8">
            <w:pPr>
              <w:spacing w:after="0"/>
              <w:jc w:val="right"/>
              <w:rPr>
                <w:rFonts w:ascii="Times New Roman" w:hAnsi="Times New Roman" w:cs="Times New Roman"/>
                <w:sz w:val="28"/>
                <w:szCs w:val="28"/>
              </w:rPr>
            </w:pPr>
            <w:r>
              <w:rPr>
                <w:rFonts w:ascii="Times New Roman" w:hAnsi="Times New Roman" w:cs="Times New Roman"/>
                <w:sz w:val="28"/>
                <w:szCs w:val="28"/>
              </w:rPr>
              <w:t>6</w:t>
            </w:r>
          </w:p>
        </w:tc>
      </w:tr>
      <w:tr w:rsidR="00BF3EAF" w:rsidRPr="00BC5CE4" w:rsidTr="005232E8">
        <w:tc>
          <w:tcPr>
            <w:tcW w:w="8897" w:type="dxa"/>
            <w:shd w:val="clear" w:color="auto" w:fill="auto"/>
          </w:tcPr>
          <w:p w:rsidR="00BF3EAF" w:rsidRPr="00BC5CE4" w:rsidRDefault="00BF3EAF" w:rsidP="00BA528C">
            <w:pPr>
              <w:keepNext/>
              <w:keepLines/>
              <w:spacing w:after="0"/>
              <w:outlineLvl w:val="0"/>
              <w:rPr>
                <w:rFonts w:ascii="Times New Roman" w:eastAsia="Times New Roman" w:hAnsi="Times New Roman" w:cs="Times New Roman"/>
                <w:bCs/>
                <w:sz w:val="28"/>
                <w:szCs w:val="28"/>
              </w:rPr>
            </w:pPr>
            <w:r w:rsidRPr="00BC5CE4">
              <w:rPr>
                <w:rFonts w:ascii="Times New Roman" w:eastAsia="Times New Roman" w:hAnsi="Times New Roman" w:cs="Times New Roman"/>
                <w:bCs/>
                <w:sz w:val="28"/>
                <w:szCs w:val="28"/>
              </w:rPr>
              <w:t>Агропромышленный комплекс…………………………………………</w:t>
            </w:r>
            <w:r w:rsidR="005232E8">
              <w:rPr>
                <w:rFonts w:ascii="Times New Roman" w:eastAsia="Times New Roman" w:hAnsi="Times New Roman" w:cs="Times New Roman"/>
                <w:bCs/>
                <w:sz w:val="28"/>
                <w:szCs w:val="28"/>
              </w:rPr>
              <w:t>…..</w:t>
            </w:r>
          </w:p>
        </w:tc>
        <w:tc>
          <w:tcPr>
            <w:tcW w:w="751" w:type="dxa"/>
            <w:shd w:val="clear" w:color="auto" w:fill="auto"/>
            <w:vAlign w:val="bottom"/>
          </w:tcPr>
          <w:p w:rsidR="00BF3EAF" w:rsidRPr="00BC5CE4" w:rsidRDefault="005232E8" w:rsidP="005232E8">
            <w:pPr>
              <w:spacing w:after="0"/>
              <w:jc w:val="right"/>
              <w:rPr>
                <w:rFonts w:ascii="Times New Roman" w:hAnsi="Times New Roman" w:cs="Times New Roman"/>
                <w:sz w:val="28"/>
                <w:szCs w:val="28"/>
              </w:rPr>
            </w:pPr>
            <w:r>
              <w:rPr>
                <w:rFonts w:ascii="Times New Roman" w:hAnsi="Times New Roman" w:cs="Times New Roman"/>
                <w:sz w:val="28"/>
                <w:szCs w:val="28"/>
              </w:rPr>
              <w:t>9</w:t>
            </w:r>
          </w:p>
        </w:tc>
      </w:tr>
      <w:tr w:rsidR="00BF3EAF" w:rsidRPr="00BC5CE4" w:rsidTr="005232E8">
        <w:tc>
          <w:tcPr>
            <w:tcW w:w="8897" w:type="dxa"/>
            <w:shd w:val="clear" w:color="auto" w:fill="auto"/>
          </w:tcPr>
          <w:p w:rsidR="00BF3EAF" w:rsidRPr="00BC5CE4" w:rsidRDefault="00BF3EAF" w:rsidP="00BA528C">
            <w:pPr>
              <w:tabs>
                <w:tab w:val="left" w:pos="851"/>
              </w:tabs>
              <w:autoSpaceDE w:val="0"/>
              <w:autoSpaceDN w:val="0"/>
              <w:adjustRightInd w:val="0"/>
              <w:spacing w:after="0"/>
              <w:rPr>
                <w:rFonts w:ascii="Times New Roman" w:hAnsi="Times New Roman" w:cs="Times New Roman"/>
                <w:sz w:val="28"/>
                <w:szCs w:val="28"/>
              </w:rPr>
            </w:pPr>
            <w:r w:rsidRPr="00BC5CE4">
              <w:rPr>
                <w:rFonts w:ascii="Times New Roman" w:hAnsi="Times New Roman" w:cs="Times New Roman"/>
                <w:sz w:val="28"/>
                <w:szCs w:val="28"/>
              </w:rPr>
              <w:t>Малое предпринимательство……………………………………………</w:t>
            </w:r>
            <w:r w:rsidR="005232E8">
              <w:rPr>
                <w:rFonts w:ascii="Times New Roman" w:hAnsi="Times New Roman" w:cs="Times New Roman"/>
                <w:sz w:val="28"/>
                <w:szCs w:val="28"/>
              </w:rPr>
              <w:t>….</w:t>
            </w:r>
          </w:p>
        </w:tc>
        <w:tc>
          <w:tcPr>
            <w:tcW w:w="751" w:type="dxa"/>
            <w:shd w:val="clear" w:color="auto" w:fill="auto"/>
            <w:vAlign w:val="bottom"/>
          </w:tcPr>
          <w:p w:rsidR="00BF3EAF" w:rsidRPr="00BC5CE4" w:rsidRDefault="005232E8" w:rsidP="005232E8">
            <w:pPr>
              <w:spacing w:after="0"/>
              <w:jc w:val="right"/>
              <w:rPr>
                <w:rFonts w:ascii="Times New Roman" w:hAnsi="Times New Roman" w:cs="Times New Roman"/>
                <w:sz w:val="28"/>
                <w:szCs w:val="28"/>
              </w:rPr>
            </w:pPr>
            <w:r>
              <w:rPr>
                <w:rFonts w:ascii="Times New Roman" w:hAnsi="Times New Roman" w:cs="Times New Roman"/>
                <w:sz w:val="28"/>
                <w:szCs w:val="28"/>
              </w:rPr>
              <w:t>13</w:t>
            </w:r>
          </w:p>
        </w:tc>
      </w:tr>
      <w:tr w:rsidR="00BF3EAF" w:rsidRPr="00BC5CE4" w:rsidTr="005232E8">
        <w:tc>
          <w:tcPr>
            <w:tcW w:w="8897" w:type="dxa"/>
            <w:shd w:val="clear" w:color="auto" w:fill="auto"/>
          </w:tcPr>
          <w:p w:rsidR="00BF3EAF" w:rsidRPr="00BC5CE4" w:rsidRDefault="00BF3EAF" w:rsidP="00BA528C">
            <w:pPr>
              <w:tabs>
                <w:tab w:val="left" w:pos="851"/>
              </w:tabs>
              <w:spacing w:after="0"/>
              <w:rPr>
                <w:rFonts w:ascii="Times New Roman" w:hAnsi="Times New Roman" w:cs="Times New Roman"/>
                <w:sz w:val="28"/>
                <w:szCs w:val="28"/>
              </w:rPr>
            </w:pPr>
            <w:r w:rsidRPr="00BC5CE4">
              <w:rPr>
                <w:rFonts w:ascii="Times New Roman" w:hAnsi="Times New Roman" w:cs="Times New Roman"/>
                <w:sz w:val="28"/>
                <w:szCs w:val="28"/>
              </w:rPr>
              <w:t>Туризм……………………………………………………………………</w:t>
            </w:r>
            <w:r w:rsidR="005232E8">
              <w:rPr>
                <w:rFonts w:ascii="Times New Roman" w:hAnsi="Times New Roman" w:cs="Times New Roman"/>
                <w:sz w:val="28"/>
                <w:szCs w:val="28"/>
              </w:rPr>
              <w:t>…..</w:t>
            </w:r>
          </w:p>
        </w:tc>
        <w:tc>
          <w:tcPr>
            <w:tcW w:w="751" w:type="dxa"/>
            <w:shd w:val="clear" w:color="auto" w:fill="auto"/>
            <w:vAlign w:val="bottom"/>
          </w:tcPr>
          <w:p w:rsidR="00BF3EAF" w:rsidRPr="00BC5CE4" w:rsidRDefault="005232E8" w:rsidP="005232E8">
            <w:pPr>
              <w:spacing w:after="0"/>
              <w:jc w:val="right"/>
              <w:rPr>
                <w:rFonts w:ascii="Times New Roman" w:hAnsi="Times New Roman" w:cs="Times New Roman"/>
                <w:sz w:val="28"/>
                <w:szCs w:val="28"/>
              </w:rPr>
            </w:pPr>
            <w:r>
              <w:rPr>
                <w:rFonts w:ascii="Times New Roman" w:hAnsi="Times New Roman" w:cs="Times New Roman"/>
                <w:sz w:val="28"/>
                <w:szCs w:val="28"/>
              </w:rPr>
              <w:t>17</w:t>
            </w:r>
          </w:p>
        </w:tc>
      </w:tr>
      <w:tr w:rsidR="00BF3EAF" w:rsidRPr="00BC5CE4" w:rsidTr="005232E8">
        <w:tc>
          <w:tcPr>
            <w:tcW w:w="8897" w:type="dxa"/>
            <w:shd w:val="clear" w:color="auto" w:fill="auto"/>
          </w:tcPr>
          <w:p w:rsidR="00BF3EAF" w:rsidRPr="00BC5CE4" w:rsidRDefault="00BF3EAF" w:rsidP="00BA528C">
            <w:pPr>
              <w:spacing w:after="0"/>
              <w:rPr>
                <w:rFonts w:ascii="Times New Roman" w:hAnsi="Times New Roman" w:cs="Times New Roman"/>
                <w:sz w:val="28"/>
                <w:szCs w:val="28"/>
              </w:rPr>
            </w:pPr>
            <w:r w:rsidRPr="00BC5CE4">
              <w:rPr>
                <w:rFonts w:ascii="Times New Roman" w:hAnsi="Times New Roman" w:cs="Times New Roman"/>
                <w:sz w:val="28"/>
                <w:szCs w:val="28"/>
              </w:rPr>
              <w:t>Инвестиции, строительство………………………………………………</w:t>
            </w:r>
            <w:r w:rsidR="005232E8">
              <w:rPr>
                <w:rFonts w:ascii="Times New Roman" w:hAnsi="Times New Roman" w:cs="Times New Roman"/>
                <w:sz w:val="28"/>
                <w:szCs w:val="28"/>
              </w:rPr>
              <w:t>…</w:t>
            </w:r>
          </w:p>
        </w:tc>
        <w:tc>
          <w:tcPr>
            <w:tcW w:w="751" w:type="dxa"/>
            <w:shd w:val="clear" w:color="auto" w:fill="auto"/>
            <w:vAlign w:val="bottom"/>
          </w:tcPr>
          <w:p w:rsidR="00BF3EAF" w:rsidRPr="00BC5CE4" w:rsidRDefault="005232E8" w:rsidP="005232E8">
            <w:pPr>
              <w:spacing w:after="0"/>
              <w:jc w:val="right"/>
              <w:rPr>
                <w:rFonts w:ascii="Times New Roman" w:hAnsi="Times New Roman" w:cs="Times New Roman"/>
                <w:sz w:val="28"/>
                <w:szCs w:val="28"/>
              </w:rPr>
            </w:pPr>
            <w:r>
              <w:rPr>
                <w:rFonts w:ascii="Times New Roman" w:hAnsi="Times New Roman" w:cs="Times New Roman"/>
                <w:sz w:val="28"/>
                <w:szCs w:val="28"/>
              </w:rPr>
              <w:t>18</w:t>
            </w:r>
          </w:p>
        </w:tc>
      </w:tr>
      <w:tr w:rsidR="00BF3EAF" w:rsidRPr="00BC5CE4" w:rsidTr="005232E8">
        <w:tc>
          <w:tcPr>
            <w:tcW w:w="8897" w:type="dxa"/>
            <w:shd w:val="clear" w:color="auto" w:fill="auto"/>
          </w:tcPr>
          <w:p w:rsidR="00BF3EAF" w:rsidRPr="00BC5CE4" w:rsidRDefault="00BF3EAF" w:rsidP="00BA528C">
            <w:pPr>
              <w:tabs>
                <w:tab w:val="left" w:pos="426"/>
              </w:tabs>
              <w:spacing w:after="0"/>
              <w:rPr>
                <w:rFonts w:ascii="Times New Roman" w:hAnsi="Times New Roman" w:cs="Times New Roman"/>
                <w:sz w:val="28"/>
                <w:szCs w:val="28"/>
              </w:rPr>
            </w:pPr>
            <w:r w:rsidRPr="00BC5CE4">
              <w:rPr>
                <w:rFonts w:ascii="Times New Roman" w:hAnsi="Times New Roman" w:cs="Times New Roman"/>
                <w:sz w:val="28"/>
                <w:szCs w:val="28"/>
              </w:rPr>
              <w:t>Жилищно-коммунальный  комплекс…………………………………</w:t>
            </w:r>
            <w:r w:rsidR="005232E8">
              <w:rPr>
                <w:rFonts w:ascii="Times New Roman" w:hAnsi="Times New Roman" w:cs="Times New Roman"/>
                <w:sz w:val="28"/>
                <w:szCs w:val="28"/>
              </w:rPr>
              <w:t>…….</w:t>
            </w:r>
          </w:p>
        </w:tc>
        <w:tc>
          <w:tcPr>
            <w:tcW w:w="751" w:type="dxa"/>
            <w:shd w:val="clear" w:color="auto" w:fill="auto"/>
            <w:vAlign w:val="bottom"/>
          </w:tcPr>
          <w:p w:rsidR="00BF3EAF" w:rsidRPr="00BC5CE4" w:rsidRDefault="00BF3EAF" w:rsidP="005232E8">
            <w:pPr>
              <w:spacing w:after="0"/>
              <w:jc w:val="right"/>
              <w:rPr>
                <w:rFonts w:ascii="Times New Roman" w:hAnsi="Times New Roman" w:cs="Times New Roman"/>
                <w:sz w:val="28"/>
                <w:szCs w:val="28"/>
              </w:rPr>
            </w:pPr>
            <w:r w:rsidRPr="00BC5CE4">
              <w:rPr>
                <w:rFonts w:ascii="Times New Roman" w:hAnsi="Times New Roman" w:cs="Times New Roman"/>
                <w:sz w:val="28"/>
                <w:szCs w:val="28"/>
              </w:rPr>
              <w:t>1</w:t>
            </w:r>
            <w:r w:rsidR="005232E8">
              <w:rPr>
                <w:rFonts w:ascii="Times New Roman" w:hAnsi="Times New Roman" w:cs="Times New Roman"/>
                <w:sz w:val="28"/>
                <w:szCs w:val="28"/>
              </w:rPr>
              <w:t>9</w:t>
            </w:r>
          </w:p>
        </w:tc>
      </w:tr>
      <w:tr w:rsidR="00BF3EAF" w:rsidRPr="00BC5CE4" w:rsidTr="005232E8">
        <w:tc>
          <w:tcPr>
            <w:tcW w:w="8897" w:type="dxa"/>
            <w:shd w:val="clear" w:color="auto" w:fill="auto"/>
          </w:tcPr>
          <w:p w:rsidR="00BF3EAF" w:rsidRPr="00BC5CE4" w:rsidRDefault="00BF3EAF" w:rsidP="00BA528C">
            <w:pPr>
              <w:tabs>
                <w:tab w:val="left" w:pos="426"/>
              </w:tabs>
              <w:spacing w:after="0"/>
              <w:rPr>
                <w:rFonts w:ascii="Times New Roman" w:hAnsi="Times New Roman" w:cs="Times New Roman"/>
                <w:sz w:val="28"/>
                <w:szCs w:val="28"/>
              </w:rPr>
            </w:pPr>
            <w:r w:rsidRPr="00BC5CE4">
              <w:rPr>
                <w:rFonts w:ascii="Times New Roman" w:hAnsi="Times New Roman" w:cs="Times New Roman"/>
                <w:sz w:val="28"/>
                <w:szCs w:val="28"/>
              </w:rPr>
              <w:t>Транспорт и связь…………………………………………………………</w:t>
            </w:r>
            <w:r w:rsidR="005232E8">
              <w:rPr>
                <w:rFonts w:ascii="Times New Roman" w:hAnsi="Times New Roman" w:cs="Times New Roman"/>
                <w:sz w:val="28"/>
                <w:szCs w:val="28"/>
              </w:rPr>
              <w:t>…</w:t>
            </w:r>
          </w:p>
        </w:tc>
        <w:tc>
          <w:tcPr>
            <w:tcW w:w="751" w:type="dxa"/>
            <w:shd w:val="clear" w:color="auto" w:fill="auto"/>
            <w:vAlign w:val="bottom"/>
          </w:tcPr>
          <w:p w:rsidR="00BF3EAF" w:rsidRPr="00BC5CE4" w:rsidRDefault="005232E8" w:rsidP="005232E8">
            <w:pPr>
              <w:spacing w:after="0"/>
              <w:jc w:val="right"/>
              <w:rPr>
                <w:rFonts w:ascii="Times New Roman" w:hAnsi="Times New Roman" w:cs="Times New Roman"/>
                <w:sz w:val="28"/>
                <w:szCs w:val="28"/>
              </w:rPr>
            </w:pPr>
            <w:r>
              <w:rPr>
                <w:rFonts w:ascii="Times New Roman" w:hAnsi="Times New Roman" w:cs="Times New Roman"/>
                <w:sz w:val="28"/>
                <w:szCs w:val="28"/>
              </w:rPr>
              <w:t>23</w:t>
            </w:r>
          </w:p>
        </w:tc>
      </w:tr>
      <w:tr w:rsidR="00BF3EAF" w:rsidRPr="00BC5CE4" w:rsidTr="005232E8">
        <w:tc>
          <w:tcPr>
            <w:tcW w:w="8897" w:type="dxa"/>
            <w:shd w:val="clear" w:color="auto" w:fill="auto"/>
          </w:tcPr>
          <w:p w:rsidR="00BF3EAF" w:rsidRPr="00BC5CE4" w:rsidRDefault="00BF3EAF" w:rsidP="00BA528C">
            <w:pPr>
              <w:spacing w:after="0"/>
              <w:rPr>
                <w:rFonts w:ascii="Times New Roman" w:hAnsi="Times New Roman" w:cs="Times New Roman"/>
                <w:sz w:val="28"/>
                <w:szCs w:val="28"/>
              </w:rPr>
            </w:pPr>
            <w:r w:rsidRPr="00BC5CE4">
              <w:rPr>
                <w:rFonts w:ascii="Times New Roman" w:hAnsi="Times New Roman" w:cs="Times New Roman"/>
                <w:sz w:val="28"/>
                <w:szCs w:val="28"/>
              </w:rPr>
              <w:t>Финансы…………………………………………………………………...</w:t>
            </w:r>
            <w:r w:rsidR="005232E8">
              <w:rPr>
                <w:rFonts w:ascii="Times New Roman" w:hAnsi="Times New Roman" w:cs="Times New Roman"/>
                <w:sz w:val="28"/>
                <w:szCs w:val="28"/>
              </w:rPr>
              <w:t>....</w:t>
            </w:r>
          </w:p>
        </w:tc>
        <w:tc>
          <w:tcPr>
            <w:tcW w:w="751" w:type="dxa"/>
            <w:shd w:val="clear" w:color="auto" w:fill="auto"/>
            <w:vAlign w:val="bottom"/>
          </w:tcPr>
          <w:p w:rsidR="00BF3EAF" w:rsidRPr="00BC5CE4" w:rsidRDefault="005232E8" w:rsidP="005232E8">
            <w:pPr>
              <w:spacing w:after="0"/>
              <w:jc w:val="right"/>
              <w:rPr>
                <w:rFonts w:ascii="Times New Roman" w:hAnsi="Times New Roman" w:cs="Times New Roman"/>
                <w:sz w:val="28"/>
                <w:szCs w:val="28"/>
              </w:rPr>
            </w:pPr>
            <w:r>
              <w:rPr>
                <w:rFonts w:ascii="Times New Roman" w:hAnsi="Times New Roman" w:cs="Times New Roman"/>
                <w:sz w:val="28"/>
                <w:szCs w:val="28"/>
              </w:rPr>
              <w:t>25</w:t>
            </w:r>
          </w:p>
        </w:tc>
      </w:tr>
      <w:tr w:rsidR="00BF3EAF" w:rsidRPr="00BC5CE4" w:rsidTr="005232E8">
        <w:tc>
          <w:tcPr>
            <w:tcW w:w="8897" w:type="dxa"/>
            <w:shd w:val="clear" w:color="auto" w:fill="auto"/>
          </w:tcPr>
          <w:p w:rsidR="00BF3EAF" w:rsidRPr="00BC5CE4" w:rsidRDefault="00BF3EAF" w:rsidP="00BA528C">
            <w:pPr>
              <w:spacing w:after="0"/>
              <w:rPr>
                <w:rFonts w:ascii="Times New Roman" w:hAnsi="Times New Roman" w:cs="Times New Roman"/>
                <w:sz w:val="28"/>
                <w:szCs w:val="28"/>
              </w:rPr>
            </w:pPr>
            <w:r w:rsidRPr="00BC5CE4">
              <w:rPr>
                <w:rFonts w:ascii="Times New Roman" w:hAnsi="Times New Roman" w:cs="Times New Roman"/>
                <w:sz w:val="28"/>
                <w:szCs w:val="28"/>
              </w:rPr>
              <w:t>Управление и структура муни</w:t>
            </w:r>
            <w:bookmarkStart w:id="0" w:name="_GoBack"/>
            <w:bookmarkEnd w:id="0"/>
            <w:r w:rsidRPr="00BC5CE4">
              <w:rPr>
                <w:rFonts w:ascii="Times New Roman" w:hAnsi="Times New Roman" w:cs="Times New Roman"/>
                <w:sz w:val="28"/>
                <w:szCs w:val="28"/>
              </w:rPr>
              <w:t>ципальной собственности……………</w:t>
            </w:r>
            <w:r w:rsidR="005232E8">
              <w:rPr>
                <w:rFonts w:ascii="Times New Roman" w:hAnsi="Times New Roman" w:cs="Times New Roman"/>
                <w:sz w:val="28"/>
                <w:szCs w:val="28"/>
              </w:rPr>
              <w:t>……</w:t>
            </w:r>
          </w:p>
        </w:tc>
        <w:tc>
          <w:tcPr>
            <w:tcW w:w="751" w:type="dxa"/>
            <w:shd w:val="clear" w:color="auto" w:fill="auto"/>
            <w:vAlign w:val="bottom"/>
          </w:tcPr>
          <w:p w:rsidR="00BF3EAF" w:rsidRPr="00BC5CE4" w:rsidRDefault="005232E8" w:rsidP="005232E8">
            <w:pPr>
              <w:spacing w:after="0"/>
              <w:jc w:val="right"/>
              <w:rPr>
                <w:rFonts w:ascii="Times New Roman" w:hAnsi="Times New Roman" w:cs="Times New Roman"/>
                <w:sz w:val="28"/>
                <w:szCs w:val="28"/>
              </w:rPr>
            </w:pPr>
            <w:r>
              <w:rPr>
                <w:rFonts w:ascii="Times New Roman" w:hAnsi="Times New Roman" w:cs="Times New Roman"/>
                <w:sz w:val="28"/>
                <w:szCs w:val="28"/>
              </w:rPr>
              <w:t>28</w:t>
            </w:r>
          </w:p>
        </w:tc>
      </w:tr>
      <w:tr w:rsidR="00BF3EAF" w:rsidRPr="00BC5CE4" w:rsidTr="005232E8">
        <w:tc>
          <w:tcPr>
            <w:tcW w:w="8897" w:type="dxa"/>
            <w:shd w:val="clear" w:color="auto" w:fill="auto"/>
          </w:tcPr>
          <w:p w:rsidR="00BF3EAF" w:rsidRPr="00BC5CE4" w:rsidRDefault="00BF3EAF" w:rsidP="00BA528C">
            <w:pPr>
              <w:tabs>
                <w:tab w:val="left" w:pos="851"/>
              </w:tabs>
              <w:spacing w:after="0"/>
              <w:rPr>
                <w:rFonts w:ascii="Times New Roman" w:hAnsi="Times New Roman" w:cs="Times New Roman"/>
                <w:sz w:val="28"/>
                <w:szCs w:val="28"/>
              </w:rPr>
            </w:pPr>
            <w:r w:rsidRPr="00BC5CE4">
              <w:rPr>
                <w:rFonts w:ascii="Times New Roman" w:hAnsi="Times New Roman" w:cs="Times New Roman"/>
                <w:sz w:val="28"/>
                <w:szCs w:val="28"/>
              </w:rPr>
              <w:t>Уровень жизни, потребительский рынок………………………………</w:t>
            </w:r>
            <w:r w:rsidR="005232E8">
              <w:rPr>
                <w:rFonts w:ascii="Times New Roman" w:hAnsi="Times New Roman" w:cs="Times New Roman"/>
                <w:sz w:val="28"/>
                <w:szCs w:val="28"/>
              </w:rPr>
              <w:t>…..</w:t>
            </w:r>
          </w:p>
        </w:tc>
        <w:tc>
          <w:tcPr>
            <w:tcW w:w="751" w:type="dxa"/>
            <w:shd w:val="clear" w:color="auto" w:fill="auto"/>
            <w:vAlign w:val="bottom"/>
          </w:tcPr>
          <w:p w:rsidR="00BF3EAF" w:rsidRPr="00BC5CE4" w:rsidRDefault="005232E8" w:rsidP="005232E8">
            <w:pPr>
              <w:spacing w:after="0"/>
              <w:jc w:val="right"/>
              <w:rPr>
                <w:rFonts w:ascii="Times New Roman" w:hAnsi="Times New Roman" w:cs="Times New Roman"/>
                <w:sz w:val="28"/>
                <w:szCs w:val="28"/>
              </w:rPr>
            </w:pPr>
            <w:r>
              <w:rPr>
                <w:rFonts w:ascii="Times New Roman" w:hAnsi="Times New Roman" w:cs="Times New Roman"/>
                <w:sz w:val="28"/>
                <w:szCs w:val="28"/>
              </w:rPr>
              <w:t>35</w:t>
            </w:r>
          </w:p>
        </w:tc>
      </w:tr>
      <w:tr w:rsidR="00BF3EAF" w:rsidRPr="00BC5CE4" w:rsidTr="005232E8">
        <w:tc>
          <w:tcPr>
            <w:tcW w:w="8897" w:type="dxa"/>
            <w:shd w:val="clear" w:color="auto" w:fill="auto"/>
          </w:tcPr>
          <w:p w:rsidR="00BF3EAF" w:rsidRPr="00BC5CE4" w:rsidRDefault="00BF3EAF" w:rsidP="00BA528C">
            <w:pPr>
              <w:tabs>
                <w:tab w:val="left" w:pos="851"/>
              </w:tabs>
              <w:spacing w:after="0"/>
              <w:rPr>
                <w:rFonts w:ascii="Times New Roman" w:hAnsi="Times New Roman" w:cs="Times New Roman"/>
                <w:sz w:val="28"/>
                <w:szCs w:val="28"/>
              </w:rPr>
            </w:pPr>
            <w:r w:rsidRPr="00BC5CE4">
              <w:rPr>
                <w:rFonts w:ascii="Times New Roman" w:hAnsi="Times New Roman" w:cs="Times New Roman"/>
                <w:sz w:val="28"/>
                <w:szCs w:val="28"/>
              </w:rPr>
              <w:t>Труд и занятость населения…………………………………………</w:t>
            </w:r>
            <w:r w:rsidR="005232E8">
              <w:rPr>
                <w:rFonts w:ascii="Times New Roman" w:hAnsi="Times New Roman" w:cs="Times New Roman"/>
                <w:sz w:val="28"/>
                <w:szCs w:val="28"/>
              </w:rPr>
              <w:t>………</w:t>
            </w:r>
          </w:p>
        </w:tc>
        <w:tc>
          <w:tcPr>
            <w:tcW w:w="751" w:type="dxa"/>
            <w:shd w:val="clear" w:color="auto" w:fill="auto"/>
            <w:vAlign w:val="bottom"/>
          </w:tcPr>
          <w:p w:rsidR="00BF3EAF" w:rsidRPr="00BC5CE4" w:rsidRDefault="005232E8" w:rsidP="005232E8">
            <w:pPr>
              <w:spacing w:after="0"/>
              <w:jc w:val="right"/>
              <w:rPr>
                <w:rFonts w:ascii="Times New Roman" w:hAnsi="Times New Roman" w:cs="Times New Roman"/>
                <w:sz w:val="28"/>
                <w:szCs w:val="28"/>
              </w:rPr>
            </w:pPr>
            <w:r>
              <w:rPr>
                <w:rFonts w:ascii="Times New Roman" w:hAnsi="Times New Roman" w:cs="Times New Roman"/>
                <w:sz w:val="28"/>
                <w:szCs w:val="28"/>
              </w:rPr>
              <w:t>39</w:t>
            </w:r>
          </w:p>
        </w:tc>
      </w:tr>
      <w:tr w:rsidR="00BF3EAF" w:rsidRPr="00BC5CE4" w:rsidTr="005232E8">
        <w:tc>
          <w:tcPr>
            <w:tcW w:w="8897" w:type="dxa"/>
            <w:shd w:val="clear" w:color="auto" w:fill="auto"/>
          </w:tcPr>
          <w:p w:rsidR="00BF3EAF" w:rsidRPr="00BC5CE4" w:rsidRDefault="00BF3EAF" w:rsidP="00BA528C">
            <w:pPr>
              <w:spacing w:after="0"/>
              <w:rPr>
                <w:rFonts w:ascii="Times New Roman" w:hAnsi="Times New Roman" w:cs="Times New Roman"/>
                <w:sz w:val="28"/>
                <w:szCs w:val="28"/>
              </w:rPr>
            </w:pPr>
            <w:r w:rsidRPr="00BC5CE4">
              <w:rPr>
                <w:rFonts w:ascii="Times New Roman" w:hAnsi="Times New Roman" w:cs="Times New Roman"/>
                <w:sz w:val="28"/>
                <w:szCs w:val="28"/>
              </w:rPr>
              <w:t>Образование………………………………………………………………</w:t>
            </w:r>
            <w:r w:rsidR="005232E8">
              <w:rPr>
                <w:rFonts w:ascii="Times New Roman" w:hAnsi="Times New Roman" w:cs="Times New Roman"/>
                <w:sz w:val="28"/>
                <w:szCs w:val="28"/>
              </w:rPr>
              <w:t>….</w:t>
            </w:r>
          </w:p>
        </w:tc>
        <w:tc>
          <w:tcPr>
            <w:tcW w:w="751" w:type="dxa"/>
            <w:shd w:val="clear" w:color="auto" w:fill="auto"/>
            <w:vAlign w:val="bottom"/>
          </w:tcPr>
          <w:p w:rsidR="00BF3EAF" w:rsidRPr="00BC5CE4" w:rsidRDefault="005232E8" w:rsidP="005232E8">
            <w:pPr>
              <w:spacing w:after="0"/>
              <w:jc w:val="right"/>
              <w:rPr>
                <w:rFonts w:ascii="Times New Roman" w:hAnsi="Times New Roman" w:cs="Times New Roman"/>
                <w:sz w:val="28"/>
                <w:szCs w:val="28"/>
              </w:rPr>
            </w:pPr>
            <w:r>
              <w:rPr>
                <w:rFonts w:ascii="Times New Roman" w:hAnsi="Times New Roman" w:cs="Times New Roman"/>
                <w:sz w:val="28"/>
                <w:szCs w:val="28"/>
              </w:rPr>
              <w:t>44</w:t>
            </w:r>
          </w:p>
        </w:tc>
      </w:tr>
      <w:tr w:rsidR="00BF3EAF" w:rsidRPr="00BC5CE4" w:rsidTr="005232E8">
        <w:tc>
          <w:tcPr>
            <w:tcW w:w="8897" w:type="dxa"/>
            <w:shd w:val="clear" w:color="auto" w:fill="auto"/>
          </w:tcPr>
          <w:p w:rsidR="00BF3EAF" w:rsidRPr="00BC5CE4" w:rsidRDefault="00BF3EAF" w:rsidP="00BA528C">
            <w:pPr>
              <w:tabs>
                <w:tab w:val="left" w:pos="851"/>
              </w:tabs>
              <w:autoSpaceDE w:val="0"/>
              <w:autoSpaceDN w:val="0"/>
              <w:adjustRightInd w:val="0"/>
              <w:spacing w:after="0"/>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Культура…………………………………………………………………...</w:t>
            </w:r>
            <w:r w:rsidR="005232E8">
              <w:rPr>
                <w:rFonts w:ascii="Times New Roman" w:eastAsia="Times New Roman" w:hAnsi="Times New Roman" w:cs="Times New Roman"/>
                <w:sz w:val="28"/>
                <w:szCs w:val="28"/>
                <w:lang w:eastAsia="ru-RU"/>
              </w:rPr>
              <w:t>....</w:t>
            </w:r>
          </w:p>
        </w:tc>
        <w:tc>
          <w:tcPr>
            <w:tcW w:w="751" w:type="dxa"/>
            <w:shd w:val="clear" w:color="auto" w:fill="auto"/>
            <w:vAlign w:val="bottom"/>
          </w:tcPr>
          <w:p w:rsidR="00BF3EAF" w:rsidRPr="00BC5CE4" w:rsidRDefault="005232E8" w:rsidP="005232E8">
            <w:pPr>
              <w:spacing w:after="0"/>
              <w:jc w:val="right"/>
              <w:rPr>
                <w:rFonts w:ascii="Times New Roman" w:hAnsi="Times New Roman" w:cs="Times New Roman"/>
                <w:sz w:val="28"/>
                <w:szCs w:val="28"/>
              </w:rPr>
            </w:pPr>
            <w:r>
              <w:rPr>
                <w:rFonts w:ascii="Times New Roman" w:hAnsi="Times New Roman" w:cs="Times New Roman"/>
                <w:sz w:val="28"/>
                <w:szCs w:val="28"/>
              </w:rPr>
              <w:t>51</w:t>
            </w:r>
          </w:p>
        </w:tc>
      </w:tr>
      <w:tr w:rsidR="00BF3EAF" w:rsidRPr="00BC5CE4" w:rsidTr="005232E8">
        <w:tc>
          <w:tcPr>
            <w:tcW w:w="8897" w:type="dxa"/>
            <w:shd w:val="clear" w:color="auto" w:fill="auto"/>
          </w:tcPr>
          <w:p w:rsidR="00BF3EAF" w:rsidRPr="00BC5CE4" w:rsidRDefault="00BF3EAF" w:rsidP="00BA528C">
            <w:pPr>
              <w:tabs>
                <w:tab w:val="left" w:pos="851"/>
              </w:tabs>
              <w:autoSpaceDE w:val="0"/>
              <w:autoSpaceDN w:val="0"/>
              <w:adjustRightInd w:val="0"/>
              <w:spacing w:after="0"/>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Молодежная политика……………………………………………………</w:t>
            </w:r>
            <w:r w:rsidR="005232E8">
              <w:rPr>
                <w:rFonts w:ascii="Times New Roman" w:eastAsia="Times New Roman" w:hAnsi="Times New Roman" w:cs="Times New Roman"/>
                <w:sz w:val="28"/>
                <w:szCs w:val="28"/>
                <w:lang w:eastAsia="ru-RU"/>
              </w:rPr>
              <w:t>….</w:t>
            </w:r>
          </w:p>
        </w:tc>
        <w:tc>
          <w:tcPr>
            <w:tcW w:w="751" w:type="dxa"/>
            <w:shd w:val="clear" w:color="auto" w:fill="auto"/>
            <w:vAlign w:val="bottom"/>
          </w:tcPr>
          <w:p w:rsidR="00BF3EAF" w:rsidRPr="00BC5CE4" w:rsidRDefault="005232E8" w:rsidP="005232E8">
            <w:pPr>
              <w:spacing w:after="0"/>
              <w:jc w:val="right"/>
              <w:rPr>
                <w:rFonts w:ascii="Times New Roman" w:hAnsi="Times New Roman" w:cs="Times New Roman"/>
                <w:sz w:val="28"/>
                <w:szCs w:val="28"/>
              </w:rPr>
            </w:pPr>
            <w:r>
              <w:rPr>
                <w:rFonts w:ascii="Times New Roman" w:hAnsi="Times New Roman" w:cs="Times New Roman"/>
                <w:sz w:val="28"/>
                <w:szCs w:val="28"/>
              </w:rPr>
              <w:t>52</w:t>
            </w:r>
          </w:p>
        </w:tc>
      </w:tr>
      <w:tr w:rsidR="00BF3EAF" w:rsidRPr="00BC5CE4" w:rsidTr="005232E8">
        <w:tc>
          <w:tcPr>
            <w:tcW w:w="8897" w:type="dxa"/>
            <w:shd w:val="clear" w:color="auto" w:fill="auto"/>
          </w:tcPr>
          <w:p w:rsidR="00BF3EAF" w:rsidRPr="00BC5CE4" w:rsidRDefault="00BF3EAF" w:rsidP="00BA528C">
            <w:pPr>
              <w:tabs>
                <w:tab w:val="left" w:pos="851"/>
              </w:tabs>
              <w:spacing w:after="0"/>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Физическая культура и спорт……………………………………………</w:t>
            </w:r>
            <w:r w:rsidR="005232E8">
              <w:rPr>
                <w:rFonts w:ascii="Times New Roman" w:eastAsia="Times New Roman" w:hAnsi="Times New Roman" w:cs="Times New Roman"/>
                <w:sz w:val="28"/>
                <w:szCs w:val="28"/>
                <w:lang w:eastAsia="ru-RU"/>
              </w:rPr>
              <w:t>….</w:t>
            </w:r>
          </w:p>
        </w:tc>
        <w:tc>
          <w:tcPr>
            <w:tcW w:w="751" w:type="dxa"/>
            <w:shd w:val="clear" w:color="auto" w:fill="auto"/>
            <w:vAlign w:val="bottom"/>
          </w:tcPr>
          <w:p w:rsidR="00BF3EAF" w:rsidRPr="00BC5CE4" w:rsidRDefault="005232E8" w:rsidP="005232E8">
            <w:pPr>
              <w:spacing w:after="0"/>
              <w:jc w:val="right"/>
              <w:rPr>
                <w:rFonts w:ascii="Times New Roman" w:hAnsi="Times New Roman" w:cs="Times New Roman"/>
                <w:sz w:val="28"/>
                <w:szCs w:val="28"/>
              </w:rPr>
            </w:pPr>
            <w:r>
              <w:rPr>
                <w:rFonts w:ascii="Times New Roman" w:hAnsi="Times New Roman" w:cs="Times New Roman"/>
                <w:sz w:val="28"/>
                <w:szCs w:val="28"/>
              </w:rPr>
              <w:t>54</w:t>
            </w:r>
          </w:p>
        </w:tc>
      </w:tr>
      <w:tr w:rsidR="00BF3EAF" w:rsidRPr="00BC5CE4" w:rsidTr="005232E8">
        <w:tc>
          <w:tcPr>
            <w:tcW w:w="8897" w:type="dxa"/>
            <w:shd w:val="clear" w:color="auto" w:fill="auto"/>
          </w:tcPr>
          <w:p w:rsidR="00BF3EAF" w:rsidRPr="00BC5CE4" w:rsidRDefault="00BF3EAF" w:rsidP="00BA528C">
            <w:pPr>
              <w:tabs>
                <w:tab w:val="left" w:pos="851"/>
              </w:tabs>
              <w:autoSpaceDE w:val="0"/>
              <w:autoSpaceDN w:val="0"/>
              <w:adjustRightInd w:val="0"/>
              <w:spacing w:after="0"/>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Опека и попечительство…………………………………………………</w:t>
            </w:r>
            <w:r w:rsidR="005232E8">
              <w:rPr>
                <w:rFonts w:ascii="Times New Roman" w:eastAsia="Times New Roman" w:hAnsi="Times New Roman" w:cs="Times New Roman"/>
                <w:sz w:val="28"/>
                <w:szCs w:val="28"/>
                <w:lang w:eastAsia="ru-RU"/>
              </w:rPr>
              <w:t>…..</w:t>
            </w:r>
          </w:p>
        </w:tc>
        <w:tc>
          <w:tcPr>
            <w:tcW w:w="751" w:type="dxa"/>
            <w:shd w:val="clear" w:color="auto" w:fill="auto"/>
            <w:vAlign w:val="bottom"/>
          </w:tcPr>
          <w:p w:rsidR="00BF3EAF" w:rsidRPr="00BC5CE4" w:rsidRDefault="005232E8" w:rsidP="005232E8">
            <w:pPr>
              <w:spacing w:after="0"/>
              <w:jc w:val="right"/>
              <w:rPr>
                <w:rFonts w:ascii="Times New Roman" w:hAnsi="Times New Roman" w:cs="Times New Roman"/>
                <w:sz w:val="28"/>
                <w:szCs w:val="28"/>
              </w:rPr>
            </w:pPr>
            <w:r>
              <w:rPr>
                <w:rFonts w:ascii="Times New Roman" w:hAnsi="Times New Roman" w:cs="Times New Roman"/>
                <w:sz w:val="28"/>
                <w:szCs w:val="28"/>
              </w:rPr>
              <w:t>55</w:t>
            </w:r>
          </w:p>
        </w:tc>
      </w:tr>
      <w:tr w:rsidR="00BF3EAF" w:rsidRPr="00BC5CE4" w:rsidTr="005232E8">
        <w:tc>
          <w:tcPr>
            <w:tcW w:w="8897" w:type="dxa"/>
            <w:shd w:val="clear" w:color="auto" w:fill="auto"/>
          </w:tcPr>
          <w:p w:rsidR="00BF3EAF" w:rsidRPr="00BC5CE4" w:rsidRDefault="00BF3EAF" w:rsidP="00BA528C">
            <w:pPr>
              <w:tabs>
                <w:tab w:val="left" w:pos="851"/>
              </w:tabs>
              <w:autoSpaceDE w:val="0"/>
              <w:autoSpaceDN w:val="0"/>
              <w:adjustRightInd w:val="0"/>
              <w:spacing w:after="0"/>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Правоохранительная деятельность………………………………………</w:t>
            </w:r>
            <w:r w:rsidR="005232E8">
              <w:rPr>
                <w:rFonts w:ascii="Times New Roman" w:eastAsia="Times New Roman" w:hAnsi="Times New Roman" w:cs="Times New Roman"/>
                <w:sz w:val="28"/>
                <w:szCs w:val="28"/>
                <w:lang w:eastAsia="ru-RU"/>
              </w:rPr>
              <w:t>…</w:t>
            </w:r>
          </w:p>
        </w:tc>
        <w:tc>
          <w:tcPr>
            <w:tcW w:w="751" w:type="dxa"/>
            <w:shd w:val="clear" w:color="auto" w:fill="auto"/>
            <w:vAlign w:val="bottom"/>
          </w:tcPr>
          <w:p w:rsidR="00BF3EAF" w:rsidRPr="00BC5CE4" w:rsidRDefault="005232E8" w:rsidP="005232E8">
            <w:pPr>
              <w:spacing w:after="0"/>
              <w:jc w:val="right"/>
              <w:rPr>
                <w:rFonts w:ascii="Times New Roman" w:hAnsi="Times New Roman" w:cs="Times New Roman"/>
                <w:sz w:val="28"/>
                <w:szCs w:val="28"/>
              </w:rPr>
            </w:pPr>
            <w:r>
              <w:rPr>
                <w:rFonts w:ascii="Times New Roman" w:hAnsi="Times New Roman" w:cs="Times New Roman"/>
                <w:sz w:val="28"/>
                <w:szCs w:val="28"/>
              </w:rPr>
              <w:t>56</w:t>
            </w:r>
          </w:p>
        </w:tc>
      </w:tr>
      <w:tr w:rsidR="00BF3EAF" w:rsidRPr="00BC5CE4" w:rsidTr="005232E8">
        <w:tc>
          <w:tcPr>
            <w:tcW w:w="8897" w:type="dxa"/>
            <w:shd w:val="clear" w:color="auto" w:fill="auto"/>
          </w:tcPr>
          <w:p w:rsidR="00BF3EAF" w:rsidRPr="00BC5CE4" w:rsidRDefault="00BF3EAF" w:rsidP="00BA528C">
            <w:pPr>
              <w:tabs>
                <w:tab w:val="left" w:pos="851"/>
              </w:tabs>
              <w:autoSpaceDE w:val="0"/>
              <w:autoSpaceDN w:val="0"/>
              <w:adjustRightInd w:val="0"/>
              <w:spacing w:after="0"/>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Пожарная безопасность…………………………………………………</w:t>
            </w:r>
            <w:r w:rsidR="005232E8">
              <w:rPr>
                <w:rFonts w:ascii="Times New Roman" w:eastAsia="Times New Roman" w:hAnsi="Times New Roman" w:cs="Times New Roman"/>
                <w:sz w:val="28"/>
                <w:szCs w:val="28"/>
                <w:lang w:eastAsia="ru-RU"/>
              </w:rPr>
              <w:t>…..</w:t>
            </w:r>
          </w:p>
        </w:tc>
        <w:tc>
          <w:tcPr>
            <w:tcW w:w="751" w:type="dxa"/>
            <w:shd w:val="clear" w:color="auto" w:fill="auto"/>
            <w:vAlign w:val="bottom"/>
          </w:tcPr>
          <w:p w:rsidR="00BF3EAF" w:rsidRPr="00BC5CE4" w:rsidRDefault="005232E8" w:rsidP="005232E8">
            <w:pPr>
              <w:spacing w:after="0"/>
              <w:jc w:val="right"/>
              <w:rPr>
                <w:rFonts w:ascii="Times New Roman" w:hAnsi="Times New Roman" w:cs="Times New Roman"/>
                <w:sz w:val="28"/>
                <w:szCs w:val="28"/>
              </w:rPr>
            </w:pPr>
            <w:r>
              <w:rPr>
                <w:rFonts w:ascii="Times New Roman" w:hAnsi="Times New Roman" w:cs="Times New Roman"/>
                <w:sz w:val="28"/>
                <w:szCs w:val="28"/>
              </w:rPr>
              <w:t>59</w:t>
            </w:r>
          </w:p>
        </w:tc>
      </w:tr>
      <w:tr w:rsidR="00BF3EAF" w:rsidRPr="00BC5CE4" w:rsidTr="005232E8">
        <w:tc>
          <w:tcPr>
            <w:tcW w:w="8897" w:type="dxa"/>
            <w:shd w:val="clear" w:color="auto" w:fill="auto"/>
          </w:tcPr>
          <w:p w:rsidR="00BF3EAF" w:rsidRPr="00BC5CE4" w:rsidRDefault="00BF3EAF" w:rsidP="00BA528C">
            <w:pPr>
              <w:widowControl w:val="0"/>
              <w:tabs>
                <w:tab w:val="left" w:pos="851"/>
              </w:tabs>
              <w:spacing w:after="0"/>
              <w:rPr>
                <w:rFonts w:ascii="Times New Roman" w:hAnsi="Times New Roman" w:cs="Times New Roman"/>
                <w:sz w:val="28"/>
                <w:szCs w:val="28"/>
              </w:rPr>
            </w:pPr>
            <w:r w:rsidRPr="00BC5CE4">
              <w:rPr>
                <w:rFonts w:ascii="Times New Roman" w:hAnsi="Times New Roman" w:cs="Times New Roman"/>
                <w:sz w:val="28"/>
                <w:szCs w:val="28"/>
              </w:rPr>
              <w:t>Муниципальные услуги…………………………………………………</w:t>
            </w:r>
            <w:r w:rsidR="005232E8">
              <w:rPr>
                <w:rFonts w:ascii="Times New Roman" w:hAnsi="Times New Roman" w:cs="Times New Roman"/>
                <w:sz w:val="28"/>
                <w:szCs w:val="28"/>
              </w:rPr>
              <w:t>…..</w:t>
            </w:r>
          </w:p>
        </w:tc>
        <w:tc>
          <w:tcPr>
            <w:tcW w:w="751" w:type="dxa"/>
            <w:shd w:val="clear" w:color="auto" w:fill="auto"/>
            <w:vAlign w:val="bottom"/>
          </w:tcPr>
          <w:p w:rsidR="00BF3EAF" w:rsidRPr="00BC5CE4" w:rsidRDefault="005232E8" w:rsidP="005232E8">
            <w:pPr>
              <w:spacing w:after="0"/>
              <w:jc w:val="right"/>
              <w:rPr>
                <w:rFonts w:ascii="Times New Roman" w:hAnsi="Times New Roman" w:cs="Times New Roman"/>
                <w:sz w:val="28"/>
                <w:szCs w:val="28"/>
              </w:rPr>
            </w:pPr>
            <w:r>
              <w:rPr>
                <w:rFonts w:ascii="Times New Roman" w:hAnsi="Times New Roman" w:cs="Times New Roman"/>
                <w:sz w:val="28"/>
                <w:szCs w:val="28"/>
              </w:rPr>
              <w:t>59</w:t>
            </w:r>
          </w:p>
        </w:tc>
      </w:tr>
      <w:tr w:rsidR="00BF3EAF" w:rsidRPr="00BC5CE4" w:rsidTr="005232E8">
        <w:tc>
          <w:tcPr>
            <w:tcW w:w="8897" w:type="dxa"/>
            <w:shd w:val="clear" w:color="auto" w:fill="auto"/>
          </w:tcPr>
          <w:p w:rsidR="00BF3EAF" w:rsidRPr="00BC5CE4" w:rsidRDefault="00BF3EAF" w:rsidP="00BA528C">
            <w:pPr>
              <w:tabs>
                <w:tab w:val="left" w:pos="851"/>
              </w:tabs>
              <w:spacing w:after="0"/>
              <w:rPr>
                <w:rFonts w:ascii="Times New Roman" w:hAnsi="Times New Roman" w:cs="Times New Roman"/>
                <w:sz w:val="28"/>
                <w:szCs w:val="28"/>
              </w:rPr>
            </w:pPr>
            <w:r w:rsidRPr="00BC5CE4">
              <w:rPr>
                <w:rFonts w:ascii="Times New Roman" w:hAnsi="Times New Roman" w:cs="Times New Roman"/>
                <w:sz w:val="28"/>
                <w:szCs w:val="28"/>
              </w:rPr>
              <w:t>Реализация программ……………………………………………………</w:t>
            </w:r>
            <w:r w:rsidR="005232E8">
              <w:rPr>
                <w:rFonts w:ascii="Times New Roman" w:hAnsi="Times New Roman" w:cs="Times New Roman"/>
                <w:sz w:val="28"/>
                <w:szCs w:val="28"/>
              </w:rPr>
              <w:t>…..</w:t>
            </w:r>
          </w:p>
        </w:tc>
        <w:tc>
          <w:tcPr>
            <w:tcW w:w="751" w:type="dxa"/>
            <w:shd w:val="clear" w:color="auto" w:fill="auto"/>
            <w:vAlign w:val="bottom"/>
          </w:tcPr>
          <w:p w:rsidR="00BF3EAF" w:rsidRPr="00BC5CE4" w:rsidRDefault="005232E8" w:rsidP="005232E8">
            <w:pPr>
              <w:spacing w:after="0"/>
              <w:jc w:val="right"/>
              <w:rPr>
                <w:rFonts w:ascii="Times New Roman" w:hAnsi="Times New Roman" w:cs="Times New Roman"/>
                <w:sz w:val="28"/>
                <w:szCs w:val="28"/>
              </w:rPr>
            </w:pPr>
            <w:r>
              <w:rPr>
                <w:rFonts w:ascii="Times New Roman" w:hAnsi="Times New Roman" w:cs="Times New Roman"/>
                <w:sz w:val="28"/>
                <w:szCs w:val="28"/>
              </w:rPr>
              <w:t>65</w:t>
            </w:r>
          </w:p>
        </w:tc>
      </w:tr>
      <w:tr w:rsidR="00BF3EAF" w:rsidRPr="00BC5CE4" w:rsidTr="005232E8">
        <w:tc>
          <w:tcPr>
            <w:tcW w:w="8897" w:type="dxa"/>
            <w:shd w:val="clear" w:color="auto" w:fill="auto"/>
          </w:tcPr>
          <w:p w:rsidR="00BF3EAF" w:rsidRPr="00BC5CE4" w:rsidRDefault="00BF3EAF" w:rsidP="00BA528C">
            <w:pPr>
              <w:tabs>
                <w:tab w:val="left" w:pos="851"/>
              </w:tabs>
              <w:spacing w:after="0"/>
              <w:rPr>
                <w:rFonts w:ascii="Times New Roman" w:hAnsi="Times New Roman" w:cs="Times New Roman"/>
                <w:sz w:val="28"/>
                <w:szCs w:val="28"/>
              </w:rPr>
            </w:pPr>
            <w:r w:rsidRPr="00BC5CE4">
              <w:rPr>
                <w:rFonts w:ascii="Times New Roman" w:hAnsi="Times New Roman" w:cs="Times New Roman"/>
                <w:sz w:val="28"/>
                <w:szCs w:val="28"/>
              </w:rPr>
              <w:t>Выводы …………….……………………………………………………</w:t>
            </w:r>
            <w:r w:rsidR="005232E8">
              <w:rPr>
                <w:rFonts w:ascii="Times New Roman" w:hAnsi="Times New Roman" w:cs="Times New Roman"/>
                <w:sz w:val="28"/>
                <w:szCs w:val="28"/>
              </w:rPr>
              <w:t>……</w:t>
            </w:r>
          </w:p>
        </w:tc>
        <w:tc>
          <w:tcPr>
            <w:tcW w:w="751" w:type="dxa"/>
            <w:shd w:val="clear" w:color="auto" w:fill="auto"/>
            <w:vAlign w:val="bottom"/>
          </w:tcPr>
          <w:p w:rsidR="00BF3EAF" w:rsidRPr="00BC5CE4" w:rsidRDefault="005232E8" w:rsidP="005232E8">
            <w:pPr>
              <w:spacing w:after="0"/>
              <w:jc w:val="right"/>
              <w:rPr>
                <w:rFonts w:ascii="Times New Roman" w:hAnsi="Times New Roman" w:cs="Times New Roman"/>
                <w:sz w:val="28"/>
                <w:szCs w:val="28"/>
              </w:rPr>
            </w:pPr>
            <w:r>
              <w:rPr>
                <w:rFonts w:ascii="Times New Roman" w:hAnsi="Times New Roman" w:cs="Times New Roman"/>
                <w:sz w:val="28"/>
                <w:szCs w:val="28"/>
              </w:rPr>
              <w:t>82</w:t>
            </w:r>
          </w:p>
        </w:tc>
      </w:tr>
      <w:tr w:rsidR="005232E8" w:rsidRPr="00BC5CE4" w:rsidTr="005232E8">
        <w:tc>
          <w:tcPr>
            <w:tcW w:w="8897" w:type="dxa"/>
            <w:shd w:val="clear" w:color="auto" w:fill="auto"/>
          </w:tcPr>
          <w:p w:rsidR="005232E8" w:rsidRPr="00BC5CE4" w:rsidRDefault="005232E8" w:rsidP="005232E8">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1 «Динамика основных показателей социально-экономического развития МО Ханты-Мансийский район за январь-сентябрь 2018 года и ожидаемых показателей за 2018 год» ……………..</w:t>
            </w:r>
          </w:p>
        </w:tc>
        <w:tc>
          <w:tcPr>
            <w:tcW w:w="751" w:type="dxa"/>
            <w:shd w:val="clear" w:color="auto" w:fill="auto"/>
            <w:vAlign w:val="bottom"/>
          </w:tcPr>
          <w:p w:rsidR="005232E8" w:rsidRPr="00BC5CE4" w:rsidRDefault="005232E8" w:rsidP="005232E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85</w:t>
            </w:r>
          </w:p>
        </w:tc>
      </w:tr>
      <w:tr w:rsidR="005232E8" w:rsidRPr="00BC5CE4" w:rsidTr="005232E8">
        <w:tc>
          <w:tcPr>
            <w:tcW w:w="8897" w:type="dxa"/>
            <w:shd w:val="clear" w:color="auto" w:fill="auto"/>
          </w:tcPr>
          <w:p w:rsidR="005232E8" w:rsidRPr="00BC5CE4" w:rsidRDefault="005232E8" w:rsidP="005232E8">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2 «Информация о реализации инвестиционных проектов на территории Ханты-Мансийского района за 9 месяцев 2018 года»……</w:t>
            </w:r>
          </w:p>
        </w:tc>
        <w:tc>
          <w:tcPr>
            <w:tcW w:w="751" w:type="dxa"/>
            <w:shd w:val="clear" w:color="auto" w:fill="auto"/>
            <w:vAlign w:val="bottom"/>
          </w:tcPr>
          <w:p w:rsidR="005232E8" w:rsidRPr="00BC5CE4" w:rsidRDefault="005232E8" w:rsidP="005232E8">
            <w:pPr>
              <w:spacing w:after="0"/>
              <w:jc w:val="right"/>
              <w:rPr>
                <w:rFonts w:ascii="Times New Roman" w:hAnsi="Times New Roman" w:cs="Times New Roman"/>
                <w:sz w:val="28"/>
                <w:szCs w:val="28"/>
              </w:rPr>
            </w:pPr>
            <w:r>
              <w:rPr>
                <w:rFonts w:ascii="Times New Roman" w:hAnsi="Times New Roman" w:cs="Times New Roman"/>
                <w:sz w:val="28"/>
                <w:szCs w:val="28"/>
              </w:rPr>
              <w:t>107</w:t>
            </w:r>
          </w:p>
        </w:tc>
      </w:tr>
      <w:tr w:rsidR="00E00F71" w:rsidRPr="00BC5CE4" w:rsidTr="005232E8">
        <w:tc>
          <w:tcPr>
            <w:tcW w:w="8897" w:type="dxa"/>
            <w:shd w:val="clear" w:color="auto" w:fill="auto"/>
          </w:tcPr>
          <w:p w:rsidR="00E00F71" w:rsidRPr="00BC5CE4" w:rsidRDefault="00E00F71" w:rsidP="00E00F71">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3 «Перечень строек и объектов, подлежащих строительству (реконструкции, модернизации) на территории Ханты-Мансийского района на 2018 год»………………………………………..</w:t>
            </w:r>
          </w:p>
        </w:tc>
        <w:tc>
          <w:tcPr>
            <w:tcW w:w="751" w:type="dxa"/>
            <w:shd w:val="clear" w:color="auto" w:fill="auto"/>
            <w:vAlign w:val="bottom"/>
          </w:tcPr>
          <w:p w:rsidR="00E00F71" w:rsidRPr="00BC5CE4" w:rsidRDefault="00E00F71" w:rsidP="005232E8">
            <w:pPr>
              <w:spacing w:after="0"/>
              <w:jc w:val="right"/>
              <w:rPr>
                <w:rFonts w:ascii="Times New Roman" w:hAnsi="Times New Roman" w:cs="Times New Roman"/>
                <w:sz w:val="28"/>
                <w:szCs w:val="28"/>
              </w:rPr>
            </w:pPr>
            <w:r>
              <w:rPr>
                <w:rFonts w:ascii="Times New Roman" w:hAnsi="Times New Roman" w:cs="Times New Roman"/>
                <w:sz w:val="28"/>
                <w:szCs w:val="28"/>
              </w:rPr>
              <w:t>110</w:t>
            </w:r>
          </w:p>
        </w:tc>
      </w:tr>
      <w:tr w:rsidR="00E00F71" w:rsidRPr="00BC5CE4" w:rsidTr="005232E8">
        <w:tc>
          <w:tcPr>
            <w:tcW w:w="8897" w:type="dxa"/>
            <w:shd w:val="clear" w:color="auto" w:fill="auto"/>
          </w:tcPr>
          <w:p w:rsidR="00E00F71" w:rsidRPr="00BC5CE4" w:rsidRDefault="00E00F71" w:rsidP="00E00F71">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4 «Итоги реализации муниципальных программ Ханты-Мансийского района на 01.10.2018»……………………………………..</w:t>
            </w:r>
          </w:p>
        </w:tc>
        <w:tc>
          <w:tcPr>
            <w:tcW w:w="751" w:type="dxa"/>
            <w:shd w:val="clear" w:color="auto" w:fill="auto"/>
            <w:vAlign w:val="bottom"/>
          </w:tcPr>
          <w:p w:rsidR="00E00F71" w:rsidRPr="00BC5CE4" w:rsidRDefault="00E00F71" w:rsidP="005232E8">
            <w:pPr>
              <w:spacing w:after="0"/>
              <w:jc w:val="right"/>
              <w:rPr>
                <w:rFonts w:ascii="Times New Roman" w:hAnsi="Times New Roman" w:cs="Times New Roman"/>
                <w:sz w:val="28"/>
                <w:szCs w:val="28"/>
              </w:rPr>
            </w:pPr>
            <w:r>
              <w:rPr>
                <w:rFonts w:ascii="Times New Roman" w:hAnsi="Times New Roman" w:cs="Times New Roman"/>
                <w:sz w:val="28"/>
                <w:szCs w:val="28"/>
              </w:rPr>
              <w:t>120</w:t>
            </w:r>
          </w:p>
        </w:tc>
      </w:tr>
    </w:tbl>
    <w:p w:rsidR="00BF3EAF" w:rsidRPr="00BC5CE4" w:rsidRDefault="00BF3EAF">
      <w:pPr>
        <w:rPr>
          <w:rFonts w:ascii="Times New Roman" w:eastAsia="Times New Roman" w:hAnsi="Times New Roman" w:cs="Times New Roman"/>
          <w:snapToGrid w:val="0"/>
          <w:sz w:val="28"/>
          <w:szCs w:val="28"/>
          <w:lang w:eastAsia="ru-RU"/>
        </w:rPr>
      </w:pPr>
    </w:p>
    <w:p w:rsidR="00BF3EAF" w:rsidRPr="00BC5CE4" w:rsidRDefault="00BF3EAF">
      <w:pPr>
        <w:rPr>
          <w:rFonts w:ascii="Times New Roman" w:eastAsia="Times New Roman" w:hAnsi="Times New Roman" w:cs="Times New Roman"/>
          <w:snapToGrid w:val="0"/>
          <w:sz w:val="28"/>
          <w:szCs w:val="28"/>
          <w:lang w:eastAsia="ru-RU"/>
        </w:rPr>
      </w:pPr>
      <w:r w:rsidRPr="00BC5CE4">
        <w:rPr>
          <w:rFonts w:ascii="Times New Roman" w:eastAsia="Times New Roman" w:hAnsi="Times New Roman" w:cs="Times New Roman"/>
          <w:snapToGrid w:val="0"/>
          <w:sz w:val="28"/>
          <w:szCs w:val="28"/>
          <w:lang w:eastAsia="ru-RU"/>
        </w:rPr>
        <w:br w:type="page"/>
      </w:r>
    </w:p>
    <w:p w:rsidR="00BF3EAF" w:rsidRPr="00BC5CE4" w:rsidRDefault="00BF3EAF" w:rsidP="00BF3EAF">
      <w:pPr>
        <w:widowControl w:val="0"/>
        <w:autoSpaceDE w:val="0"/>
        <w:autoSpaceDN w:val="0"/>
        <w:adjustRightInd w:val="0"/>
        <w:spacing w:after="0" w:line="240" w:lineRule="auto"/>
        <w:jc w:val="center"/>
        <w:rPr>
          <w:rFonts w:ascii="Times New Roman" w:eastAsia="Times New Roman" w:hAnsi="Times New Roman" w:cs="Times New Roman"/>
          <w:snapToGrid w:val="0"/>
          <w:sz w:val="28"/>
          <w:szCs w:val="28"/>
          <w:lang w:eastAsia="ru-RU"/>
        </w:rPr>
      </w:pPr>
      <w:r w:rsidRPr="00BC5CE4">
        <w:rPr>
          <w:rFonts w:ascii="Times New Roman" w:eastAsia="Times New Roman" w:hAnsi="Times New Roman" w:cs="Times New Roman"/>
          <w:snapToGrid w:val="0"/>
          <w:sz w:val="28"/>
          <w:szCs w:val="28"/>
          <w:lang w:eastAsia="ru-RU"/>
        </w:rPr>
        <w:lastRenderedPageBreak/>
        <w:t>ИТОГИ</w:t>
      </w:r>
    </w:p>
    <w:p w:rsidR="00BF3EAF" w:rsidRPr="00BC5CE4" w:rsidRDefault="00BF3EAF" w:rsidP="00BF3EAF">
      <w:pPr>
        <w:widowControl w:val="0"/>
        <w:autoSpaceDE w:val="0"/>
        <w:autoSpaceDN w:val="0"/>
        <w:adjustRightInd w:val="0"/>
        <w:spacing w:after="0" w:line="240" w:lineRule="auto"/>
        <w:jc w:val="center"/>
        <w:rPr>
          <w:rFonts w:ascii="Times New Roman" w:eastAsia="Times New Roman" w:hAnsi="Times New Roman" w:cs="Times New Roman"/>
          <w:snapToGrid w:val="0"/>
          <w:sz w:val="28"/>
          <w:szCs w:val="28"/>
          <w:lang w:eastAsia="ru-RU"/>
        </w:rPr>
      </w:pPr>
      <w:r w:rsidRPr="00BC5CE4">
        <w:rPr>
          <w:rFonts w:ascii="Times New Roman" w:eastAsia="Times New Roman" w:hAnsi="Times New Roman" w:cs="Times New Roman"/>
          <w:snapToGrid w:val="0"/>
          <w:sz w:val="28"/>
          <w:szCs w:val="28"/>
          <w:lang w:eastAsia="ru-RU"/>
        </w:rPr>
        <w:t>СОЦИАЛЬНО-ЭКОНОМИЧЕСКОГО РАЗВИТИЯ</w:t>
      </w:r>
    </w:p>
    <w:p w:rsidR="00BF3EAF" w:rsidRPr="00BC5CE4" w:rsidRDefault="00BF3EAF" w:rsidP="00BF3EAF">
      <w:pPr>
        <w:widowControl w:val="0"/>
        <w:autoSpaceDE w:val="0"/>
        <w:autoSpaceDN w:val="0"/>
        <w:adjustRightInd w:val="0"/>
        <w:spacing w:after="0" w:line="240" w:lineRule="auto"/>
        <w:jc w:val="center"/>
        <w:rPr>
          <w:rFonts w:ascii="Times New Roman" w:eastAsia="Times New Roman" w:hAnsi="Times New Roman" w:cs="Times New Roman"/>
          <w:snapToGrid w:val="0"/>
          <w:sz w:val="28"/>
          <w:szCs w:val="28"/>
          <w:lang w:eastAsia="ru-RU"/>
        </w:rPr>
      </w:pPr>
      <w:r w:rsidRPr="00BC5CE4">
        <w:rPr>
          <w:rFonts w:ascii="Times New Roman" w:eastAsia="Times New Roman" w:hAnsi="Times New Roman" w:cs="Times New Roman"/>
          <w:snapToGrid w:val="0"/>
          <w:sz w:val="28"/>
          <w:szCs w:val="28"/>
          <w:lang w:eastAsia="ru-RU"/>
        </w:rPr>
        <w:t xml:space="preserve">ХАНТЫ-МАНСИЙСКОГО РАЙОНА </w:t>
      </w:r>
    </w:p>
    <w:p w:rsidR="00BF3EAF" w:rsidRPr="00BC5CE4" w:rsidRDefault="00BF3EAF" w:rsidP="00BF3EAF">
      <w:pPr>
        <w:widowControl w:val="0"/>
        <w:autoSpaceDE w:val="0"/>
        <w:autoSpaceDN w:val="0"/>
        <w:adjustRightInd w:val="0"/>
        <w:spacing w:after="0" w:line="240" w:lineRule="auto"/>
        <w:jc w:val="center"/>
        <w:rPr>
          <w:rFonts w:ascii="Times New Roman" w:eastAsia="Times New Roman" w:hAnsi="Times New Roman" w:cs="Times New Roman"/>
          <w:snapToGrid w:val="0"/>
          <w:sz w:val="28"/>
          <w:szCs w:val="28"/>
          <w:lang w:eastAsia="ru-RU"/>
        </w:rPr>
      </w:pPr>
      <w:r w:rsidRPr="00BC5CE4">
        <w:rPr>
          <w:rFonts w:ascii="Times New Roman" w:eastAsia="Times New Roman" w:hAnsi="Times New Roman" w:cs="Times New Roman"/>
          <w:snapToGrid w:val="0"/>
          <w:sz w:val="28"/>
          <w:szCs w:val="28"/>
          <w:lang w:eastAsia="ru-RU"/>
        </w:rPr>
        <w:t xml:space="preserve">ЗА ДЕВЯТЬ МЕСЯЦЕВ 2018 ГОДА </w:t>
      </w:r>
    </w:p>
    <w:p w:rsidR="00BF3EAF" w:rsidRPr="00BC5CE4" w:rsidRDefault="00BF3EAF" w:rsidP="00BF3EAF">
      <w:pPr>
        <w:widowControl w:val="0"/>
        <w:autoSpaceDE w:val="0"/>
        <w:autoSpaceDN w:val="0"/>
        <w:adjustRightInd w:val="0"/>
        <w:spacing w:after="0" w:line="240" w:lineRule="auto"/>
        <w:jc w:val="center"/>
        <w:rPr>
          <w:rFonts w:ascii="Times New Roman" w:eastAsia="Times New Roman" w:hAnsi="Times New Roman" w:cs="Times New Roman"/>
          <w:snapToGrid w:val="0"/>
          <w:sz w:val="28"/>
          <w:szCs w:val="28"/>
          <w:lang w:eastAsia="ru-RU"/>
        </w:rPr>
      </w:pPr>
      <w:r w:rsidRPr="00BC5CE4">
        <w:rPr>
          <w:rFonts w:ascii="Times New Roman" w:eastAsia="Times New Roman" w:hAnsi="Times New Roman" w:cs="Times New Roman"/>
          <w:snapToGrid w:val="0"/>
          <w:sz w:val="28"/>
          <w:szCs w:val="28"/>
          <w:lang w:eastAsia="ru-RU"/>
        </w:rPr>
        <w:t>И ОЖИДАЕМЫЕ ИТОГИ ЗА 2018 ГОД</w:t>
      </w:r>
    </w:p>
    <w:p w:rsidR="00BF3EAF" w:rsidRPr="00BC5CE4" w:rsidRDefault="00BF3EAF" w:rsidP="00BF3EAF">
      <w:pPr>
        <w:widowControl w:val="0"/>
        <w:autoSpaceDE w:val="0"/>
        <w:autoSpaceDN w:val="0"/>
        <w:adjustRightInd w:val="0"/>
        <w:spacing w:after="0" w:line="240" w:lineRule="auto"/>
        <w:jc w:val="center"/>
        <w:rPr>
          <w:rFonts w:ascii="Times New Roman" w:hAnsi="Times New Roman" w:cs="Times New Roman"/>
          <w:b/>
          <w:snapToGrid w:val="0"/>
          <w:color w:val="FF0000"/>
          <w:sz w:val="28"/>
          <w:szCs w:val="28"/>
        </w:rPr>
      </w:pP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BC5CE4">
        <w:rPr>
          <w:rFonts w:ascii="Times New Roman" w:eastAsia="Times New Roman" w:hAnsi="Times New Roman" w:cs="Times New Roman"/>
          <w:snapToGrid w:val="0"/>
          <w:sz w:val="28"/>
          <w:szCs w:val="28"/>
          <w:lang w:eastAsia="ru-RU"/>
        </w:rPr>
        <w:t>Итоги социально-экономического развития Ханты-Мансийского района за  девять месяцев 2018 года можно охарактеризовать следующими основными изменениями (приложение 1 «Динамика основных показателей социально-экономического развития МО Ханты-Мансийский район за январь-сентябрь 2018 года и ожидаемых показателей за 2018 год»).</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Количество рождений</w:t>
      </w:r>
      <w:r w:rsidRPr="00BC5CE4">
        <w:rPr>
          <w:rFonts w:ascii="Times New Roman" w:eastAsia="Times New Roman" w:hAnsi="Times New Roman" w:cs="Times New Roman"/>
          <w:b/>
          <w:sz w:val="28"/>
          <w:szCs w:val="28"/>
          <w:lang w:eastAsia="ru-RU"/>
        </w:rPr>
        <w:t xml:space="preserve"> </w:t>
      </w:r>
      <w:r w:rsidRPr="00BC5CE4">
        <w:rPr>
          <w:rFonts w:ascii="Times New Roman" w:eastAsia="Times New Roman" w:hAnsi="Times New Roman" w:cs="Times New Roman"/>
          <w:sz w:val="28"/>
          <w:szCs w:val="28"/>
          <w:lang w:eastAsia="ru-RU"/>
        </w:rPr>
        <w:t xml:space="preserve">за </w:t>
      </w:r>
      <w:r w:rsidRPr="00BC5CE4">
        <w:rPr>
          <w:rFonts w:ascii="Times New Roman" w:eastAsia="Times New Roman" w:hAnsi="Times New Roman" w:cs="Times New Roman"/>
          <w:snapToGrid w:val="0"/>
          <w:sz w:val="28"/>
          <w:szCs w:val="28"/>
          <w:lang w:eastAsia="ru-RU"/>
        </w:rPr>
        <w:t>январь - сентябрь 2018 года</w:t>
      </w:r>
      <w:r w:rsidRPr="00BC5CE4">
        <w:rPr>
          <w:rFonts w:ascii="Times New Roman" w:eastAsia="Times New Roman" w:hAnsi="Times New Roman" w:cs="Times New Roman"/>
          <w:sz w:val="28"/>
          <w:szCs w:val="28"/>
          <w:lang w:eastAsia="ru-RU"/>
        </w:rPr>
        <w:t xml:space="preserve"> составило</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170 человек или 102,4% к аналогичному периоду 2017 года (166 человек).</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Количество смертей</w:t>
      </w:r>
      <w:r w:rsidRPr="00BC5CE4">
        <w:rPr>
          <w:rFonts w:ascii="Times New Roman" w:eastAsia="Times New Roman" w:hAnsi="Times New Roman" w:cs="Times New Roman"/>
          <w:b/>
          <w:sz w:val="28"/>
          <w:szCs w:val="28"/>
          <w:lang w:eastAsia="ru-RU"/>
        </w:rPr>
        <w:t xml:space="preserve"> </w:t>
      </w:r>
      <w:r w:rsidRPr="00BC5CE4">
        <w:rPr>
          <w:rFonts w:ascii="Times New Roman" w:eastAsia="Times New Roman" w:hAnsi="Times New Roman" w:cs="Times New Roman"/>
          <w:sz w:val="28"/>
          <w:szCs w:val="28"/>
          <w:lang w:eastAsia="ru-RU"/>
        </w:rPr>
        <w:t xml:space="preserve">за </w:t>
      </w:r>
      <w:r w:rsidRPr="00BC5CE4">
        <w:rPr>
          <w:rFonts w:ascii="Times New Roman" w:eastAsia="Times New Roman" w:hAnsi="Times New Roman" w:cs="Times New Roman"/>
          <w:snapToGrid w:val="0"/>
          <w:sz w:val="28"/>
          <w:szCs w:val="28"/>
          <w:lang w:eastAsia="ru-RU"/>
        </w:rPr>
        <w:t>январь-сентябрь 2018 года</w:t>
      </w:r>
      <w:r w:rsidRPr="00BC5CE4">
        <w:rPr>
          <w:rFonts w:ascii="Times New Roman" w:eastAsia="Times New Roman" w:hAnsi="Times New Roman" w:cs="Times New Roman"/>
          <w:sz w:val="28"/>
          <w:szCs w:val="28"/>
          <w:lang w:eastAsia="ru-RU"/>
        </w:rPr>
        <w:t xml:space="preserve"> составило 144 случая, что на 39 случаев больше, чем за аналогичный период 2017 года (105 случаев).</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Число прибывших за январь-сентябрь 2018 года составило 939 человек, что на 152 человека меньше, чем за январь-сентябрь 2017 года (1091 человек), число выбывших за этот же период 2018 года составило 867</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человек, что на 107 человек больше, чем за аналогичный период 2017 года (760 человек).</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Миграционный прирост населения за январь-сентябрь 2018 года составил 72 человека, тогда как за январь-сентябрь 2017 года миграционный прирост  населения составлял 331 человек.</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Среднесписочная численность работников по крупным и средним предприятиям, осуществляющим деятельность на территории Ханты-Мансийского района, за январь-август 2018 года составила 17 886 человек или 101,7% к аналогичному периоду 2017 года (17 580 человек). </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Численность официально зарегистрированных безработных </w:t>
      </w:r>
      <w:r w:rsidRPr="00BC5CE4">
        <w:rPr>
          <w:rFonts w:ascii="Times New Roman" w:eastAsia="Times New Roman" w:hAnsi="Times New Roman" w:cs="Times New Roman"/>
          <w:sz w:val="28"/>
          <w:szCs w:val="28"/>
          <w:lang w:eastAsia="ru-RU"/>
        </w:rPr>
        <w:br/>
        <w:t xml:space="preserve">по состоянию на 1 октября 2018 года составила 213 человек, что ниже соответствующего показателя на 1 октября 2017 года на 5 человек </w:t>
      </w:r>
      <w:r w:rsidRPr="00BC5CE4">
        <w:rPr>
          <w:rFonts w:ascii="Times New Roman" w:eastAsia="Times New Roman" w:hAnsi="Times New Roman" w:cs="Times New Roman"/>
          <w:sz w:val="28"/>
          <w:szCs w:val="28"/>
          <w:lang w:eastAsia="ru-RU"/>
        </w:rPr>
        <w:br/>
        <w:t xml:space="preserve">(218 человек). </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Уровень регистрируемой безработицы на 1 октября 2018 года  снизился до 1,03% (на 1 октября 2017 года – 1,13%). </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Среднемесячная номинальная начисленная заработная плата одного работающего по крупным и средним предприятиям, осуществляющим деятельность на территории Ханты-Мансийского района, за январь-август 2018 года составила 81 354 рублей, увеличившись по сравнению с аналогичным периодом прошлого года на 8,1%.</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Объем отгруженных товаров собственного производства, выполненных работ и услуг собственными силами по крупным и средним предприятиям за девять месяцев 2018 года составил 327,3</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млрд. рублей, что в действующих ценах к соответствующему показателю за аналогичный период 2017 года составляет 126,8%. </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По видам экономической деятельности за январь-сентябрь 2018 года отмечается рост стоимостных объемов (в сопоставимых ценах к аналогичному периоду прошлого года): </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добыча полезных ископаемых – на 25,8%.</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в обрабатывающих производствах – на 2,7%;</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обеспечение электрической энергией, газом и паром, кондиционирование воздуха – на 18,6%;</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водоснабжение; водоотведение, организация сборов и утилизация отходов, деятельность по ликвидации загрязнений – на 37,0%.</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C5CE4">
        <w:rPr>
          <w:rFonts w:ascii="Times New Roman" w:eastAsia="Times New Roman" w:hAnsi="Times New Roman" w:cs="Times New Roman"/>
          <w:sz w:val="28"/>
          <w:szCs w:val="28"/>
          <w:lang w:eastAsia="ru-RU"/>
        </w:rPr>
        <w:t>За январь-сентябрь 2018 года п</w:t>
      </w:r>
      <w:r w:rsidRPr="00BC5CE4">
        <w:rPr>
          <w:rFonts w:ascii="Times New Roman" w:eastAsia="Times New Roman" w:hAnsi="Times New Roman" w:cs="Times New Roman"/>
          <w:bCs/>
          <w:sz w:val="28"/>
          <w:szCs w:val="28"/>
          <w:lang w:eastAsia="ru-RU"/>
        </w:rPr>
        <w:t>роизводство основных видов продукции сложилось следующим образом</w:t>
      </w:r>
      <w:r w:rsidRPr="00BC5CE4">
        <w:rPr>
          <w:rFonts w:ascii="Times New Roman" w:eastAsia="Times New Roman" w:hAnsi="Times New Roman" w:cs="Times New Roman"/>
          <w:sz w:val="28"/>
          <w:szCs w:val="28"/>
          <w:shd w:val="clear" w:color="auto" w:fill="FFFFFF"/>
          <w:lang w:eastAsia="ru-RU"/>
        </w:rPr>
        <w:t>:</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C5CE4">
        <w:rPr>
          <w:rFonts w:ascii="Times New Roman" w:eastAsia="Times New Roman" w:hAnsi="Times New Roman" w:cs="Times New Roman"/>
          <w:sz w:val="28"/>
          <w:szCs w:val="28"/>
          <w:shd w:val="clear" w:color="auto" w:fill="FFFFFF"/>
          <w:lang w:eastAsia="ru-RU"/>
        </w:rPr>
        <w:t>добыча нефти, включая газовый конденсат – 33</w:t>
      </w:r>
      <w:r w:rsidRPr="00BC5CE4">
        <w:rPr>
          <w:rFonts w:ascii="Times New Roman" w:eastAsia="Times New Roman" w:hAnsi="Times New Roman" w:cs="Times New Roman"/>
          <w:sz w:val="28"/>
          <w:szCs w:val="28"/>
          <w:lang w:eastAsia="ru-RU"/>
        </w:rPr>
        <w:t> 149,0</w:t>
      </w:r>
      <w:r w:rsidRPr="00BC5CE4">
        <w:rPr>
          <w:rFonts w:ascii="Times New Roman" w:eastAsia="Times New Roman" w:hAnsi="Times New Roman" w:cs="Times New Roman"/>
          <w:sz w:val="28"/>
          <w:szCs w:val="28"/>
          <w:shd w:val="clear" w:color="auto" w:fill="FFFFFF"/>
          <w:lang w:eastAsia="ru-RU"/>
        </w:rPr>
        <w:t xml:space="preserve"> тыс</w:t>
      </w:r>
      <w:proofErr w:type="gramStart"/>
      <w:r w:rsidRPr="00BC5CE4">
        <w:rPr>
          <w:rFonts w:ascii="Times New Roman" w:eastAsia="Times New Roman" w:hAnsi="Times New Roman" w:cs="Times New Roman"/>
          <w:sz w:val="28"/>
          <w:szCs w:val="28"/>
          <w:shd w:val="clear" w:color="auto" w:fill="FFFFFF"/>
          <w:lang w:eastAsia="ru-RU"/>
        </w:rPr>
        <w:t>.т</w:t>
      </w:r>
      <w:proofErr w:type="gramEnd"/>
      <w:r w:rsidRPr="00BC5CE4">
        <w:rPr>
          <w:rFonts w:ascii="Times New Roman" w:eastAsia="Times New Roman" w:hAnsi="Times New Roman" w:cs="Times New Roman"/>
          <w:sz w:val="28"/>
          <w:szCs w:val="28"/>
          <w:shd w:val="clear" w:color="auto" w:fill="FFFFFF"/>
          <w:lang w:eastAsia="ru-RU"/>
        </w:rPr>
        <w:t>онн или 101,8% к аналогичному показателю 2017 года (3</w:t>
      </w:r>
      <w:r w:rsidRPr="00BC5CE4">
        <w:rPr>
          <w:rFonts w:ascii="Times New Roman" w:eastAsia="Times New Roman" w:hAnsi="Times New Roman" w:cs="Times New Roman"/>
          <w:sz w:val="28"/>
          <w:szCs w:val="28"/>
          <w:lang w:eastAsia="ru-RU"/>
        </w:rPr>
        <w:t>2 560,2 тыс</w:t>
      </w:r>
      <w:r w:rsidRPr="00BC5CE4">
        <w:rPr>
          <w:rFonts w:ascii="Times New Roman" w:eastAsia="Times New Roman" w:hAnsi="Times New Roman" w:cs="Times New Roman"/>
          <w:sz w:val="28"/>
          <w:szCs w:val="28"/>
          <w:shd w:val="clear" w:color="auto" w:fill="FFFFFF"/>
          <w:lang w:eastAsia="ru-RU"/>
        </w:rPr>
        <w:t>.тонн);</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C5CE4">
        <w:rPr>
          <w:rFonts w:ascii="Times New Roman" w:eastAsia="Times New Roman" w:hAnsi="Times New Roman" w:cs="Times New Roman"/>
          <w:sz w:val="28"/>
          <w:szCs w:val="28"/>
          <w:shd w:val="clear" w:color="auto" w:fill="FFFFFF"/>
          <w:lang w:eastAsia="ru-RU"/>
        </w:rPr>
        <w:t>добыча газа – 3,156 млрд. куб. м или 102,7% к аналогичному показателю за 2017 год (3,074 млрд. куб. м);</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C5CE4">
        <w:rPr>
          <w:rFonts w:ascii="Times New Roman" w:eastAsia="Times New Roman" w:hAnsi="Times New Roman" w:cs="Times New Roman"/>
          <w:sz w:val="28"/>
          <w:szCs w:val="28"/>
          <w:shd w:val="clear" w:color="auto" w:fill="FFFFFF"/>
          <w:lang w:eastAsia="ru-RU"/>
        </w:rPr>
        <w:t>добыча строительного песка – 1</w:t>
      </w:r>
      <w:r w:rsidRPr="00BC5CE4">
        <w:rPr>
          <w:rFonts w:ascii="Times New Roman" w:eastAsia="Times New Roman" w:hAnsi="Times New Roman" w:cs="Times New Roman"/>
          <w:sz w:val="28"/>
          <w:szCs w:val="28"/>
          <w:lang w:eastAsia="ru-RU"/>
        </w:rPr>
        <w:t xml:space="preserve">5 989,33 </w:t>
      </w:r>
      <w:r w:rsidRPr="00BC5CE4">
        <w:rPr>
          <w:rFonts w:ascii="Times New Roman" w:eastAsia="Times New Roman" w:hAnsi="Times New Roman" w:cs="Times New Roman"/>
          <w:sz w:val="28"/>
          <w:szCs w:val="28"/>
          <w:shd w:val="clear" w:color="auto" w:fill="FFFFFF"/>
          <w:lang w:eastAsia="ru-RU"/>
        </w:rPr>
        <w:t>тыс. куб</w:t>
      </w:r>
      <w:proofErr w:type="gramStart"/>
      <w:r w:rsidRPr="00BC5CE4">
        <w:rPr>
          <w:rFonts w:ascii="Times New Roman" w:eastAsia="Times New Roman" w:hAnsi="Times New Roman" w:cs="Times New Roman"/>
          <w:sz w:val="28"/>
          <w:szCs w:val="28"/>
          <w:shd w:val="clear" w:color="auto" w:fill="FFFFFF"/>
          <w:lang w:eastAsia="ru-RU"/>
        </w:rPr>
        <w:t>.м</w:t>
      </w:r>
      <w:proofErr w:type="gramEnd"/>
      <w:r w:rsidRPr="00BC5CE4">
        <w:rPr>
          <w:rFonts w:ascii="Times New Roman" w:eastAsia="Times New Roman" w:hAnsi="Times New Roman" w:cs="Times New Roman"/>
          <w:sz w:val="28"/>
          <w:szCs w:val="28"/>
          <w:shd w:val="clear" w:color="auto" w:fill="FFFFFF"/>
          <w:lang w:eastAsia="ru-RU"/>
        </w:rPr>
        <w:t xml:space="preserve"> или 151,8% </w:t>
      </w:r>
      <w:r w:rsidRPr="00BC5CE4">
        <w:rPr>
          <w:rFonts w:ascii="Times New Roman" w:eastAsia="Times New Roman" w:hAnsi="Times New Roman" w:cs="Times New Roman"/>
          <w:sz w:val="28"/>
          <w:szCs w:val="28"/>
          <w:shd w:val="clear" w:color="auto" w:fill="FFFFFF"/>
          <w:lang w:eastAsia="ru-RU"/>
        </w:rPr>
        <w:br/>
        <w:t>к аналогичному периоду 2017 года (10 532,52 тыс.куб.м).</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C5CE4">
        <w:rPr>
          <w:rFonts w:ascii="Times New Roman" w:eastAsia="Times New Roman" w:hAnsi="Times New Roman" w:cs="Times New Roman"/>
          <w:sz w:val="28"/>
          <w:szCs w:val="28"/>
          <w:lang w:eastAsia="ru-RU"/>
        </w:rPr>
        <w:t xml:space="preserve">Производство продукции сельского хозяйства (с учетом населения) </w:t>
      </w:r>
      <w:r w:rsidRPr="00BC5CE4">
        <w:rPr>
          <w:rFonts w:ascii="Times New Roman" w:eastAsia="Times New Roman" w:hAnsi="Times New Roman" w:cs="Times New Roman"/>
          <w:bCs/>
          <w:sz w:val="28"/>
          <w:szCs w:val="28"/>
          <w:lang w:eastAsia="ru-RU"/>
        </w:rPr>
        <w:t>сложилось следующим образом</w:t>
      </w:r>
      <w:r w:rsidRPr="00BC5CE4">
        <w:rPr>
          <w:rFonts w:ascii="Times New Roman" w:eastAsia="Times New Roman" w:hAnsi="Times New Roman" w:cs="Times New Roman"/>
          <w:sz w:val="28"/>
          <w:szCs w:val="28"/>
          <w:shd w:val="clear" w:color="auto" w:fill="FFFFFF"/>
          <w:lang w:eastAsia="ru-RU"/>
        </w:rPr>
        <w:t>:</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производство мяса составило 725 тонн или 101,4%</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к аналогичному периоду 2017 года (715 тонн);</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производство молока составило 4 290</w:t>
      </w:r>
      <w:r w:rsidRPr="00BC5CE4">
        <w:rPr>
          <w:rFonts w:ascii="Times New Roman" w:eastAsia="Times New Roman" w:hAnsi="Times New Roman" w:cs="Times New Roman"/>
          <w:bCs/>
          <w:sz w:val="28"/>
          <w:szCs w:val="28"/>
          <w:lang w:eastAsia="ar-SA"/>
        </w:rPr>
        <w:t xml:space="preserve"> </w:t>
      </w:r>
      <w:r w:rsidRPr="00BC5CE4">
        <w:rPr>
          <w:rFonts w:ascii="Times New Roman" w:eastAsia="Times New Roman" w:hAnsi="Times New Roman" w:cs="Times New Roman"/>
          <w:sz w:val="28"/>
          <w:szCs w:val="28"/>
          <w:lang w:eastAsia="ru-RU"/>
        </w:rPr>
        <w:t>тонн или 100,3% к аналогичному периоду 2017 года (4 277 тонн);</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производство овощей закрытого и открытого грунта (без учета населения) составило 1 330 тонн или 78,0% к аналогичному периоду 2017 года (1 705 тонн).</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Объем инвестиций в основной капитал по крупным и средним предприятиям по оценке за январь-сентябрь 2018 года составил </w:t>
      </w:r>
      <w:r w:rsidRPr="00BC5CE4">
        <w:rPr>
          <w:rFonts w:ascii="Times New Roman" w:eastAsia="Times New Roman" w:hAnsi="Times New Roman" w:cs="Times New Roman"/>
          <w:sz w:val="28"/>
          <w:szCs w:val="28"/>
        </w:rPr>
        <w:t>98 193,3 млн. рублей</w:t>
      </w:r>
      <w:r w:rsidRPr="00BC5CE4">
        <w:rPr>
          <w:rFonts w:ascii="Times New Roman" w:eastAsia="Times New Roman" w:hAnsi="Times New Roman" w:cs="Times New Roman"/>
          <w:sz w:val="28"/>
          <w:szCs w:val="28"/>
          <w:lang w:eastAsia="ru-RU"/>
        </w:rPr>
        <w:t>, что в сопоставимых ценах к аналогичному периоду 2017 года составило 103,8%.</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Ввод жилья сложился в объеме 6 006 кв. м, что на 61,9% больше, чем за январь-сентябрь </w:t>
      </w:r>
      <w:r w:rsidRPr="00BC5CE4">
        <w:rPr>
          <w:rFonts w:ascii="Times New Roman" w:hAnsi="Times New Roman" w:cs="Times New Roman"/>
          <w:sz w:val="28"/>
          <w:szCs w:val="28"/>
        </w:rPr>
        <w:t>2017 года</w:t>
      </w:r>
      <w:r w:rsidRPr="00BC5CE4">
        <w:rPr>
          <w:rFonts w:ascii="Times New Roman" w:hAnsi="Times New Roman" w:cs="Times New Roman"/>
        </w:rPr>
        <w:t xml:space="preserve"> (</w:t>
      </w:r>
      <w:r w:rsidRPr="00BC5CE4">
        <w:rPr>
          <w:rFonts w:ascii="Times New Roman" w:eastAsia="Times New Roman" w:hAnsi="Times New Roman" w:cs="Times New Roman"/>
          <w:sz w:val="28"/>
          <w:szCs w:val="28"/>
          <w:lang w:eastAsia="ru-RU"/>
        </w:rPr>
        <w:t xml:space="preserve">3 709 кв.м). </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Число субъектов малого предпринимательства на 1 октября 2018 года составило 417 единиц или 125,6% к аналогичному показателю по состоянию на 1 октября 2017 года (332 единицы).</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Оборот розничной торговли за январь-сентябрь 2018 года составил</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1 852,9 млн. рублей или 105,3% к аналогичному показателю 2017 года в сопоставимых ценах. </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Налоговые доходы и сборы во </w:t>
      </w:r>
      <w:proofErr w:type="gramStart"/>
      <w:r w:rsidRPr="00BC5CE4">
        <w:rPr>
          <w:rFonts w:ascii="Times New Roman" w:eastAsia="Times New Roman" w:hAnsi="Times New Roman" w:cs="Times New Roman"/>
          <w:sz w:val="28"/>
          <w:szCs w:val="28"/>
          <w:lang w:eastAsia="ru-RU"/>
        </w:rPr>
        <w:t>все уровни бюджетной системы, формируемые на территории района за девять месяцев 2018 год составили</w:t>
      </w:r>
      <w:proofErr w:type="gramEnd"/>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color w:val="FF0000"/>
          <w:sz w:val="28"/>
          <w:szCs w:val="28"/>
          <w:lang w:eastAsia="ru-RU"/>
        </w:rPr>
        <w:br/>
      </w:r>
      <w:r w:rsidRPr="00BC5CE4">
        <w:rPr>
          <w:rFonts w:ascii="Times New Roman" w:eastAsia="Times New Roman" w:hAnsi="Times New Roman" w:cs="Times New Roman"/>
          <w:sz w:val="28"/>
          <w:szCs w:val="28"/>
          <w:lang w:eastAsia="ru-RU"/>
        </w:rPr>
        <w:t xml:space="preserve">10 079,65 млн. рублей или 149,1% к показателю за девять месяцев 2017 года (6 759,0 млн. рублей). </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C5CE4">
        <w:rPr>
          <w:rFonts w:ascii="Times New Roman" w:eastAsia="Times New Roman" w:hAnsi="Times New Roman" w:cs="Times New Roman"/>
          <w:sz w:val="28"/>
          <w:szCs w:val="28"/>
          <w:lang w:eastAsia="ru-RU"/>
        </w:rPr>
        <w:t xml:space="preserve">Доходы консолидированного бюджета района (с учетом финансовой помощи из других уровней бюджетной системы Российской Федерации) </w:t>
      </w:r>
      <w:r w:rsidRPr="00BC5CE4">
        <w:rPr>
          <w:rFonts w:ascii="Times New Roman" w:eastAsia="Times New Roman" w:hAnsi="Times New Roman" w:cs="Times New Roman"/>
          <w:sz w:val="28"/>
          <w:szCs w:val="28"/>
          <w:lang w:eastAsia="ru-RU"/>
        </w:rPr>
        <w:br/>
        <w:t>за девять месяцев 2018 года</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исполнены в объеме 3 033,4 млн. рублей или 115,2% к аналогичному периоду 2017 года; расходы – 2 756,4 млн. рублей или 123,9% к уровню аналогичного периода 2017 года;</w:t>
      </w:r>
      <w:r w:rsidRPr="00BC5CE4">
        <w:rPr>
          <w:rFonts w:ascii="Times New Roman" w:eastAsia="Times New Roman" w:hAnsi="Times New Roman" w:cs="Times New Roman"/>
          <w:color w:val="FF0000"/>
          <w:sz w:val="28"/>
          <w:szCs w:val="28"/>
          <w:lang w:eastAsia="ru-RU"/>
        </w:rPr>
        <w:t xml:space="preserve"> </w:t>
      </w:r>
      <w:proofErr w:type="spellStart"/>
      <w:r w:rsidRPr="00BC5CE4">
        <w:rPr>
          <w:rFonts w:ascii="Times New Roman" w:eastAsia="Times New Roman" w:hAnsi="Times New Roman" w:cs="Times New Roman"/>
          <w:sz w:val="28"/>
          <w:szCs w:val="28"/>
          <w:lang w:eastAsia="ru-RU"/>
        </w:rPr>
        <w:t>профицит</w:t>
      </w:r>
      <w:proofErr w:type="spellEnd"/>
      <w:r w:rsidRPr="00BC5CE4">
        <w:rPr>
          <w:rFonts w:ascii="Times New Roman" w:eastAsia="Times New Roman" w:hAnsi="Times New Roman" w:cs="Times New Roman"/>
          <w:sz w:val="28"/>
          <w:szCs w:val="28"/>
          <w:lang w:eastAsia="ru-RU"/>
        </w:rPr>
        <w:t xml:space="preserve"> бюджета за девять месяцев 2018 года составил 277,0 млн. рублей.</w:t>
      </w:r>
      <w:proofErr w:type="gramEnd"/>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sz w:val="28"/>
          <w:szCs w:val="28"/>
          <w:lang w:eastAsia="ru-RU"/>
        </w:rPr>
        <w:t>В целом итоги за январь-сентябрь 2018 года по предварительным данным характеризуются</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увеличением численности населения района, увеличением объема добычи нефти и газа, ростом производства некоторых видов продукции сельского хозяйства,</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повышением инвестиционной активности предприятий, ростом </w:t>
      </w:r>
      <w:r w:rsidRPr="00BC5CE4">
        <w:rPr>
          <w:rFonts w:ascii="Times New Roman" w:eastAsia="Times New Roman" w:hAnsi="Times New Roman" w:cs="Times New Roman"/>
          <w:bCs/>
          <w:sz w:val="28"/>
          <w:szCs w:val="28"/>
          <w:lang w:eastAsia="ru-RU"/>
        </w:rPr>
        <w:t>налоговых доходов и сборов во все уровни бюджетной системы, формируемые на территории Ханты-Мансийского района.</w:t>
      </w:r>
    </w:p>
    <w:p w:rsidR="00BF3EAF" w:rsidRPr="00BC5CE4" w:rsidRDefault="00BF3EAF" w:rsidP="00BF3EAF">
      <w:pPr>
        <w:widowControl w:val="0"/>
        <w:autoSpaceDE w:val="0"/>
        <w:autoSpaceDN w:val="0"/>
        <w:adjustRightInd w:val="0"/>
        <w:spacing w:after="0" w:line="240" w:lineRule="auto"/>
        <w:jc w:val="both"/>
        <w:rPr>
          <w:rFonts w:ascii="Times New Roman" w:eastAsia="Times New Roman" w:hAnsi="Times New Roman" w:cs="Times New Roman"/>
          <w:bCs/>
          <w:color w:val="FF0000"/>
          <w:sz w:val="28"/>
          <w:szCs w:val="28"/>
          <w:highlight w:val="yellow"/>
          <w:lang w:eastAsia="ru-RU"/>
        </w:rPr>
      </w:pPr>
    </w:p>
    <w:p w:rsidR="00BF3EAF" w:rsidRPr="00BC5CE4" w:rsidRDefault="00BF3EAF" w:rsidP="00BF3E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ДЕМОГРАФИЧЕСКАЯ СИТУАЦИЯ</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Численность населения по состоянию на 1 января 2018 года составляла</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20 043 человека.</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Естественный прирост населения за январь-сентябрь 2018 года составил 26 человек, миграционная прибыль населения составила 72 человека. Предварительная оценка численности населения по состоянию на 1</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октября 2018 года составила 20 141 человек.</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Количество рождений</w:t>
      </w:r>
      <w:r w:rsidRPr="00BC5CE4">
        <w:rPr>
          <w:rFonts w:ascii="Times New Roman" w:eastAsia="Times New Roman" w:hAnsi="Times New Roman" w:cs="Times New Roman"/>
          <w:b/>
          <w:sz w:val="28"/>
          <w:szCs w:val="28"/>
          <w:lang w:eastAsia="ru-RU"/>
        </w:rPr>
        <w:t xml:space="preserve"> </w:t>
      </w:r>
      <w:r w:rsidRPr="00BC5CE4">
        <w:rPr>
          <w:rFonts w:ascii="Times New Roman" w:eastAsia="Times New Roman" w:hAnsi="Times New Roman" w:cs="Times New Roman"/>
          <w:sz w:val="28"/>
          <w:szCs w:val="28"/>
          <w:lang w:eastAsia="ru-RU"/>
        </w:rPr>
        <w:t xml:space="preserve">за </w:t>
      </w:r>
      <w:r w:rsidRPr="00BC5CE4">
        <w:rPr>
          <w:rFonts w:ascii="Times New Roman" w:eastAsia="Times New Roman" w:hAnsi="Times New Roman" w:cs="Times New Roman"/>
          <w:snapToGrid w:val="0"/>
          <w:sz w:val="28"/>
          <w:szCs w:val="28"/>
          <w:lang w:eastAsia="ru-RU"/>
        </w:rPr>
        <w:t>январь - сентябрь 2018 года</w:t>
      </w:r>
      <w:r w:rsidRPr="00BC5CE4">
        <w:rPr>
          <w:rFonts w:ascii="Times New Roman" w:eastAsia="Times New Roman" w:hAnsi="Times New Roman" w:cs="Times New Roman"/>
          <w:sz w:val="28"/>
          <w:szCs w:val="28"/>
          <w:lang w:eastAsia="ru-RU"/>
        </w:rPr>
        <w:t xml:space="preserve"> составило 170 человек или 102,4% к аналогичному периоду 2017 года (166 человек).</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Количество смертей</w:t>
      </w:r>
      <w:r w:rsidRPr="00BC5CE4">
        <w:rPr>
          <w:rFonts w:ascii="Times New Roman" w:eastAsia="Times New Roman" w:hAnsi="Times New Roman" w:cs="Times New Roman"/>
          <w:b/>
          <w:sz w:val="28"/>
          <w:szCs w:val="28"/>
          <w:lang w:eastAsia="ru-RU"/>
        </w:rPr>
        <w:t xml:space="preserve"> </w:t>
      </w:r>
      <w:r w:rsidRPr="00BC5CE4">
        <w:rPr>
          <w:rFonts w:ascii="Times New Roman" w:eastAsia="Times New Roman" w:hAnsi="Times New Roman" w:cs="Times New Roman"/>
          <w:sz w:val="28"/>
          <w:szCs w:val="28"/>
          <w:lang w:eastAsia="ru-RU"/>
        </w:rPr>
        <w:t xml:space="preserve">за </w:t>
      </w:r>
      <w:r w:rsidRPr="00BC5CE4">
        <w:rPr>
          <w:rFonts w:ascii="Times New Roman" w:eastAsia="Times New Roman" w:hAnsi="Times New Roman" w:cs="Times New Roman"/>
          <w:snapToGrid w:val="0"/>
          <w:sz w:val="28"/>
          <w:szCs w:val="28"/>
          <w:lang w:eastAsia="ru-RU"/>
        </w:rPr>
        <w:t>январь-сентябрь 2018 года</w:t>
      </w:r>
      <w:r w:rsidRPr="00BC5CE4">
        <w:rPr>
          <w:rFonts w:ascii="Times New Roman" w:eastAsia="Times New Roman" w:hAnsi="Times New Roman" w:cs="Times New Roman"/>
          <w:sz w:val="28"/>
          <w:szCs w:val="28"/>
          <w:lang w:eastAsia="ru-RU"/>
        </w:rPr>
        <w:t xml:space="preserve"> составило 144</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случая, что на</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39 случаев или на 37,1% больше, чем за аналогичный период 2017 года (105 случаев).</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BC5CE4">
        <w:rPr>
          <w:rFonts w:ascii="Times New Roman" w:eastAsia="Times New Roman" w:hAnsi="Times New Roman" w:cs="Times New Roman"/>
          <w:sz w:val="28"/>
          <w:szCs w:val="28"/>
          <w:lang w:eastAsia="ru-RU"/>
        </w:rPr>
        <w:t>Естественный прирост населения за январь-сентябрь 2018 года составил</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26 человек, что на 35 человек или 57,4% меньше, чем за аналогичный период 2017 года (январь-сентябрь 2017 года – 61 человек).</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BC5CE4">
        <w:rPr>
          <w:rFonts w:ascii="Times New Roman" w:eastAsia="Times New Roman" w:hAnsi="Times New Roman" w:cs="Times New Roman"/>
          <w:sz w:val="28"/>
          <w:szCs w:val="28"/>
          <w:lang w:eastAsia="ru-RU"/>
        </w:rPr>
        <w:t>Число прибывших за январь-сентябрь 2018 года составило 939 человек,</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что на 152 человека меньше, чем за январь-сентябрь 2017 года (1091 человек),</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число выбывших за этот же период 2018 года составило</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867 человек, что на 107 человек больше, чем за аналогичный период 2017 года (760 человек).</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Миграционный прирост населения за январь-сентябрь 2018 года составил 72 человека, что на 259 человек меньше, чем за январь-сентябрь 2017 года (331 человек).</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По данным Росстата за девять месяцев 2018 года по Ханты-Мансийскому району число зарегистрированных браков составило 89 единиц, что на 7 браков или 7,3% меньше, чем за аналогичный период 2017 года (96 зарегистрированных браков). Число зарегистрированных разводов за отчетный период текущего года составило 73 единицы, что на 10 единиц или на 12% меньше, чем за аналогичный период 2017 года (83 развода).</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В результате, за девять месяцев 2018 года регистраций браков на 16 единиц больше, чем регистраций расторжения браков за этот же период.</w:t>
      </w:r>
    </w:p>
    <w:p w:rsidR="00BF3EAF" w:rsidRPr="00BC5CE4" w:rsidRDefault="00BF3EAF" w:rsidP="00BF3EAF">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p w:rsidR="00BF3EAF" w:rsidRPr="00BC5CE4" w:rsidRDefault="00BF3EAF" w:rsidP="00BF3E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F3EAF" w:rsidRPr="00BC5CE4" w:rsidRDefault="00BF3EAF" w:rsidP="00BF3E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ПРОМЫШЛЕННОСТЬ</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bCs/>
          <w:sz w:val="28"/>
          <w:szCs w:val="28"/>
          <w:lang w:eastAsia="ru-RU"/>
        </w:rPr>
        <w:t>За девять месяцев 2018 года оборот организаций (без субъектов малого предпринимательства) по Ханты-мансийскому району составил 343 667,5 млн. рублей или 125,4% к соответствующему периоду предыдущего года. О</w:t>
      </w:r>
      <w:r w:rsidRPr="00BC5CE4">
        <w:rPr>
          <w:rFonts w:ascii="Times New Roman" w:hAnsi="Times New Roman" w:cs="Times New Roman"/>
          <w:bCs/>
          <w:sz w:val="28"/>
          <w:szCs w:val="28"/>
        </w:rPr>
        <w:t>бъем отгруженных товаров собственного производства, выполненных работ и услуг в действующих ценах за январь-сентябрь 2018 года сложился в сумме</w:t>
      </w:r>
      <w:r w:rsidRPr="00BC5CE4">
        <w:rPr>
          <w:rFonts w:ascii="Times New Roman" w:eastAsia="Times New Roman" w:hAnsi="Times New Roman" w:cs="Times New Roman"/>
          <w:bCs/>
          <w:color w:val="FF0000"/>
          <w:sz w:val="28"/>
          <w:szCs w:val="28"/>
          <w:lang w:eastAsia="ru-RU"/>
        </w:rPr>
        <w:t xml:space="preserve"> </w:t>
      </w:r>
      <w:r w:rsidRPr="00BC5CE4">
        <w:rPr>
          <w:rFonts w:ascii="Times New Roman" w:eastAsia="Times New Roman" w:hAnsi="Times New Roman" w:cs="Times New Roman"/>
          <w:bCs/>
          <w:sz w:val="28"/>
          <w:szCs w:val="28"/>
          <w:lang w:eastAsia="ru-RU"/>
        </w:rPr>
        <w:t xml:space="preserve">327 304,2 млн. рублей, что на </w:t>
      </w:r>
      <w:r w:rsidRPr="00BC5CE4">
        <w:rPr>
          <w:rFonts w:ascii="Times New Roman" w:eastAsia="Times New Roman" w:hAnsi="Times New Roman" w:cs="Times New Roman"/>
          <w:sz w:val="28"/>
          <w:szCs w:val="28"/>
          <w:lang w:eastAsia="ru-RU"/>
        </w:rPr>
        <w:t xml:space="preserve">26,8% больше соответствующего показателя аналогичного периода 2017 года. </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Структура объема отгруженной продукции собственного производства, выполненных работ и услуг по крупным и средним предприятиям района выглядит следующим образом:</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color w:val="FF0000"/>
          <w:sz w:val="28"/>
          <w:szCs w:val="28"/>
        </w:rPr>
      </w:pPr>
    </w:p>
    <w:tbl>
      <w:tblPr>
        <w:tblpPr w:leftFromText="180" w:rightFromText="180" w:vertAnchor="text" w:horzAnchor="margin" w:tblpX="108" w:tblpY="2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276"/>
        <w:gridCol w:w="850"/>
        <w:gridCol w:w="1276"/>
        <w:gridCol w:w="851"/>
        <w:gridCol w:w="1701"/>
      </w:tblGrid>
      <w:tr w:rsidR="00BF3EAF" w:rsidRPr="00BC5CE4" w:rsidTr="00BA528C">
        <w:trPr>
          <w:trHeight w:val="272"/>
        </w:trPr>
        <w:tc>
          <w:tcPr>
            <w:tcW w:w="3085" w:type="dxa"/>
            <w:vMerge w:val="restar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Виды экономической деятельности</w:t>
            </w:r>
          </w:p>
        </w:tc>
        <w:tc>
          <w:tcPr>
            <w:tcW w:w="2126" w:type="dxa"/>
            <w:gridSpan w:val="2"/>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 xml:space="preserve">Январь – сентябрь </w:t>
            </w:r>
          </w:p>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2017 год</w:t>
            </w:r>
          </w:p>
        </w:tc>
        <w:tc>
          <w:tcPr>
            <w:tcW w:w="2127" w:type="dxa"/>
            <w:gridSpan w:val="2"/>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 xml:space="preserve">Январь – сентябрь </w:t>
            </w:r>
          </w:p>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BC5CE4">
              <w:rPr>
                <w:rFonts w:ascii="Times New Roman" w:eastAsia="Times New Roman" w:hAnsi="Times New Roman" w:cs="Times New Roman"/>
                <w:sz w:val="24"/>
                <w:szCs w:val="24"/>
                <w:lang w:eastAsia="ru-RU"/>
              </w:rPr>
              <w:t>2018 год</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Темп</w:t>
            </w:r>
          </w:p>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BC5CE4">
              <w:rPr>
                <w:rFonts w:ascii="Times New Roman" w:eastAsia="Times New Roman" w:hAnsi="Times New Roman" w:cs="Times New Roman"/>
                <w:sz w:val="24"/>
                <w:szCs w:val="24"/>
                <w:lang w:eastAsia="ru-RU"/>
              </w:rPr>
              <w:t>изменения в действующих ценах, %</w:t>
            </w:r>
          </w:p>
        </w:tc>
      </w:tr>
      <w:tr w:rsidR="00BF3EAF" w:rsidRPr="00BC5CE4" w:rsidTr="00BA528C">
        <w:trPr>
          <w:trHeight w:val="311"/>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BF3EAF" w:rsidRPr="00BC5CE4" w:rsidRDefault="00BF3EAF" w:rsidP="00BA528C">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млн.</w:t>
            </w:r>
          </w:p>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рублей</w:t>
            </w:r>
          </w:p>
        </w:tc>
        <w:tc>
          <w:tcPr>
            <w:tcW w:w="850"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млн.</w:t>
            </w:r>
          </w:p>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рублей</w:t>
            </w:r>
          </w:p>
        </w:tc>
        <w:tc>
          <w:tcPr>
            <w:tcW w:w="851"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F3EAF" w:rsidRPr="00BC5CE4" w:rsidRDefault="00BF3EAF" w:rsidP="00BA528C">
            <w:pPr>
              <w:spacing w:after="0" w:line="240" w:lineRule="auto"/>
              <w:rPr>
                <w:rFonts w:ascii="Times New Roman" w:eastAsia="Times New Roman" w:hAnsi="Times New Roman" w:cs="Times New Roman"/>
                <w:color w:val="FF0000"/>
                <w:sz w:val="24"/>
                <w:szCs w:val="24"/>
                <w:lang w:eastAsia="ru-RU"/>
              </w:rPr>
            </w:pPr>
          </w:p>
        </w:tc>
      </w:tr>
      <w:tr w:rsidR="00BF3EAF" w:rsidRPr="00BC5CE4" w:rsidTr="00BA528C">
        <w:trPr>
          <w:trHeight w:val="415"/>
        </w:trPr>
        <w:tc>
          <w:tcPr>
            <w:tcW w:w="3085" w:type="dxa"/>
            <w:tcBorders>
              <w:top w:val="single" w:sz="4" w:space="0" w:color="auto"/>
              <w:left w:val="single" w:sz="4" w:space="0" w:color="auto"/>
              <w:bottom w:val="single" w:sz="4" w:space="0" w:color="auto"/>
              <w:right w:val="single" w:sz="4" w:space="0" w:color="auto"/>
            </w:tcBorders>
            <w:vAlign w:val="center"/>
            <w:hideMark/>
          </w:tcPr>
          <w:p w:rsidR="00BF3EAF" w:rsidRPr="00BC5CE4" w:rsidRDefault="00BF3EAF" w:rsidP="00BA5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Объем отгруженных товаров 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258 077,7</w:t>
            </w:r>
          </w:p>
        </w:tc>
        <w:tc>
          <w:tcPr>
            <w:tcW w:w="850" w:type="dxa"/>
            <w:tcBorders>
              <w:top w:val="single" w:sz="4" w:space="0" w:color="auto"/>
              <w:left w:val="nil"/>
              <w:bottom w:val="single" w:sz="4" w:space="0" w:color="auto"/>
              <w:right w:val="single" w:sz="4" w:space="0" w:color="auto"/>
            </w:tcBorders>
            <w:shd w:val="clear" w:color="auto" w:fill="auto"/>
            <w:vAlign w:val="center"/>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 xml:space="preserve">100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327 304,2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center"/>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126,8</w:t>
            </w:r>
          </w:p>
        </w:tc>
      </w:tr>
      <w:tr w:rsidR="00BF3EAF" w:rsidRPr="00BC5CE4" w:rsidTr="00BA528C">
        <w:trPr>
          <w:trHeight w:val="371"/>
        </w:trPr>
        <w:tc>
          <w:tcPr>
            <w:tcW w:w="3085" w:type="dxa"/>
            <w:tcBorders>
              <w:top w:val="single" w:sz="4" w:space="0" w:color="auto"/>
              <w:left w:val="single" w:sz="4" w:space="0" w:color="auto"/>
              <w:bottom w:val="single" w:sz="4" w:space="0" w:color="auto"/>
              <w:right w:val="single" w:sz="4" w:space="0" w:color="auto"/>
            </w:tcBorders>
            <w:vAlign w:val="center"/>
            <w:hideMark/>
          </w:tcPr>
          <w:p w:rsidR="00BF3EAF" w:rsidRPr="00BC5CE4" w:rsidRDefault="00BF3EAF" w:rsidP="00BA5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добыча полезных ископаемых</w:t>
            </w:r>
          </w:p>
        </w:tc>
        <w:tc>
          <w:tcPr>
            <w:tcW w:w="1276" w:type="dxa"/>
            <w:tcBorders>
              <w:top w:val="nil"/>
              <w:left w:val="single" w:sz="4" w:space="0" w:color="auto"/>
              <w:bottom w:val="single" w:sz="4" w:space="0" w:color="auto"/>
              <w:right w:val="single" w:sz="4" w:space="0" w:color="auto"/>
            </w:tcBorders>
            <w:shd w:val="clear" w:color="auto" w:fill="auto"/>
            <w:vAlign w:val="center"/>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255 488,9</w:t>
            </w:r>
          </w:p>
        </w:tc>
        <w:tc>
          <w:tcPr>
            <w:tcW w:w="850" w:type="dxa"/>
            <w:tcBorders>
              <w:top w:val="nil"/>
              <w:left w:val="nil"/>
              <w:bottom w:val="single" w:sz="4" w:space="0" w:color="auto"/>
              <w:right w:val="single" w:sz="4" w:space="0" w:color="auto"/>
            </w:tcBorders>
            <w:shd w:val="clear" w:color="auto" w:fill="auto"/>
            <w:vAlign w:val="center"/>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99,0</w:t>
            </w:r>
          </w:p>
        </w:tc>
        <w:tc>
          <w:tcPr>
            <w:tcW w:w="1276" w:type="dxa"/>
            <w:tcBorders>
              <w:top w:val="nil"/>
              <w:left w:val="nil"/>
              <w:bottom w:val="single" w:sz="4" w:space="0" w:color="auto"/>
              <w:right w:val="single" w:sz="4" w:space="0" w:color="auto"/>
            </w:tcBorders>
            <w:shd w:val="clear" w:color="auto" w:fill="auto"/>
            <w:vAlign w:val="center"/>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324 253,3</w:t>
            </w:r>
          </w:p>
        </w:tc>
        <w:tc>
          <w:tcPr>
            <w:tcW w:w="851" w:type="dxa"/>
            <w:tcBorders>
              <w:top w:val="nil"/>
              <w:left w:val="single" w:sz="4" w:space="0" w:color="auto"/>
              <w:bottom w:val="single" w:sz="4" w:space="0" w:color="auto"/>
              <w:right w:val="single" w:sz="4" w:space="0" w:color="auto"/>
            </w:tcBorders>
            <w:shd w:val="clear" w:color="auto" w:fill="auto"/>
            <w:vAlign w:val="center"/>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99,1</w:t>
            </w:r>
          </w:p>
        </w:tc>
        <w:tc>
          <w:tcPr>
            <w:tcW w:w="1701" w:type="dxa"/>
            <w:tcBorders>
              <w:top w:val="single" w:sz="4" w:space="0" w:color="auto"/>
              <w:left w:val="single" w:sz="4" w:space="0" w:color="auto"/>
              <w:bottom w:val="single" w:sz="4" w:space="0" w:color="auto"/>
              <w:right w:val="single" w:sz="4" w:space="0" w:color="auto"/>
            </w:tcBorders>
            <w:vAlign w:val="center"/>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126,9</w:t>
            </w:r>
          </w:p>
        </w:tc>
      </w:tr>
      <w:tr w:rsidR="00BF3EAF" w:rsidRPr="00BC5CE4" w:rsidTr="00BA528C">
        <w:trPr>
          <w:trHeight w:val="255"/>
        </w:trPr>
        <w:tc>
          <w:tcPr>
            <w:tcW w:w="3085" w:type="dxa"/>
            <w:tcBorders>
              <w:top w:val="single" w:sz="4" w:space="0" w:color="auto"/>
              <w:left w:val="single" w:sz="4" w:space="0" w:color="auto"/>
              <w:bottom w:val="single" w:sz="4" w:space="0" w:color="auto"/>
              <w:right w:val="single" w:sz="4" w:space="0" w:color="auto"/>
            </w:tcBorders>
            <w:vAlign w:val="center"/>
            <w:hideMark/>
          </w:tcPr>
          <w:p w:rsidR="00BF3EAF" w:rsidRPr="00BC5CE4" w:rsidRDefault="00BF3EAF" w:rsidP="00BA5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обрабатывающие производства</w:t>
            </w:r>
          </w:p>
        </w:tc>
        <w:tc>
          <w:tcPr>
            <w:tcW w:w="1276" w:type="dxa"/>
            <w:tcBorders>
              <w:top w:val="nil"/>
              <w:left w:val="single" w:sz="4" w:space="0" w:color="auto"/>
              <w:bottom w:val="single" w:sz="4" w:space="0" w:color="auto"/>
              <w:right w:val="single" w:sz="4" w:space="0" w:color="auto"/>
            </w:tcBorders>
            <w:shd w:val="clear" w:color="auto" w:fill="auto"/>
            <w:vAlign w:val="center"/>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1 047,5</w:t>
            </w:r>
          </w:p>
        </w:tc>
        <w:tc>
          <w:tcPr>
            <w:tcW w:w="850" w:type="dxa"/>
            <w:tcBorders>
              <w:top w:val="nil"/>
              <w:left w:val="nil"/>
              <w:bottom w:val="single" w:sz="4" w:space="0" w:color="auto"/>
              <w:right w:val="single" w:sz="4" w:space="0" w:color="auto"/>
            </w:tcBorders>
            <w:shd w:val="clear" w:color="auto" w:fill="auto"/>
            <w:vAlign w:val="center"/>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vAlign w:val="center"/>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1 130,3</w:t>
            </w:r>
          </w:p>
        </w:tc>
        <w:tc>
          <w:tcPr>
            <w:tcW w:w="851" w:type="dxa"/>
            <w:tcBorders>
              <w:top w:val="nil"/>
              <w:left w:val="single" w:sz="4" w:space="0" w:color="auto"/>
              <w:bottom w:val="single" w:sz="4" w:space="0" w:color="auto"/>
              <w:right w:val="single" w:sz="4" w:space="0" w:color="auto"/>
            </w:tcBorders>
            <w:shd w:val="clear" w:color="auto" w:fill="auto"/>
            <w:vAlign w:val="center"/>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107,9</w:t>
            </w:r>
          </w:p>
        </w:tc>
      </w:tr>
      <w:tr w:rsidR="00BF3EAF" w:rsidRPr="00BC5CE4" w:rsidTr="00BA528C">
        <w:trPr>
          <w:trHeight w:val="425"/>
        </w:trPr>
        <w:tc>
          <w:tcPr>
            <w:tcW w:w="3085" w:type="dxa"/>
            <w:tcBorders>
              <w:top w:val="single" w:sz="4" w:space="0" w:color="auto"/>
              <w:left w:val="single" w:sz="4" w:space="0" w:color="auto"/>
              <w:bottom w:val="single" w:sz="4" w:space="0" w:color="auto"/>
              <w:right w:val="single" w:sz="4" w:space="0" w:color="auto"/>
            </w:tcBorders>
            <w:vAlign w:val="center"/>
            <w:hideMark/>
          </w:tcPr>
          <w:p w:rsidR="00BF3EAF" w:rsidRPr="00BC5CE4" w:rsidRDefault="00BF3EAF" w:rsidP="00BA5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Обеспечение электрической энергией, газом и паром; кондиционирование воздуха</w:t>
            </w:r>
          </w:p>
        </w:tc>
        <w:tc>
          <w:tcPr>
            <w:tcW w:w="1276" w:type="dxa"/>
            <w:tcBorders>
              <w:top w:val="nil"/>
              <w:left w:val="single" w:sz="4" w:space="0" w:color="auto"/>
              <w:bottom w:val="single" w:sz="4" w:space="0" w:color="auto"/>
              <w:right w:val="single" w:sz="4" w:space="0" w:color="auto"/>
            </w:tcBorders>
            <w:shd w:val="clear" w:color="auto" w:fill="auto"/>
            <w:vAlign w:val="center"/>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1 500,9</w:t>
            </w:r>
          </w:p>
        </w:tc>
        <w:tc>
          <w:tcPr>
            <w:tcW w:w="850" w:type="dxa"/>
            <w:tcBorders>
              <w:top w:val="nil"/>
              <w:left w:val="nil"/>
              <w:bottom w:val="single" w:sz="4" w:space="0" w:color="auto"/>
              <w:right w:val="single" w:sz="4" w:space="0" w:color="auto"/>
            </w:tcBorders>
            <w:shd w:val="clear" w:color="auto" w:fill="auto"/>
            <w:vAlign w:val="center"/>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0,58</w:t>
            </w:r>
          </w:p>
        </w:tc>
        <w:tc>
          <w:tcPr>
            <w:tcW w:w="1276" w:type="dxa"/>
            <w:tcBorders>
              <w:top w:val="nil"/>
              <w:left w:val="nil"/>
              <w:bottom w:val="single" w:sz="4" w:space="0" w:color="auto"/>
              <w:right w:val="single" w:sz="4" w:space="0" w:color="auto"/>
            </w:tcBorders>
            <w:shd w:val="clear" w:color="auto" w:fill="auto"/>
            <w:vAlign w:val="center"/>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1 863,2</w:t>
            </w:r>
          </w:p>
        </w:tc>
        <w:tc>
          <w:tcPr>
            <w:tcW w:w="851" w:type="dxa"/>
            <w:tcBorders>
              <w:top w:val="nil"/>
              <w:left w:val="single" w:sz="4" w:space="0" w:color="auto"/>
              <w:bottom w:val="single" w:sz="4" w:space="0" w:color="auto"/>
              <w:right w:val="single" w:sz="4" w:space="0" w:color="auto"/>
            </w:tcBorders>
            <w:shd w:val="clear" w:color="auto" w:fill="auto"/>
            <w:vAlign w:val="center"/>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0,58</w:t>
            </w:r>
          </w:p>
        </w:tc>
        <w:tc>
          <w:tcPr>
            <w:tcW w:w="1701" w:type="dxa"/>
            <w:tcBorders>
              <w:top w:val="single" w:sz="4" w:space="0" w:color="auto"/>
              <w:left w:val="single" w:sz="4" w:space="0" w:color="auto"/>
              <w:bottom w:val="single" w:sz="4" w:space="0" w:color="auto"/>
              <w:right w:val="single" w:sz="4" w:space="0" w:color="auto"/>
            </w:tcBorders>
            <w:vAlign w:val="center"/>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124,1</w:t>
            </w:r>
          </w:p>
        </w:tc>
      </w:tr>
      <w:tr w:rsidR="00BF3EAF" w:rsidRPr="00BC5CE4" w:rsidTr="00BA528C">
        <w:trPr>
          <w:trHeight w:val="255"/>
        </w:trPr>
        <w:tc>
          <w:tcPr>
            <w:tcW w:w="3085" w:type="dxa"/>
            <w:tcBorders>
              <w:top w:val="single" w:sz="4" w:space="0" w:color="auto"/>
              <w:left w:val="single" w:sz="4" w:space="0" w:color="auto"/>
              <w:bottom w:val="single" w:sz="4" w:space="0" w:color="auto"/>
              <w:right w:val="single" w:sz="4" w:space="0" w:color="auto"/>
            </w:tcBorders>
            <w:vAlign w:val="center"/>
            <w:hideMark/>
          </w:tcPr>
          <w:p w:rsidR="00BF3EAF" w:rsidRPr="00BC5CE4" w:rsidRDefault="00BF3EAF" w:rsidP="00BA5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Водоснабжение; водоотведение, организация сборов и утилизация отходов, деятельность по ликвидации загрязнений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40,4</w:t>
            </w:r>
          </w:p>
        </w:tc>
        <w:tc>
          <w:tcPr>
            <w:tcW w:w="850" w:type="dxa"/>
            <w:tcBorders>
              <w:top w:val="single" w:sz="4" w:space="0" w:color="auto"/>
              <w:left w:val="nil"/>
              <w:bottom w:val="single" w:sz="4" w:space="0" w:color="auto"/>
              <w:right w:val="single" w:sz="4" w:space="0" w:color="auto"/>
            </w:tcBorders>
            <w:shd w:val="clear" w:color="auto" w:fill="auto"/>
            <w:vAlign w:val="center"/>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0,02</w:t>
            </w:r>
          </w:p>
        </w:tc>
        <w:tc>
          <w:tcPr>
            <w:tcW w:w="1276" w:type="dxa"/>
            <w:tcBorders>
              <w:top w:val="single" w:sz="4" w:space="0" w:color="auto"/>
              <w:left w:val="nil"/>
              <w:bottom w:val="single" w:sz="4" w:space="0" w:color="auto"/>
              <w:right w:val="single" w:sz="4" w:space="0" w:color="auto"/>
            </w:tcBorders>
            <w:shd w:val="clear" w:color="auto" w:fill="auto"/>
            <w:vAlign w:val="center"/>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57,4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0,02</w:t>
            </w:r>
          </w:p>
        </w:tc>
        <w:tc>
          <w:tcPr>
            <w:tcW w:w="1701" w:type="dxa"/>
            <w:tcBorders>
              <w:top w:val="single" w:sz="4" w:space="0" w:color="auto"/>
              <w:left w:val="single" w:sz="4" w:space="0" w:color="auto"/>
              <w:bottom w:val="single" w:sz="4" w:space="0" w:color="auto"/>
              <w:right w:val="single" w:sz="4" w:space="0" w:color="auto"/>
            </w:tcBorders>
            <w:vAlign w:val="center"/>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142,1</w:t>
            </w:r>
          </w:p>
        </w:tc>
      </w:tr>
    </w:tbl>
    <w:p w:rsidR="00BF3EAF" w:rsidRPr="00BC5CE4" w:rsidRDefault="00BF3EAF" w:rsidP="00BF3EAF">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Таким образом, за январь-сентябрь 2018 года сохранена структура </w:t>
      </w:r>
      <w:r w:rsidRPr="00BC5CE4">
        <w:rPr>
          <w:rFonts w:ascii="Times New Roman" w:eastAsia="Times New Roman" w:hAnsi="Times New Roman" w:cs="Times New Roman"/>
          <w:sz w:val="28"/>
          <w:szCs w:val="28"/>
          <w:lang w:eastAsia="ru-RU"/>
        </w:rPr>
        <w:br/>
        <w:t>объема отгруженной продукции на территории района, в которой 99,1%</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объема сформировано организациями, добывающими углеводородное сырье.</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Добыча полезных ископаемых</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r w:rsidRPr="00BC5CE4">
        <w:rPr>
          <w:rFonts w:ascii="Times New Roman" w:eastAsia="Times New Roman" w:hAnsi="Times New Roman" w:cs="Times New Roman"/>
          <w:sz w:val="28"/>
          <w:szCs w:val="28"/>
          <w:lang w:eastAsia="ru-RU"/>
        </w:rPr>
        <w:t>В январе-сентябре 2018 года на территории Ханты-Мансийского района добычу нефти и газа осуществляли</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6 нефтегазодобывающих компаний. По данным Департамента по </w:t>
      </w:r>
      <w:proofErr w:type="spellStart"/>
      <w:r w:rsidRPr="00BC5CE4">
        <w:rPr>
          <w:rFonts w:ascii="Times New Roman" w:eastAsia="Times New Roman" w:hAnsi="Times New Roman" w:cs="Times New Roman"/>
          <w:sz w:val="28"/>
          <w:szCs w:val="28"/>
          <w:lang w:eastAsia="ru-RU"/>
        </w:rPr>
        <w:t>недропользованию</w:t>
      </w:r>
      <w:proofErr w:type="spellEnd"/>
      <w:r w:rsidRPr="00BC5CE4">
        <w:rPr>
          <w:rFonts w:ascii="Times New Roman" w:eastAsia="Times New Roman" w:hAnsi="Times New Roman" w:cs="Times New Roman"/>
          <w:sz w:val="28"/>
          <w:szCs w:val="28"/>
          <w:lang w:eastAsia="ru-RU"/>
        </w:rPr>
        <w:t xml:space="preserve"> и природных ресурсов автономного </w:t>
      </w:r>
      <w:proofErr w:type="gramStart"/>
      <w:r w:rsidRPr="00BC5CE4">
        <w:rPr>
          <w:rFonts w:ascii="Times New Roman" w:eastAsia="Times New Roman" w:hAnsi="Times New Roman" w:cs="Times New Roman"/>
          <w:sz w:val="28"/>
          <w:szCs w:val="28"/>
          <w:lang w:eastAsia="ru-RU"/>
        </w:rPr>
        <w:t>округа</w:t>
      </w:r>
      <w:proofErr w:type="gramEnd"/>
      <w:r w:rsidRPr="00BC5CE4">
        <w:rPr>
          <w:rFonts w:ascii="Times New Roman" w:eastAsia="Times New Roman" w:hAnsi="Times New Roman" w:cs="Times New Roman"/>
          <w:sz w:val="28"/>
          <w:szCs w:val="28"/>
          <w:lang w:eastAsia="ru-RU"/>
        </w:rPr>
        <w:t xml:space="preserve"> суммарно извлекаемые запасы нефти составили 32,6</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млн. тонн, что к уровню прошлого года составило</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101,8%.</w:t>
      </w:r>
      <w:r w:rsidRPr="00BC5CE4">
        <w:rPr>
          <w:rFonts w:ascii="Times New Roman" w:eastAsia="Times New Roman" w:hAnsi="Times New Roman" w:cs="Times New Roman"/>
          <w:color w:val="FF0000"/>
          <w:sz w:val="28"/>
          <w:szCs w:val="28"/>
          <w:lang w:eastAsia="ru-RU"/>
        </w:rPr>
        <w:t xml:space="preserve">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Лидерами по добыче нефти на территории района за отчетный период</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остаются ПАО «НК «Роснефть» – 22,5 млн. тонн (67,9% от общего объема добытой нефти); ПАО «</w:t>
      </w:r>
      <w:proofErr w:type="spellStart"/>
      <w:r w:rsidRPr="00BC5CE4">
        <w:rPr>
          <w:rFonts w:ascii="Times New Roman" w:eastAsia="Times New Roman" w:hAnsi="Times New Roman" w:cs="Times New Roman"/>
          <w:sz w:val="28"/>
          <w:szCs w:val="28"/>
          <w:lang w:eastAsia="ru-RU"/>
        </w:rPr>
        <w:t>Газпромнефть</w:t>
      </w:r>
      <w:proofErr w:type="spellEnd"/>
      <w:r w:rsidRPr="00BC5CE4">
        <w:rPr>
          <w:rFonts w:ascii="Times New Roman" w:eastAsia="Times New Roman" w:hAnsi="Times New Roman" w:cs="Times New Roman"/>
          <w:sz w:val="28"/>
          <w:szCs w:val="28"/>
          <w:lang w:eastAsia="ru-RU"/>
        </w:rPr>
        <w:t>» – 8,6 млн. тонн (26,0% от общего объема добытой нефти).</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Следует отметить, что из шести</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добывающих компаний наибольшую положительную динамику в сравнении с аналогичным периодом 2017 года</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показали три</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нефтедобывающие компании: ПАО «АНК «</w:t>
      </w:r>
      <w:proofErr w:type="spellStart"/>
      <w:r w:rsidRPr="00BC5CE4">
        <w:rPr>
          <w:rFonts w:ascii="Times New Roman" w:eastAsia="Times New Roman" w:hAnsi="Times New Roman" w:cs="Times New Roman"/>
          <w:sz w:val="28"/>
          <w:szCs w:val="28"/>
          <w:lang w:eastAsia="ru-RU"/>
        </w:rPr>
        <w:t>Башнефть</w:t>
      </w:r>
      <w:proofErr w:type="spellEnd"/>
      <w:r w:rsidRPr="00BC5CE4">
        <w:rPr>
          <w:rFonts w:ascii="Times New Roman" w:eastAsia="Times New Roman" w:hAnsi="Times New Roman" w:cs="Times New Roman"/>
          <w:sz w:val="28"/>
          <w:szCs w:val="28"/>
          <w:lang w:eastAsia="ru-RU"/>
        </w:rPr>
        <w:t>»</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(185,7%), АО НК «</w:t>
      </w:r>
      <w:proofErr w:type="spellStart"/>
      <w:r w:rsidRPr="00BC5CE4">
        <w:rPr>
          <w:rFonts w:ascii="Times New Roman" w:eastAsia="Times New Roman" w:hAnsi="Times New Roman" w:cs="Times New Roman"/>
          <w:sz w:val="28"/>
          <w:szCs w:val="28"/>
          <w:lang w:eastAsia="ru-RU"/>
        </w:rPr>
        <w:t>РуссНефть</w:t>
      </w:r>
      <w:proofErr w:type="spellEnd"/>
      <w:r w:rsidRPr="00BC5CE4">
        <w:rPr>
          <w:rFonts w:ascii="Times New Roman" w:eastAsia="Times New Roman" w:hAnsi="Times New Roman" w:cs="Times New Roman"/>
          <w:sz w:val="28"/>
          <w:szCs w:val="28"/>
          <w:lang w:eastAsia="ru-RU"/>
        </w:rPr>
        <w:t>» (114,9%)  и  ПАО «</w:t>
      </w:r>
      <w:proofErr w:type="spellStart"/>
      <w:r w:rsidRPr="00BC5CE4">
        <w:rPr>
          <w:rFonts w:ascii="Times New Roman" w:eastAsia="Times New Roman" w:hAnsi="Times New Roman" w:cs="Times New Roman"/>
          <w:sz w:val="28"/>
          <w:szCs w:val="28"/>
          <w:lang w:eastAsia="ru-RU"/>
        </w:rPr>
        <w:t>Сургутнефтегаз</w:t>
      </w:r>
      <w:proofErr w:type="spellEnd"/>
      <w:r w:rsidRPr="00BC5CE4">
        <w:rPr>
          <w:rFonts w:ascii="Times New Roman" w:eastAsia="Times New Roman" w:hAnsi="Times New Roman" w:cs="Times New Roman"/>
          <w:sz w:val="28"/>
          <w:szCs w:val="28"/>
          <w:lang w:eastAsia="ru-RU"/>
        </w:rPr>
        <w:t>» (113,3%).</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3434"/>
        <w:gridCol w:w="1942"/>
        <w:gridCol w:w="1943"/>
        <w:gridCol w:w="1551"/>
      </w:tblGrid>
      <w:tr w:rsidR="00BF3EAF" w:rsidRPr="00BC5CE4" w:rsidTr="00BA528C">
        <w:trPr>
          <w:trHeight w:val="106"/>
        </w:trPr>
        <w:tc>
          <w:tcPr>
            <w:tcW w:w="594" w:type="dxa"/>
            <w:vMerge w:val="restart"/>
            <w:tcBorders>
              <w:top w:val="single" w:sz="4" w:space="0" w:color="000000"/>
              <w:left w:val="single" w:sz="4" w:space="0" w:color="000000"/>
              <w:bottom w:val="single" w:sz="4" w:space="0" w:color="000000"/>
              <w:right w:val="single" w:sz="4" w:space="0" w:color="000000"/>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 xml:space="preserve">№ </w:t>
            </w:r>
            <w:proofErr w:type="spellStart"/>
            <w:proofErr w:type="gramStart"/>
            <w:r w:rsidRPr="00BC5CE4">
              <w:rPr>
                <w:rFonts w:ascii="Times New Roman" w:eastAsia="Times New Roman" w:hAnsi="Times New Roman" w:cs="Times New Roman"/>
                <w:sz w:val="24"/>
                <w:szCs w:val="24"/>
                <w:lang w:eastAsia="ru-RU"/>
              </w:rPr>
              <w:t>п</w:t>
            </w:r>
            <w:proofErr w:type="spellEnd"/>
            <w:proofErr w:type="gramEnd"/>
            <w:r w:rsidRPr="00BC5CE4">
              <w:rPr>
                <w:rFonts w:ascii="Times New Roman" w:eastAsia="Times New Roman" w:hAnsi="Times New Roman" w:cs="Times New Roman"/>
                <w:sz w:val="24"/>
                <w:szCs w:val="24"/>
                <w:lang w:eastAsia="ru-RU"/>
              </w:rPr>
              <w:t>/</w:t>
            </w:r>
            <w:proofErr w:type="spellStart"/>
            <w:r w:rsidRPr="00BC5CE4">
              <w:rPr>
                <w:rFonts w:ascii="Times New Roman" w:eastAsia="Times New Roman" w:hAnsi="Times New Roman" w:cs="Times New Roman"/>
                <w:sz w:val="24"/>
                <w:szCs w:val="24"/>
                <w:lang w:eastAsia="ru-RU"/>
              </w:rPr>
              <w:t>п</w:t>
            </w:r>
            <w:proofErr w:type="spellEnd"/>
          </w:p>
        </w:tc>
        <w:tc>
          <w:tcPr>
            <w:tcW w:w="3434" w:type="dxa"/>
            <w:vMerge w:val="restart"/>
            <w:tcBorders>
              <w:top w:val="single" w:sz="4" w:space="0" w:color="000000"/>
              <w:left w:val="single" w:sz="4" w:space="0" w:color="000000"/>
              <w:bottom w:val="single" w:sz="4" w:space="0" w:color="000000"/>
              <w:right w:val="single" w:sz="4" w:space="0" w:color="000000"/>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Наименование компании</w:t>
            </w:r>
          </w:p>
        </w:tc>
        <w:tc>
          <w:tcPr>
            <w:tcW w:w="3885" w:type="dxa"/>
            <w:gridSpan w:val="2"/>
            <w:tcBorders>
              <w:top w:val="single" w:sz="4" w:space="0" w:color="000000"/>
              <w:left w:val="single" w:sz="4" w:space="0" w:color="000000"/>
              <w:bottom w:val="single" w:sz="4" w:space="0" w:color="000000"/>
              <w:right w:val="single" w:sz="4" w:space="0" w:color="000000"/>
            </w:tcBorders>
            <w:hideMark/>
          </w:tcPr>
          <w:p w:rsidR="00BF3EAF" w:rsidRPr="00BC5CE4" w:rsidRDefault="00BF3EAF" w:rsidP="00BA528C">
            <w:pPr>
              <w:widowControl w:val="0"/>
              <w:autoSpaceDE w:val="0"/>
              <w:autoSpaceDN w:val="0"/>
              <w:adjustRightInd w:val="0"/>
              <w:spacing w:after="0" w:line="240" w:lineRule="auto"/>
              <w:ind w:hanging="34"/>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Объем добычи нефти с газовым конденсатом, тыс. тонн</w:t>
            </w:r>
          </w:p>
        </w:tc>
        <w:tc>
          <w:tcPr>
            <w:tcW w:w="1551" w:type="dxa"/>
            <w:vMerge w:val="restart"/>
            <w:tcBorders>
              <w:top w:val="single" w:sz="4" w:space="0" w:color="000000"/>
              <w:left w:val="single" w:sz="4" w:space="0" w:color="000000"/>
              <w:bottom w:val="single" w:sz="4" w:space="0" w:color="000000"/>
              <w:right w:val="single" w:sz="4" w:space="0" w:color="000000"/>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Темп</w:t>
            </w:r>
          </w:p>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изменения, %</w:t>
            </w:r>
          </w:p>
        </w:tc>
      </w:tr>
      <w:tr w:rsidR="00BF3EAF" w:rsidRPr="00BC5CE4" w:rsidTr="00BA528C">
        <w:tc>
          <w:tcPr>
            <w:tcW w:w="0" w:type="auto"/>
            <w:vMerge/>
            <w:tcBorders>
              <w:top w:val="single" w:sz="4" w:space="0" w:color="000000"/>
              <w:left w:val="single" w:sz="4" w:space="0" w:color="000000"/>
              <w:bottom w:val="single" w:sz="4" w:space="0" w:color="000000"/>
              <w:right w:val="single" w:sz="4" w:space="0" w:color="000000"/>
            </w:tcBorders>
            <w:vAlign w:val="center"/>
          </w:tcPr>
          <w:p w:rsidR="00BF3EAF" w:rsidRPr="00BC5CE4" w:rsidRDefault="00BF3EAF" w:rsidP="00BA528C">
            <w:pPr>
              <w:spacing w:after="0" w:line="240" w:lineRule="auto"/>
              <w:rPr>
                <w:rFonts w:ascii="Times New Roman" w:eastAsia="Times New Roman" w:hAnsi="Times New Roman" w:cs="Times New Roman"/>
                <w:color w:val="FF0000"/>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F3EAF" w:rsidRPr="00BC5CE4" w:rsidRDefault="00BF3EAF" w:rsidP="00BA528C">
            <w:pPr>
              <w:spacing w:after="0" w:line="240" w:lineRule="auto"/>
              <w:rPr>
                <w:rFonts w:ascii="Times New Roman" w:eastAsia="Times New Roman" w:hAnsi="Times New Roman" w:cs="Times New Roman"/>
                <w:color w:val="FF0000"/>
                <w:sz w:val="24"/>
                <w:szCs w:val="24"/>
                <w:lang w:eastAsia="ru-RU"/>
              </w:rPr>
            </w:pPr>
          </w:p>
        </w:tc>
        <w:tc>
          <w:tcPr>
            <w:tcW w:w="3885" w:type="dxa"/>
            <w:gridSpan w:val="2"/>
            <w:tcBorders>
              <w:top w:val="single" w:sz="4" w:space="0" w:color="000000"/>
              <w:left w:val="single" w:sz="4" w:space="0" w:color="000000"/>
              <w:bottom w:val="single" w:sz="4" w:space="0" w:color="000000"/>
              <w:right w:val="single" w:sz="4" w:space="0" w:color="000000"/>
            </w:tcBorders>
            <w:vAlign w:val="center"/>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Январь-сентябрь</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F3EAF" w:rsidRPr="00BC5CE4" w:rsidRDefault="00BF3EAF" w:rsidP="00BA528C">
            <w:pPr>
              <w:spacing w:after="0" w:line="240" w:lineRule="auto"/>
              <w:rPr>
                <w:rFonts w:ascii="Times New Roman" w:eastAsia="Times New Roman" w:hAnsi="Times New Roman" w:cs="Times New Roman"/>
                <w:color w:val="FF0000"/>
                <w:sz w:val="24"/>
                <w:szCs w:val="24"/>
                <w:lang w:eastAsia="ru-RU"/>
              </w:rPr>
            </w:pPr>
          </w:p>
        </w:tc>
      </w:tr>
      <w:tr w:rsidR="00BF3EAF" w:rsidRPr="00BC5CE4" w:rsidTr="00BA528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3EAF" w:rsidRPr="00BC5CE4" w:rsidRDefault="00BF3EAF" w:rsidP="00BA528C">
            <w:pPr>
              <w:spacing w:after="0" w:line="240" w:lineRule="auto"/>
              <w:rPr>
                <w:rFonts w:ascii="Times New Roman" w:eastAsia="Times New Roman" w:hAnsi="Times New Roman" w:cs="Times New Roman"/>
                <w:color w:val="FF0000"/>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3EAF" w:rsidRPr="00BC5CE4" w:rsidRDefault="00BF3EAF" w:rsidP="00BA528C">
            <w:pPr>
              <w:spacing w:after="0" w:line="240" w:lineRule="auto"/>
              <w:rPr>
                <w:rFonts w:ascii="Times New Roman" w:eastAsia="Times New Roman" w:hAnsi="Times New Roman" w:cs="Times New Roman"/>
                <w:color w:val="FF0000"/>
                <w:sz w:val="24"/>
                <w:szCs w:val="24"/>
                <w:lang w:eastAsia="ru-RU"/>
              </w:rPr>
            </w:pPr>
          </w:p>
        </w:tc>
        <w:tc>
          <w:tcPr>
            <w:tcW w:w="1942" w:type="dxa"/>
            <w:tcBorders>
              <w:top w:val="single" w:sz="4" w:space="0" w:color="000000"/>
              <w:left w:val="single" w:sz="4" w:space="0" w:color="000000"/>
              <w:bottom w:val="single" w:sz="4" w:space="0" w:color="000000"/>
              <w:right w:val="single" w:sz="4" w:space="0" w:color="000000"/>
            </w:tcBorders>
            <w:vAlign w:val="center"/>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2017 год</w:t>
            </w:r>
          </w:p>
        </w:tc>
        <w:tc>
          <w:tcPr>
            <w:tcW w:w="1943" w:type="dxa"/>
            <w:tcBorders>
              <w:top w:val="single" w:sz="4" w:space="0" w:color="000000"/>
              <w:left w:val="single" w:sz="4" w:space="0" w:color="000000"/>
              <w:bottom w:val="single" w:sz="4" w:space="0" w:color="000000"/>
              <w:right w:val="single" w:sz="4" w:space="0" w:color="000000"/>
            </w:tcBorders>
            <w:vAlign w:val="center"/>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2018 год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3EAF" w:rsidRPr="00BC5CE4" w:rsidRDefault="00BF3EAF" w:rsidP="00BA528C">
            <w:pPr>
              <w:spacing w:after="0" w:line="240" w:lineRule="auto"/>
              <w:rPr>
                <w:rFonts w:ascii="Times New Roman" w:eastAsia="Times New Roman" w:hAnsi="Times New Roman" w:cs="Times New Roman"/>
                <w:color w:val="FF0000"/>
                <w:sz w:val="24"/>
                <w:szCs w:val="24"/>
                <w:lang w:eastAsia="ru-RU"/>
              </w:rPr>
            </w:pPr>
          </w:p>
        </w:tc>
      </w:tr>
      <w:tr w:rsidR="00BF3EAF" w:rsidRPr="00BC5CE4" w:rsidTr="00BA528C">
        <w:tc>
          <w:tcPr>
            <w:tcW w:w="594" w:type="dxa"/>
            <w:tcBorders>
              <w:top w:val="single" w:sz="4" w:space="0" w:color="000000"/>
              <w:left w:val="single" w:sz="4" w:space="0" w:color="000000"/>
              <w:bottom w:val="single" w:sz="4" w:space="0" w:color="000000"/>
              <w:right w:val="single" w:sz="4" w:space="0" w:color="000000"/>
            </w:tcBorders>
            <w:vAlign w:val="center"/>
            <w:hideMark/>
          </w:tcPr>
          <w:p w:rsidR="00BF3EAF" w:rsidRPr="00BC5CE4" w:rsidRDefault="00BF3EAF" w:rsidP="00BA528C">
            <w:pPr>
              <w:widowControl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1.</w:t>
            </w:r>
          </w:p>
        </w:tc>
        <w:tc>
          <w:tcPr>
            <w:tcW w:w="3434" w:type="dxa"/>
            <w:tcBorders>
              <w:top w:val="nil"/>
              <w:left w:val="nil"/>
              <w:bottom w:val="single" w:sz="4" w:space="0" w:color="auto"/>
              <w:right w:val="single" w:sz="8" w:space="0" w:color="000000"/>
            </w:tcBorders>
            <w:hideMark/>
          </w:tcPr>
          <w:p w:rsidR="00BF3EAF" w:rsidRPr="00BC5CE4" w:rsidRDefault="00BF3EAF" w:rsidP="00BA528C">
            <w:pPr>
              <w:spacing w:after="0" w:line="240" w:lineRule="auto"/>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ПАО «НК «Роснефть» *</w:t>
            </w:r>
          </w:p>
        </w:tc>
        <w:tc>
          <w:tcPr>
            <w:tcW w:w="1942" w:type="dxa"/>
            <w:tcBorders>
              <w:top w:val="single" w:sz="8" w:space="0" w:color="000000"/>
              <w:left w:val="nil"/>
              <w:bottom w:val="single" w:sz="4" w:space="0" w:color="auto"/>
              <w:right w:val="single" w:sz="8" w:space="0" w:color="000000"/>
            </w:tcBorders>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21 950,7</w:t>
            </w:r>
          </w:p>
        </w:tc>
        <w:tc>
          <w:tcPr>
            <w:tcW w:w="1943" w:type="dxa"/>
            <w:tcBorders>
              <w:top w:val="nil"/>
              <w:left w:val="nil"/>
              <w:bottom w:val="single" w:sz="4" w:space="0" w:color="auto"/>
              <w:right w:val="single" w:sz="8" w:space="0" w:color="000000"/>
            </w:tcBorders>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22 520,0</w:t>
            </w:r>
          </w:p>
        </w:tc>
        <w:tc>
          <w:tcPr>
            <w:tcW w:w="1551" w:type="dxa"/>
            <w:tcBorders>
              <w:top w:val="nil"/>
              <w:left w:val="nil"/>
              <w:bottom w:val="single" w:sz="4" w:space="0" w:color="auto"/>
              <w:right w:val="single" w:sz="8" w:space="0" w:color="000000"/>
            </w:tcBorders>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102,6</w:t>
            </w:r>
          </w:p>
        </w:tc>
      </w:tr>
      <w:tr w:rsidR="00BF3EAF" w:rsidRPr="00BC5CE4" w:rsidTr="00BA528C">
        <w:tc>
          <w:tcPr>
            <w:tcW w:w="594" w:type="dxa"/>
            <w:tcBorders>
              <w:top w:val="single" w:sz="4" w:space="0" w:color="000000"/>
              <w:left w:val="single" w:sz="4" w:space="0" w:color="000000"/>
              <w:bottom w:val="single" w:sz="4" w:space="0" w:color="000000"/>
              <w:right w:val="single" w:sz="4" w:space="0" w:color="000000"/>
            </w:tcBorders>
            <w:vAlign w:val="center"/>
            <w:hideMark/>
          </w:tcPr>
          <w:p w:rsidR="00BF3EAF" w:rsidRPr="00BC5CE4" w:rsidRDefault="00BF3EAF" w:rsidP="00BA528C">
            <w:pPr>
              <w:widowControl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2.</w:t>
            </w:r>
          </w:p>
        </w:tc>
        <w:tc>
          <w:tcPr>
            <w:tcW w:w="3434" w:type="dxa"/>
            <w:tcBorders>
              <w:top w:val="single" w:sz="4" w:space="0" w:color="auto"/>
              <w:left w:val="nil"/>
              <w:bottom w:val="single" w:sz="8" w:space="0" w:color="000000"/>
              <w:right w:val="single" w:sz="8" w:space="0" w:color="000000"/>
            </w:tcBorders>
            <w:hideMark/>
          </w:tcPr>
          <w:p w:rsidR="00BF3EAF" w:rsidRPr="00BC5CE4" w:rsidRDefault="00BF3EAF" w:rsidP="00BA528C">
            <w:pPr>
              <w:spacing w:after="0" w:line="240" w:lineRule="auto"/>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ПАО «</w:t>
            </w:r>
            <w:proofErr w:type="spellStart"/>
            <w:r w:rsidRPr="00BC5CE4">
              <w:rPr>
                <w:rFonts w:ascii="Times New Roman" w:eastAsia="Times New Roman" w:hAnsi="Times New Roman" w:cs="Times New Roman"/>
                <w:sz w:val="24"/>
                <w:szCs w:val="24"/>
                <w:lang w:eastAsia="ru-RU"/>
              </w:rPr>
              <w:t>Газпромнефть</w:t>
            </w:r>
            <w:proofErr w:type="spellEnd"/>
            <w:r w:rsidRPr="00BC5CE4">
              <w:rPr>
                <w:rFonts w:ascii="Times New Roman" w:eastAsia="Times New Roman" w:hAnsi="Times New Roman" w:cs="Times New Roman"/>
                <w:sz w:val="24"/>
                <w:szCs w:val="24"/>
                <w:lang w:eastAsia="ru-RU"/>
              </w:rPr>
              <w:t>»</w:t>
            </w:r>
          </w:p>
        </w:tc>
        <w:tc>
          <w:tcPr>
            <w:tcW w:w="1942" w:type="dxa"/>
            <w:tcBorders>
              <w:top w:val="single" w:sz="4" w:space="0" w:color="auto"/>
              <w:left w:val="nil"/>
              <w:bottom w:val="single" w:sz="8" w:space="0" w:color="000000"/>
              <w:right w:val="single" w:sz="8" w:space="0" w:color="000000"/>
            </w:tcBorders>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8 790,4</w:t>
            </w:r>
          </w:p>
        </w:tc>
        <w:tc>
          <w:tcPr>
            <w:tcW w:w="1943" w:type="dxa"/>
            <w:tcBorders>
              <w:top w:val="single" w:sz="4" w:space="0" w:color="auto"/>
              <w:left w:val="nil"/>
              <w:bottom w:val="single" w:sz="8" w:space="0" w:color="000000"/>
              <w:right w:val="single" w:sz="8" w:space="0" w:color="000000"/>
            </w:tcBorders>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8 611,9</w:t>
            </w:r>
          </w:p>
        </w:tc>
        <w:tc>
          <w:tcPr>
            <w:tcW w:w="1551" w:type="dxa"/>
            <w:tcBorders>
              <w:top w:val="single" w:sz="4" w:space="0" w:color="auto"/>
              <w:left w:val="nil"/>
              <w:bottom w:val="single" w:sz="8" w:space="0" w:color="000000"/>
              <w:right w:val="single" w:sz="8" w:space="0" w:color="000000"/>
            </w:tcBorders>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98,0</w:t>
            </w:r>
          </w:p>
        </w:tc>
      </w:tr>
      <w:tr w:rsidR="00BF3EAF" w:rsidRPr="00BC5CE4" w:rsidTr="00BA528C">
        <w:tc>
          <w:tcPr>
            <w:tcW w:w="594" w:type="dxa"/>
            <w:tcBorders>
              <w:top w:val="single" w:sz="4" w:space="0" w:color="000000"/>
              <w:left w:val="single" w:sz="4" w:space="0" w:color="000000"/>
              <w:bottom w:val="single" w:sz="4" w:space="0" w:color="000000"/>
              <w:right w:val="single" w:sz="4" w:space="0" w:color="000000"/>
            </w:tcBorders>
            <w:vAlign w:val="center"/>
            <w:hideMark/>
          </w:tcPr>
          <w:p w:rsidR="00BF3EAF" w:rsidRPr="00BC5CE4" w:rsidRDefault="00BF3EAF" w:rsidP="00BA528C">
            <w:pPr>
              <w:widowControl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3.</w:t>
            </w:r>
          </w:p>
        </w:tc>
        <w:tc>
          <w:tcPr>
            <w:tcW w:w="3434" w:type="dxa"/>
            <w:tcBorders>
              <w:top w:val="single" w:sz="8" w:space="0" w:color="000000"/>
              <w:left w:val="nil"/>
              <w:bottom w:val="single" w:sz="8" w:space="0" w:color="000000"/>
              <w:right w:val="single" w:sz="8" w:space="0" w:color="000000"/>
            </w:tcBorders>
            <w:hideMark/>
          </w:tcPr>
          <w:p w:rsidR="00BF3EAF" w:rsidRPr="00BC5CE4" w:rsidRDefault="00BF3EAF" w:rsidP="00BA528C">
            <w:pPr>
              <w:spacing w:after="0" w:line="240" w:lineRule="auto"/>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АО НК «</w:t>
            </w:r>
            <w:proofErr w:type="spellStart"/>
            <w:r w:rsidRPr="00BC5CE4">
              <w:rPr>
                <w:rFonts w:ascii="Times New Roman" w:eastAsia="Times New Roman" w:hAnsi="Times New Roman" w:cs="Times New Roman"/>
                <w:sz w:val="24"/>
                <w:szCs w:val="24"/>
                <w:lang w:eastAsia="ru-RU"/>
              </w:rPr>
              <w:t>РуссНефть</w:t>
            </w:r>
            <w:proofErr w:type="spellEnd"/>
            <w:r w:rsidRPr="00BC5CE4">
              <w:rPr>
                <w:rFonts w:ascii="Times New Roman" w:eastAsia="Times New Roman" w:hAnsi="Times New Roman" w:cs="Times New Roman"/>
                <w:sz w:val="24"/>
                <w:szCs w:val="24"/>
                <w:lang w:eastAsia="ru-RU"/>
              </w:rPr>
              <w:t>»</w:t>
            </w:r>
          </w:p>
        </w:tc>
        <w:tc>
          <w:tcPr>
            <w:tcW w:w="1942" w:type="dxa"/>
            <w:tcBorders>
              <w:top w:val="single" w:sz="8" w:space="0" w:color="000000"/>
              <w:left w:val="nil"/>
              <w:bottom w:val="single" w:sz="8" w:space="0" w:color="000000"/>
              <w:right w:val="single" w:sz="8" w:space="0" w:color="000000"/>
            </w:tcBorders>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958,5</w:t>
            </w:r>
          </w:p>
        </w:tc>
        <w:tc>
          <w:tcPr>
            <w:tcW w:w="1943" w:type="dxa"/>
            <w:tcBorders>
              <w:top w:val="single" w:sz="8" w:space="0" w:color="000000"/>
              <w:left w:val="nil"/>
              <w:bottom w:val="single" w:sz="8" w:space="0" w:color="000000"/>
              <w:right w:val="single" w:sz="8" w:space="0" w:color="000000"/>
            </w:tcBorders>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1 101,2</w:t>
            </w:r>
          </w:p>
        </w:tc>
        <w:tc>
          <w:tcPr>
            <w:tcW w:w="1551" w:type="dxa"/>
            <w:tcBorders>
              <w:top w:val="single" w:sz="8" w:space="0" w:color="000000"/>
              <w:left w:val="nil"/>
              <w:bottom w:val="single" w:sz="8" w:space="0" w:color="000000"/>
              <w:right w:val="single" w:sz="8" w:space="0" w:color="000000"/>
            </w:tcBorders>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114,9</w:t>
            </w:r>
          </w:p>
        </w:tc>
      </w:tr>
      <w:tr w:rsidR="00BF3EAF" w:rsidRPr="00BC5CE4" w:rsidTr="00BA528C">
        <w:tc>
          <w:tcPr>
            <w:tcW w:w="594" w:type="dxa"/>
            <w:tcBorders>
              <w:top w:val="single" w:sz="4" w:space="0" w:color="000000"/>
              <w:left w:val="single" w:sz="4" w:space="0" w:color="000000"/>
              <w:bottom w:val="single" w:sz="4" w:space="0" w:color="000000"/>
              <w:right w:val="single" w:sz="4" w:space="0" w:color="000000"/>
            </w:tcBorders>
            <w:vAlign w:val="center"/>
            <w:hideMark/>
          </w:tcPr>
          <w:p w:rsidR="00BF3EAF" w:rsidRPr="00BC5CE4" w:rsidRDefault="00BF3EAF" w:rsidP="00BA528C">
            <w:pPr>
              <w:widowControl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4.</w:t>
            </w:r>
          </w:p>
        </w:tc>
        <w:tc>
          <w:tcPr>
            <w:tcW w:w="3434" w:type="dxa"/>
            <w:tcBorders>
              <w:top w:val="nil"/>
              <w:left w:val="nil"/>
              <w:bottom w:val="single" w:sz="8" w:space="0" w:color="000000"/>
              <w:right w:val="single" w:sz="8" w:space="0" w:color="000000"/>
            </w:tcBorders>
            <w:hideMark/>
          </w:tcPr>
          <w:p w:rsidR="00BF3EAF" w:rsidRPr="00BC5CE4" w:rsidRDefault="00BF3EAF" w:rsidP="00BA528C">
            <w:pPr>
              <w:spacing w:after="0" w:line="240" w:lineRule="auto"/>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ПАО «</w:t>
            </w:r>
            <w:proofErr w:type="spellStart"/>
            <w:r w:rsidRPr="00BC5CE4">
              <w:rPr>
                <w:rFonts w:ascii="Times New Roman" w:eastAsia="Times New Roman" w:hAnsi="Times New Roman" w:cs="Times New Roman"/>
                <w:sz w:val="24"/>
                <w:szCs w:val="24"/>
                <w:lang w:eastAsia="ru-RU"/>
              </w:rPr>
              <w:t>Сургутнефтегаз</w:t>
            </w:r>
            <w:proofErr w:type="spellEnd"/>
            <w:r w:rsidRPr="00BC5CE4">
              <w:rPr>
                <w:rFonts w:ascii="Times New Roman" w:eastAsia="Times New Roman" w:hAnsi="Times New Roman" w:cs="Times New Roman"/>
                <w:sz w:val="24"/>
                <w:szCs w:val="24"/>
                <w:lang w:eastAsia="ru-RU"/>
              </w:rPr>
              <w:t>»</w:t>
            </w:r>
          </w:p>
        </w:tc>
        <w:tc>
          <w:tcPr>
            <w:tcW w:w="1942" w:type="dxa"/>
            <w:tcBorders>
              <w:top w:val="nil"/>
              <w:left w:val="nil"/>
              <w:bottom w:val="single" w:sz="8" w:space="0" w:color="000000"/>
              <w:right w:val="single" w:sz="8" w:space="0" w:color="000000"/>
            </w:tcBorders>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528,0</w:t>
            </w:r>
          </w:p>
        </w:tc>
        <w:tc>
          <w:tcPr>
            <w:tcW w:w="1943" w:type="dxa"/>
            <w:tcBorders>
              <w:top w:val="nil"/>
              <w:left w:val="nil"/>
              <w:bottom w:val="single" w:sz="8" w:space="0" w:color="000000"/>
              <w:right w:val="single" w:sz="8" w:space="0" w:color="000000"/>
            </w:tcBorders>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598,2</w:t>
            </w:r>
          </w:p>
        </w:tc>
        <w:tc>
          <w:tcPr>
            <w:tcW w:w="1551" w:type="dxa"/>
            <w:tcBorders>
              <w:top w:val="nil"/>
              <w:left w:val="nil"/>
              <w:bottom w:val="single" w:sz="8" w:space="0" w:color="000000"/>
              <w:right w:val="single" w:sz="8" w:space="0" w:color="000000"/>
            </w:tcBorders>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113,3</w:t>
            </w:r>
          </w:p>
        </w:tc>
      </w:tr>
      <w:tr w:rsidR="00BF3EAF" w:rsidRPr="00BC5CE4" w:rsidTr="00BA528C">
        <w:trPr>
          <w:trHeight w:val="43"/>
        </w:trPr>
        <w:tc>
          <w:tcPr>
            <w:tcW w:w="594" w:type="dxa"/>
            <w:tcBorders>
              <w:top w:val="single" w:sz="4" w:space="0" w:color="000000"/>
              <w:left w:val="single" w:sz="4" w:space="0" w:color="000000"/>
              <w:bottom w:val="single" w:sz="4" w:space="0" w:color="000000"/>
              <w:right w:val="single" w:sz="4" w:space="0" w:color="000000"/>
            </w:tcBorders>
            <w:vAlign w:val="center"/>
            <w:hideMark/>
          </w:tcPr>
          <w:p w:rsidR="00BF3EAF" w:rsidRPr="00BC5CE4" w:rsidRDefault="00BF3EAF" w:rsidP="00BA528C">
            <w:pPr>
              <w:widowControl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5.</w:t>
            </w:r>
          </w:p>
        </w:tc>
        <w:tc>
          <w:tcPr>
            <w:tcW w:w="3434" w:type="dxa"/>
            <w:tcBorders>
              <w:top w:val="nil"/>
              <w:left w:val="nil"/>
              <w:bottom w:val="single" w:sz="8" w:space="0" w:color="000000"/>
              <w:right w:val="single" w:sz="8" w:space="0" w:color="000000"/>
            </w:tcBorders>
            <w:hideMark/>
          </w:tcPr>
          <w:p w:rsidR="00BF3EAF" w:rsidRPr="00BC5CE4" w:rsidRDefault="00BF3EAF" w:rsidP="00BA528C">
            <w:pPr>
              <w:spacing w:after="0" w:line="240" w:lineRule="auto"/>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ПАО «ЛУКОЙЛ»</w:t>
            </w:r>
          </w:p>
        </w:tc>
        <w:tc>
          <w:tcPr>
            <w:tcW w:w="1942" w:type="dxa"/>
            <w:tcBorders>
              <w:top w:val="nil"/>
              <w:left w:val="nil"/>
              <w:bottom w:val="single" w:sz="8" w:space="0" w:color="000000"/>
              <w:right w:val="single" w:sz="8" w:space="0" w:color="000000"/>
            </w:tcBorders>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330,5</w:t>
            </w:r>
          </w:p>
        </w:tc>
        <w:tc>
          <w:tcPr>
            <w:tcW w:w="1943" w:type="dxa"/>
            <w:tcBorders>
              <w:top w:val="nil"/>
              <w:left w:val="nil"/>
              <w:bottom w:val="single" w:sz="8" w:space="0" w:color="000000"/>
              <w:right w:val="single" w:sz="8" w:space="0" w:color="000000"/>
            </w:tcBorders>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313,8</w:t>
            </w:r>
          </w:p>
        </w:tc>
        <w:tc>
          <w:tcPr>
            <w:tcW w:w="1551" w:type="dxa"/>
            <w:tcBorders>
              <w:top w:val="nil"/>
              <w:left w:val="nil"/>
              <w:bottom w:val="single" w:sz="8" w:space="0" w:color="000000"/>
              <w:right w:val="single" w:sz="8" w:space="0" w:color="000000"/>
            </w:tcBorders>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94,9</w:t>
            </w:r>
          </w:p>
        </w:tc>
      </w:tr>
      <w:tr w:rsidR="00BF3EAF" w:rsidRPr="00BC5CE4" w:rsidTr="00BA528C">
        <w:tc>
          <w:tcPr>
            <w:tcW w:w="594" w:type="dxa"/>
            <w:tcBorders>
              <w:top w:val="single" w:sz="4" w:space="0" w:color="000000"/>
              <w:left w:val="single" w:sz="4" w:space="0" w:color="000000"/>
              <w:bottom w:val="single" w:sz="4" w:space="0" w:color="000000"/>
              <w:right w:val="single" w:sz="4" w:space="0" w:color="000000"/>
            </w:tcBorders>
            <w:vAlign w:val="center"/>
            <w:hideMark/>
          </w:tcPr>
          <w:p w:rsidR="00BF3EAF" w:rsidRPr="00BC5CE4" w:rsidRDefault="00BF3EAF" w:rsidP="00BA528C">
            <w:pPr>
              <w:widowControl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6.</w:t>
            </w:r>
          </w:p>
        </w:tc>
        <w:tc>
          <w:tcPr>
            <w:tcW w:w="3434" w:type="dxa"/>
            <w:tcBorders>
              <w:top w:val="nil"/>
              <w:left w:val="nil"/>
              <w:bottom w:val="nil"/>
              <w:right w:val="single" w:sz="8" w:space="0" w:color="000000"/>
            </w:tcBorders>
            <w:hideMark/>
          </w:tcPr>
          <w:p w:rsidR="00BF3EAF" w:rsidRPr="00BC5CE4" w:rsidRDefault="00BF3EAF" w:rsidP="00BA528C">
            <w:pPr>
              <w:spacing w:after="0" w:line="240" w:lineRule="auto"/>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ПАО «АНК «</w:t>
            </w:r>
            <w:proofErr w:type="spellStart"/>
            <w:r w:rsidRPr="00BC5CE4">
              <w:rPr>
                <w:rFonts w:ascii="Times New Roman" w:eastAsia="Times New Roman" w:hAnsi="Times New Roman" w:cs="Times New Roman"/>
                <w:sz w:val="24"/>
                <w:szCs w:val="24"/>
                <w:lang w:eastAsia="ru-RU"/>
              </w:rPr>
              <w:t>Башнефть</w:t>
            </w:r>
            <w:proofErr w:type="spellEnd"/>
            <w:r w:rsidRPr="00BC5CE4">
              <w:rPr>
                <w:rFonts w:ascii="Times New Roman" w:eastAsia="Times New Roman" w:hAnsi="Times New Roman" w:cs="Times New Roman"/>
                <w:sz w:val="24"/>
                <w:szCs w:val="24"/>
                <w:lang w:eastAsia="ru-RU"/>
              </w:rPr>
              <w:t xml:space="preserve">» </w:t>
            </w:r>
          </w:p>
        </w:tc>
        <w:tc>
          <w:tcPr>
            <w:tcW w:w="1942" w:type="dxa"/>
            <w:tcBorders>
              <w:top w:val="single" w:sz="8" w:space="0" w:color="000000"/>
              <w:left w:val="nil"/>
              <w:bottom w:val="single" w:sz="4" w:space="0" w:color="auto"/>
              <w:right w:val="single" w:sz="8" w:space="0" w:color="000000"/>
            </w:tcBorders>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2,1</w:t>
            </w:r>
          </w:p>
        </w:tc>
        <w:tc>
          <w:tcPr>
            <w:tcW w:w="1943" w:type="dxa"/>
            <w:tcBorders>
              <w:top w:val="single" w:sz="8" w:space="0" w:color="000000"/>
              <w:left w:val="nil"/>
              <w:bottom w:val="single" w:sz="4" w:space="0" w:color="auto"/>
              <w:right w:val="single" w:sz="8" w:space="0" w:color="000000"/>
            </w:tcBorders>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3,9</w:t>
            </w:r>
          </w:p>
        </w:tc>
        <w:tc>
          <w:tcPr>
            <w:tcW w:w="1551" w:type="dxa"/>
            <w:tcBorders>
              <w:top w:val="nil"/>
              <w:left w:val="nil"/>
              <w:bottom w:val="single" w:sz="8" w:space="0" w:color="000000"/>
              <w:right w:val="single" w:sz="8" w:space="0" w:color="000000"/>
            </w:tcBorders>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185,7</w:t>
            </w:r>
          </w:p>
        </w:tc>
      </w:tr>
      <w:tr w:rsidR="00BF3EAF" w:rsidRPr="00BC5CE4" w:rsidTr="00BA528C">
        <w:tc>
          <w:tcPr>
            <w:tcW w:w="4028" w:type="dxa"/>
            <w:gridSpan w:val="2"/>
            <w:tcBorders>
              <w:top w:val="single" w:sz="4" w:space="0" w:color="000000"/>
              <w:left w:val="single" w:sz="4" w:space="0" w:color="000000"/>
              <w:bottom w:val="single" w:sz="4" w:space="0" w:color="000000"/>
              <w:right w:val="single" w:sz="4" w:space="0" w:color="000000"/>
            </w:tcBorders>
            <w:vAlign w:val="center"/>
            <w:hideMark/>
          </w:tcPr>
          <w:p w:rsidR="00BF3EAF" w:rsidRPr="00BC5CE4" w:rsidRDefault="00BF3EAF" w:rsidP="00BA528C">
            <w:pPr>
              <w:widowControl w:val="0"/>
              <w:snapToGrid w:val="0"/>
              <w:spacing w:after="0" w:line="240" w:lineRule="auto"/>
              <w:jc w:val="right"/>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Итого:</w:t>
            </w:r>
          </w:p>
        </w:tc>
        <w:tc>
          <w:tcPr>
            <w:tcW w:w="1942" w:type="dxa"/>
            <w:tcBorders>
              <w:top w:val="single" w:sz="4" w:space="0" w:color="auto"/>
              <w:left w:val="nil"/>
              <w:bottom w:val="single" w:sz="8" w:space="0" w:color="000000"/>
              <w:right w:val="single" w:sz="8" w:space="0" w:color="000000"/>
            </w:tcBorders>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32 560,2</w:t>
            </w:r>
          </w:p>
        </w:tc>
        <w:tc>
          <w:tcPr>
            <w:tcW w:w="1943" w:type="dxa"/>
            <w:tcBorders>
              <w:top w:val="single" w:sz="4" w:space="0" w:color="auto"/>
              <w:left w:val="nil"/>
              <w:bottom w:val="single" w:sz="8" w:space="0" w:color="000000"/>
              <w:right w:val="single" w:sz="8" w:space="0" w:color="000000"/>
            </w:tcBorders>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33 149,0</w:t>
            </w:r>
          </w:p>
        </w:tc>
        <w:tc>
          <w:tcPr>
            <w:tcW w:w="1551" w:type="dxa"/>
            <w:tcBorders>
              <w:top w:val="nil"/>
              <w:left w:val="nil"/>
              <w:bottom w:val="single" w:sz="8" w:space="0" w:color="000000"/>
              <w:right w:val="single" w:sz="8" w:space="0" w:color="000000"/>
            </w:tcBorders>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101,8</w:t>
            </w:r>
          </w:p>
        </w:tc>
      </w:tr>
    </w:tbl>
    <w:p w:rsidR="00BF3EAF" w:rsidRPr="00BC5CE4" w:rsidRDefault="00BF3EAF" w:rsidP="00BF3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 – Объемы добычи нефти АО «НК «</w:t>
      </w:r>
      <w:proofErr w:type="spellStart"/>
      <w:r w:rsidRPr="00BC5CE4">
        <w:rPr>
          <w:rFonts w:ascii="Times New Roman" w:eastAsia="Times New Roman" w:hAnsi="Times New Roman" w:cs="Times New Roman"/>
          <w:sz w:val="24"/>
          <w:szCs w:val="24"/>
          <w:lang w:eastAsia="ru-RU"/>
        </w:rPr>
        <w:t>Конданефть</w:t>
      </w:r>
      <w:proofErr w:type="spellEnd"/>
      <w:r w:rsidRPr="00BC5CE4">
        <w:rPr>
          <w:rFonts w:ascii="Times New Roman" w:eastAsia="Times New Roman" w:hAnsi="Times New Roman" w:cs="Times New Roman"/>
          <w:sz w:val="24"/>
          <w:szCs w:val="24"/>
          <w:lang w:eastAsia="ru-RU"/>
        </w:rPr>
        <w:t>» включены в объемы добычи ПАО «НК «Роснефть» в связи с присоединением компании.</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Объем природного газа, извлеченного из недр на территории Ханты-Мансийского района за январь-сентябрь  2018 года, по данным Департамента по </w:t>
      </w:r>
      <w:proofErr w:type="spellStart"/>
      <w:r w:rsidRPr="00BC5CE4">
        <w:rPr>
          <w:rFonts w:ascii="Times New Roman" w:eastAsia="Times New Roman" w:hAnsi="Times New Roman" w:cs="Times New Roman"/>
          <w:sz w:val="28"/>
          <w:szCs w:val="28"/>
          <w:lang w:eastAsia="ru-RU"/>
        </w:rPr>
        <w:t>недропользованию</w:t>
      </w:r>
      <w:proofErr w:type="spellEnd"/>
      <w:r w:rsidRPr="00BC5CE4">
        <w:rPr>
          <w:rFonts w:ascii="Times New Roman" w:eastAsia="Times New Roman" w:hAnsi="Times New Roman" w:cs="Times New Roman"/>
          <w:sz w:val="28"/>
          <w:szCs w:val="28"/>
          <w:lang w:eastAsia="ru-RU"/>
        </w:rPr>
        <w:t xml:space="preserve"> автономного округа составил</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3 155,8</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млн. куб. м, </w:t>
      </w:r>
      <w:r w:rsidRPr="00BC5CE4">
        <w:rPr>
          <w:rFonts w:ascii="Times New Roman" w:eastAsia="Times New Roman" w:hAnsi="Times New Roman" w:cs="Times New Roman"/>
          <w:sz w:val="28"/>
          <w:szCs w:val="28"/>
          <w:lang w:eastAsia="ru-RU"/>
        </w:rPr>
        <w:br/>
        <w:t>увеличившись по сравнению с показателем аналогичного периода 2017 года на 2,7%</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(январь-сентябрь 2017 года – 3 073,6 млн. куб. м).</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За 9 месяцев 2018 года наибольшие объемы газа добыты предприятиями:</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ПАО «НК «Роснефть» – 2 179,3 млн. куб. м (69,1% от общего объема добытого газа); ПАО «</w:t>
      </w:r>
      <w:proofErr w:type="spellStart"/>
      <w:r w:rsidRPr="00BC5CE4">
        <w:rPr>
          <w:rFonts w:ascii="Times New Roman" w:eastAsia="Times New Roman" w:hAnsi="Times New Roman" w:cs="Times New Roman"/>
          <w:sz w:val="28"/>
          <w:szCs w:val="28"/>
          <w:lang w:eastAsia="ru-RU"/>
        </w:rPr>
        <w:t>Газпромнефть</w:t>
      </w:r>
      <w:proofErr w:type="spellEnd"/>
      <w:r w:rsidRPr="00BC5CE4">
        <w:rPr>
          <w:rFonts w:ascii="Times New Roman" w:eastAsia="Times New Roman" w:hAnsi="Times New Roman" w:cs="Times New Roman"/>
          <w:sz w:val="28"/>
          <w:szCs w:val="28"/>
          <w:lang w:eastAsia="ru-RU"/>
        </w:rPr>
        <w:t>» – 827,9 млн. куб. м (26,2%).</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За январь-сентябрь 2018 года было введено в эксплуатацию 758 новых добывающих скважин, что на 171 скважину меньше,</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чем за аналогичный период 2017 года (929 скважин).</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Эксплуатационным бурением пройдено</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2 610,3 тыс. м, что на 25,8% ниже аналогичного периода 2017 года (3 517,6 тыс.м). Эксплуатационный фонд добывающих скважин за девять месяцев 2018 года составил 10 062 единиц,</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что на 5,7% выше девяти месяцев 2017 года (9 520 единиц).</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Добычу общераспространенных полезных ископаемых (далее – ОПИ) на территории района в январе-сентябре 2018 года осуществляло</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color w:val="FF0000"/>
          <w:sz w:val="28"/>
          <w:szCs w:val="28"/>
          <w:lang w:eastAsia="ru-RU"/>
        </w:rPr>
        <w:br/>
      </w:r>
      <w:r w:rsidRPr="00BC5CE4">
        <w:rPr>
          <w:rFonts w:ascii="Times New Roman" w:eastAsia="Times New Roman" w:hAnsi="Times New Roman" w:cs="Times New Roman"/>
          <w:sz w:val="28"/>
          <w:szCs w:val="28"/>
          <w:lang w:eastAsia="ru-RU"/>
        </w:rPr>
        <w:t>9 компаний.</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Суммарный объем добычи всех ОПИ составил 15 995,8 тыс. куб.</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м,</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в том числе песка – 15 989,3 тыс. куб. м (99,96% от общего объема ОПИ). По сравнению с показателями за аналогичный период 2017 года добыча ОПИ</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увеличилась на 51,2% (10 576,90 тыс. куб. метров).</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Лидером по добыче ОПИ на территории района в отчетном периоде 2018 года являлось ООО                «</w:t>
      </w:r>
      <w:proofErr w:type="spellStart"/>
      <w:r w:rsidRPr="00BC5CE4">
        <w:rPr>
          <w:rFonts w:ascii="Times New Roman" w:eastAsia="Times New Roman" w:hAnsi="Times New Roman" w:cs="Times New Roman"/>
          <w:sz w:val="28"/>
          <w:szCs w:val="28"/>
          <w:lang w:eastAsia="ru-RU"/>
        </w:rPr>
        <w:t>РН-Юганскнефтегаз</w:t>
      </w:r>
      <w:proofErr w:type="spellEnd"/>
      <w:r w:rsidRPr="00BC5CE4">
        <w:rPr>
          <w:rFonts w:ascii="Times New Roman" w:eastAsia="Times New Roman" w:hAnsi="Times New Roman" w:cs="Times New Roman"/>
          <w:sz w:val="28"/>
          <w:szCs w:val="28"/>
          <w:lang w:eastAsia="ru-RU"/>
        </w:rPr>
        <w:t>» – 13 108,07 тыс. куб. м (81,9% от общего объема добычи ОПИ).</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Обеспечение электрической энергией, газом и паром; кондиционирование воздуха.</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BC5CE4">
        <w:rPr>
          <w:rFonts w:ascii="Times New Roman" w:eastAsia="Times New Roman" w:hAnsi="Times New Roman" w:cs="Times New Roman"/>
          <w:sz w:val="28"/>
          <w:szCs w:val="28"/>
          <w:lang w:eastAsia="ru-RU"/>
        </w:rPr>
        <w:t xml:space="preserve">Обеспечение электрической энергией, газом и паром за январь-сентябрь 2018 года </w:t>
      </w:r>
      <w:r w:rsidRPr="00BC5CE4">
        <w:rPr>
          <w:rFonts w:ascii="Times New Roman" w:eastAsia="Times New Roman" w:hAnsi="Times New Roman" w:cs="Times New Roman"/>
          <w:bCs/>
          <w:sz w:val="28"/>
          <w:szCs w:val="28"/>
          <w:lang w:eastAsia="ru-RU"/>
        </w:rPr>
        <w:t xml:space="preserve">в действующих ценах сложилось в объеме 1 863,2 </w:t>
      </w:r>
      <w:r w:rsidRPr="00BC5CE4">
        <w:rPr>
          <w:rFonts w:ascii="Times New Roman" w:eastAsia="Times New Roman" w:hAnsi="Times New Roman" w:cs="Times New Roman"/>
          <w:sz w:val="28"/>
          <w:szCs w:val="28"/>
          <w:lang w:eastAsia="ru-RU"/>
        </w:rPr>
        <w:t xml:space="preserve">млн. рублей или 124,1% к аналогичному периоду 2017 года (1 500,9 млн. рублей).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8"/>
          <w:szCs w:val="28"/>
          <w:shd w:val="clear" w:color="auto" w:fill="FFFFFF"/>
          <w:lang w:eastAsia="ru-RU"/>
        </w:rPr>
      </w:pPr>
      <w:r w:rsidRPr="00BC5CE4">
        <w:rPr>
          <w:rFonts w:ascii="Times New Roman" w:eastAsia="Times New Roman" w:hAnsi="Times New Roman" w:cs="Times New Roman"/>
          <w:sz w:val="28"/>
          <w:szCs w:val="28"/>
          <w:lang w:eastAsia="ru-RU"/>
        </w:rPr>
        <w:t xml:space="preserve">За 9 месяцев 2018 года предприятиями электроэнергетики по Ханты-Мансийскому району выработано электроэнергии </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2 777,8 млн. кВт/</w:t>
      </w:r>
      <w:proofErr w:type="gramStart"/>
      <w:r w:rsidRPr="00BC5CE4">
        <w:rPr>
          <w:rFonts w:ascii="Times New Roman" w:eastAsia="Times New Roman" w:hAnsi="Times New Roman" w:cs="Times New Roman"/>
          <w:sz w:val="28"/>
          <w:szCs w:val="28"/>
          <w:lang w:eastAsia="ru-RU"/>
        </w:rPr>
        <w:t>ч</w:t>
      </w:r>
      <w:proofErr w:type="gramEnd"/>
      <w:r w:rsidRPr="00BC5CE4">
        <w:rPr>
          <w:rFonts w:ascii="Times New Roman" w:eastAsia="Times New Roman" w:hAnsi="Times New Roman" w:cs="Times New Roman"/>
          <w:sz w:val="28"/>
          <w:szCs w:val="28"/>
          <w:shd w:val="clear" w:color="auto" w:fill="FFFFFF"/>
          <w:lang w:eastAsia="ru-RU"/>
        </w:rPr>
        <w:t xml:space="preserve"> или 98,3 % к аналогичному периоду прошлого года (9 месяцев 2017 года – 2 825,9 млн. кВт/час).</w:t>
      </w:r>
      <w:r w:rsidRPr="00BC5CE4">
        <w:rPr>
          <w:rFonts w:ascii="Times New Roman" w:eastAsia="Times New Roman" w:hAnsi="Times New Roman" w:cs="Times New Roman"/>
          <w:color w:val="FF0000"/>
          <w:sz w:val="28"/>
          <w:szCs w:val="28"/>
          <w:shd w:val="clear" w:color="auto" w:fill="FFFFFF"/>
          <w:lang w:eastAsia="ru-RU"/>
        </w:rPr>
        <w:t xml:space="preserve"> </w:t>
      </w:r>
      <w:r w:rsidRPr="00BC5CE4">
        <w:rPr>
          <w:rFonts w:ascii="Times New Roman" w:eastAsia="Times New Roman" w:hAnsi="Times New Roman" w:cs="Times New Roman"/>
          <w:sz w:val="28"/>
          <w:szCs w:val="28"/>
          <w:shd w:val="clear" w:color="auto" w:fill="FFFFFF"/>
          <w:lang w:eastAsia="ru-RU"/>
        </w:rPr>
        <w:t>Из общего количества произведенной электрической энергии производство электроэнергии децентрализованными электростанциями по Ханты-Мансийскому району за январь - сентябрь 2018 года составило 9,22 млн. кВт/</w:t>
      </w:r>
      <w:proofErr w:type="gramStart"/>
      <w:r w:rsidRPr="00BC5CE4">
        <w:rPr>
          <w:rFonts w:ascii="Times New Roman" w:eastAsia="Times New Roman" w:hAnsi="Times New Roman" w:cs="Times New Roman"/>
          <w:sz w:val="28"/>
          <w:szCs w:val="28"/>
          <w:shd w:val="clear" w:color="auto" w:fill="FFFFFF"/>
          <w:lang w:eastAsia="ru-RU"/>
        </w:rPr>
        <w:t>ч</w:t>
      </w:r>
      <w:proofErr w:type="gramEnd"/>
      <w:r w:rsidRPr="00BC5CE4">
        <w:rPr>
          <w:rFonts w:ascii="Times New Roman" w:eastAsia="Times New Roman" w:hAnsi="Times New Roman" w:cs="Times New Roman"/>
          <w:sz w:val="28"/>
          <w:szCs w:val="28"/>
          <w:shd w:val="clear" w:color="auto" w:fill="FFFFFF"/>
          <w:lang w:eastAsia="ru-RU"/>
        </w:rPr>
        <w:t xml:space="preserve"> или 103,6% к аналогичному периоду 2017 года (8,90 млн. кВт/ч).</w:t>
      </w:r>
      <w:r w:rsidRPr="00BC5CE4">
        <w:rPr>
          <w:rFonts w:ascii="Times New Roman" w:eastAsia="Times New Roman" w:hAnsi="Times New Roman" w:cs="Times New Roman"/>
          <w:color w:val="FF0000"/>
          <w:sz w:val="28"/>
          <w:szCs w:val="28"/>
          <w:shd w:val="clear" w:color="auto" w:fill="FFFFFF"/>
          <w:lang w:eastAsia="ru-RU"/>
        </w:rPr>
        <w:t xml:space="preserve">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BC5CE4">
        <w:rPr>
          <w:rFonts w:ascii="Times New Roman" w:eastAsia="Times New Roman" w:hAnsi="Times New Roman" w:cs="Times New Roman"/>
          <w:sz w:val="28"/>
          <w:szCs w:val="28"/>
          <w:shd w:val="clear" w:color="auto" w:fill="FFFFFF"/>
          <w:lang w:eastAsia="ru-RU"/>
        </w:rPr>
        <w:t>По состоянию на 1 октября 2018 года количество генерирующих источников по Ханты-Мансийскому району составило</w:t>
      </w:r>
      <w:r w:rsidRPr="00BC5CE4">
        <w:rPr>
          <w:rFonts w:ascii="Times New Roman" w:eastAsia="Times New Roman" w:hAnsi="Times New Roman" w:cs="Times New Roman"/>
          <w:color w:val="FF0000"/>
          <w:sz w:val="28"/>
          <w:szCs w:val="28"/>
          <w:shd w:val="clear" w:color="auto" w:fill="FFFFFF"/>
          <w:lang w:eastAsia="ru-RU"/>
        </w:rPr>
        <w:t xml:space="preserve"> </w:t>
      </w:r>
      <w:r w:rsidRPr="00BC5CE4">
        <w:rPr>
          <w:rFonts w:ascii="Times New Roman" w:eastAsia="Times New Roman" w:hAnsi="Times New Roman" w:cs="Times New Roman"/>
          <w:sz w:val="28"/>
          <w:szCs w:val="28"/>
          <w:shd w:val="clear" w:color="auto" w:fill="FFFFFF"/>
          <w:lang w:eastAsia="ru-RU"/>
        </w:rPr>
        <w:t>21 единица</w:t>
      </w:r>
      <w:r w:rsidRPr="00BC5CE4">
        <w:rPr>
          <w:rFonts w:ascii="Times New Roman" w:eastAsia="Times New Roman" w:hAnsi="Times New Roman" w:cs="Times New Roman"/>
          <w:color w:val="FF0000"/>
          <w:sz w:val="28"/>
          <w:szCs w:val="28"/>
          <w:shd w:val="clear" w:color="auto" w:fill="FFFFFF"/>
          <w:lang w:eastAsia="ru-RU"/>
        </w:rPr>
        <w:t xml:space="preserve"> </w:t>
      </w:r>
      <w:r w:rsidRPr="00BC5CE4">
        <w:rPr>
          <w:rFonts w:ascii="Times New Roman" w:eastAsia="Times New Roman" w:hAnsi="Times New Roman" w:cs="Times New Roman"/>
          <w:sz w:val="28"/>
          <w:szCs w:val="28"/>
          <w:shd w:val="clear" w:color="auto" w:fill="FFFFFF"/>
          <w:lang w:eastAsia="ru-RU"/>
        </w:rPr>
        <w:t>(на 1 октября 2017 года 19 единиц).</w:t>
      </w:r>
      <w:r w:rsidRPr="00BC5CE4">
        <w:rPr>
          <w:rFonts w:ascii="Times New Roman" w:eastAsia="Times New Roman" w:hAnsi="Times New Roman" w:cs="Times New Roman"/>
          <w:color w:val="FF0000"/>
          <w:sz w:val="28"/>
          <w:szCs w:val="28"/>
          <w:shd w:val="clear" w:color="auto" w:fill="FFFFFF"/>
          <w:lang w:eastAsia="ru-RU"/>
        </w:rPr>
        <w:t xml:space="preserve"> </w:t>
      </w:r>
      <w:r w:rsidRPr="00BC5CE4">
        <w:rPr>
          <w:rFonts w:ascii="Times New Roman" w:eastAsia="Times New Roman" w:hAnsi="Times New Roman" w:cs="Times New Roman"/>
          <w:sz w:val="28"/>
          <w:szCs w:val="28"/>
          <w:shd w:val="clear" w:color="auto" w:fill="FFFFFF"/>
          <w:lang w:eastAsia="ru-RU"/>
        </w:rPr>
        <w:t xml:space="preserve">В населенных пунктах </w:t>
      </w:r>
      <w:proofErr w:type="spellStart"/>
      <w:r w:rsidRPr="00BC5CE4">
        <w:rPr>
          <w:rFonts w:ascii="Times New Roman" w:eastAsia="Times New Roman" w:hAnsi="Times New Roman" w:cs="Times New Roman"/>
          <w:sz w:val="28"/>
          <w:szCs w:val="28"/>
          <w:shd w:val="clear" w:color="auto" w:fill="FFFFFF"/>
          <w:lang w:eastAsia="ru-RU"/>
        </w:rPr>
        <w:t>Урманный</w:t>
      </w:r>
      <w:proofErr w:type="spellEnd"/>
      <w:r w:rsidRPr="00BC5CE4">
        <w:rPr>
          <w:rFonts w:ascii="Times New Roman" w:eastAsia="Times New Roman" w:hAnsi="Times New Roman" w:cs="Times New Roman"/>
          <w:sz w:val="28"/>
          <w:szCs w:val="28"/>
          <w:shd w:val="clear" w:color="auto" w:fill="FFFFFF"/>
          <w:lang w:eastAsia="ru-RU"/>
        </w:rPr>
        <w:t>, Согом и Кедровый установлено новое генерирующее оборудование.</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bCs/>
          <w:i/>
          <w:iCs/>
          <w:sz w:val="28"/>
          <w:szCs w:val="28"/>
          <w:lang w:eastAsia="ru-RU"/>
        </w:rPr>
        <w:t>Обрабатывающее производство</w:t>
      </w:r>
      <w:r w:rsidRPr="00BC5CE4">
        <w:rPr>
          <w:rFonts w:ascii="Times New Roman" w:eastAsia="Times New Roman" w:hAnsi="Times New Roman" w:cs="Times New Roman"/>
          <w:i/>
          <w:sz w:val="28"/>
          <w:szCs w:val="28"/>
          <w:lang w:eastAsia="ru-RU"/>
        </w:rPr>
        <w:t xml:space="preserve">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Доля обрабатывающей промышленности в общем объеме производства за январь-сентябрь 2018 года составила 0,3% (1 130,3 млн. рублей), большая часть, которой представлена в районе предприятиями топливно-энергетического комплекса, оказывающими услуги по монтажу, ремонту и техническому обслуживанию оборудования общего назначения нефтедобывающим предприятиям. В населенных пунктах Ханты-Мансийского района обрабатывающее производство представлено производством хлеба, хлебобулочных изделий, выловом и переработкой рыбы малыми предприятиями и индивидуальными предпринимателями. </w:t>
      </w:r>
    </w:p>
    <w:p w:rsidR="00BF3EAF" w:rsidRPr="00BC5CE4" w:rsidRDefault="00BF3EAF" w:rsidP="00BF3EAF">
      <w:pPr>
        <w:tabs>
          <w:tab w:val="left" w:pos="2268"/>
        </w:tabs>
        <w:spacing w:after="0" w:line="240" w:lineRule="auto"/>
        <w:ind w:firstLine="708"/>
        <w:jc w:val="both"/>
        <w:rPr>
          <w:rFonts w:ascii="Times New Roman" w:eastAsia="Times New Roman" w:hAnsi="Times New Roman" w:cs="Times New Roman"/>
          <w:sz w:val="28"/>
          <w:szCs w:val="28"/>
          <w:highlight w:val="yellow"/>
          <w:lang w:eastAsia="ru-RU"/>
        </w:rPr>
      </w:pPr>
      <w:r w:rsidRPr="00BC5CE4">
        <w:rPr>
          <w:rFonts w:ascii="Times New Roman" w:eastAsia="Times New Roman" w:hAnsi="Times New Roman" w:cs="Times New Roman"/>
          <w:sz w:val="28"/>
          <w:szCs w:val="28"/>
          <w:lang w:eastAsia="ru-RU"/>
        </w:rPr>
        <w:t xml:space="preserve">В январе-сентябре 2018 года на территории Ханты-Мансийского района заготовкой и переработкой древесины крупные и средние предприятия (организации) соответствующего вида деятельности не занимались.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Выпечку хлеба и хлебобулочных изделий в течение девяти месяцев  2018 года на территории Ханты-Мансийского района осуществляли</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6 малых организаций и 14 предпринимателей в 25 пекарнях в 20 населенных пунктах района, одна пекарня находится на межселенной территории в п. </w:t>
      </w:r>
      <w:proofErr w:type="spellStart"/>
      <w:r w:rsidRPr="00BC5CE4">
        <w:rPr>
          <w:rFonts w:ascii="Times New Roman" w:eastAsia="Times New Roman" w:hAnsi="Times New Roman" w:cs="Times New Roman"/>
          <w:sz w:val="28"/>
          <w:szCs w:val="28"/>
          <w:lang w:eastAsia="ru-RU"/>
        </w:rPr>
        <w:t>Меркур</w:t>
      </w:r>
      <w:proofErr w:type="spellEnd"/>
      <w:r w:rsidRPr="00BC5CE4">
        <w:rPr>
          <w:rFonts w:ascii="Times New Roman" w:eastAsia="Times New Roman" w:hAnsi="Times New Roman" w:cs="Times New Roman"/>
          <w:sz w:val="28"/>
          <w:szCs w:val="28"/>
          <w:lang w:eastAsia="ru-RU"/>
        </w:rPr>
        <w:t xml:space="preserve">. </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Calibri" w:hAnsi="Times New Roman" w:cs="Times New Roman"/>
          <w:sz w:val="28"/>
          <w:szCs w:val="28"/>
        </w:rPr>
        <w:t>Общий объем выпуска хлеба, хлебобулочных и кондитерских изделий предприятиями района всех форм собственности за январь-сентябрь 2018</w:t>
      </w:r>
      <w:r w:rsidRPr="00BC5CE4">
        <w:rPr>
          <w:rFonts w:ascii="Times New Roman" w:eastAsia="Calibri" w:hAnsi="Times New Roman" w:cs="Times New Roman"/>
          <w:color w:val="FF0000"/>
          <w:sz w:val="28"/>
          <w:szCs w:val="28"/>
        </w:rPr>
        <w:t xml:space="preserve"> </w:t>
      </w:r>
      <w:r w:rsidRPr="00BC5CE4">
        <w:rPr>
          <w:rFonts w:ascii="Times New Roman" w:eastAsia="Calibri" w:hAnsi="Times New Roman" w:cs="Times New Roman"/>
          <w:sz w:val="28"/>
          <w:szCs w:val="28"/>
        </w:rPr>
        <w:t>года составил</w:t>
      </w:r>
      <w:r w:rsidRPr="00BC5CE4">
        <w:rPr>
          <w:rFonts w:ascii="Times New Roman" w:eastAsia="Calibri" w:hAnsi="Times New Roman" w:cs="Times New Roman"/>
          <w:color w:val="FF0000"/>
          <w:sz w:val="28"/>
          <w:szCs w:val="28"/>
        </w:rPr>
        <w:t xml:space="preserve"> </w:t>
      </w:r>
      <w:r w:rsidRPr="00BC5CE4">
        <w:rPr>
          <w:rFonts w:ascii="Times New Roman" w:eastAsia="Calibri" w:hAnsi="Times New Roman" w:cs="Times New Roman"/>
          <w:sz w:val="28"/>
          <w:szCs w:val="28"/>
        </w:rPr>
        <w:t>502,65 т</w:t>
      </w:r>
      <w:r w:rsidRPr="00BC5CE4">
        <w:rPr>
          <w:rFonts w:ascii="Times New Roman" w:eastAsia="Calibri" w:hAnsi="Times New Roman" w:cs="Times New Roman"/>
          <w:color w:val="FF0000"/>
          <w:sz w:val="28"/>
          <w:szCs w:val="28"/>
        </w:rPr>
        <w:t xml:space="preserve"> </w:t>
      </w:r>
      <w:r w:rsidRPr="00BC5CE4">
        <w:rPr>
          <w:rFonts w:ascii="Times New Roman" w:eastAsia="Calibri" w:hAnsi="Times New Roman" w:cs="Times New Roman"/>
          <w:sz w:val="28"/>
          <w:szCs w:val="28"/>
        </w:rPr>
        <w:t>(за январь-сентябрь 2017 года – 435 т), в том</w:t>
      </w:r>
      <w:r w:rsidRPr="00BC5CE4">
        <w:rPr>
          <w:rFonts w:ascii="Times New Roman" w:eastAsia="Calibri" w:hAnsi="Times New Roman" w:cs="Times New Roman"/>
          <w:color w:val="FF0000"/>
          <w:sz w:val="28"/>
          <w:szCs w:val="28"/>
        </w:rPr>
        <w:t xml:space="preserve"> </w:t>
      </w:r>
      <w:r w:rsidRPr="00BC5CE4">
        <w:rPr>
          <w:rFonts w:ascii="Times New Roman" w:eastAsia="Calibri" w:hAnsi="Times New Roman" w:cs="Times New Roman"/>
          <w:sz w:val="28"/>
          <w:szCs w:val="28"/>
        </w:rPr>
        <w:t xml:space="preserve">числе: 420,68 т хлеба; 59,52 т хлебобулочных изделий; 22,45 т кондитерских изделий. По выпуску продукции наблюдается увеличение объемов на 15,5% </w:t>
      </w:r>
      <w:r w:rsidRPr="00BC5CE4">
        <w:rPr>
          <w:rFonts w:ascii="Times New Roman" w:eastAsia="Calibri" w:hAnsi="Times New Roman" w:cs="Times New Roman"/>
        </w:rPr>
        <w:t xml:space="preserve"> </w:t>
      </w:r>
      <w:r w:rsidRPr="00BC5CE4">
        <w:rPr>
          <w:rFonts w:ascii="Times New Roman" w:eastAsia="Calibri" w:hAnsi="Times New Roman" w:cs="Times New Roman"/>
          <w:sz w:val="28"/>
          <w:szCs w:val="28"/>
        </w:rPr>
        <w:t>в сравнении с девятью месяцами 2017 года за счет увеличения объемов некоторыми пекарнями,</w:t>
      </w:r>
      <w:r w:rsidRPr="00BC5CE4">
        <w:rPr>
          <w:rFonts w:ascii="Times New Roman" w:eastAsia="Calibri" w:hAnsi="Times New Roman" w:cs="Times New Roman"/>
          <w:color w:val="FF0000"/>
          <w:sz w:val="28"/>
          <w:szCs w:val="28"/>
        </w:rPr>
        <w:t xml:space="preserve"> </w:t>
      </w:r>
      <w:r w:rsidRPr="00BC5CE4">
        <w:rPr>
          <w:rFonts w:ascii="Times New Roman" w:eastAsia="Calibri" w:hAnsi="Times New Roman" w:cs="Times New Roman"/>
          <w:sz w:val="28"/>
          <w:szCs w:val="28"/>
        </w:rPr>
        <w:t>а также возобновления хлебопечения в пекарнях п</w:t>
      </w:r>
      <w:proofErr w:type="gramStart"/>
      <w:r w:rsidRPr="00BC5CE4">
        <w:rPr>
          <w:rFonts w:ascii="Times New Roman" w:eastAsia="Calibri" w:hAnsi="Times New Roman" w:cs="Times New Roman"/>
          <w:sz w:val="28"/>
          <w:szCs w:val="28"/>
        </w:rPr>
        <w:t>.К</w:t>
      </w:r>
      <w:proofErr w:type="gramEnd"/>
      <w:r w:rsidRPr="00BC5CE4">
        <w:rPr>
          <w:rFonts w:ascii="Times New Roman" w:eastAsia="Calibri" w:hAnsi="Times New Roman" w:cs="Times New Roman"/>
          <w:sz w:val="28"/>
          <w:szCs w:val="28"/>
        </w:rPr>
        <w:t xml:space="preserve">ирпичный индивидуальным предпринимателем Аллахвердиевым Р.Г., в с. </w:t>
      </w:r>
      <w:proofErr w:type="spellStart"/>
      <w:r w:rsidRPr="00BC5CE4">
        <w:rPr>
          <w:rFonts w:ascii="Times New Roman" w:eastAsia="Times New Roman" w:hAnsi="Times New Roman" w:cs="Times New Roman"/>
          <w:sz w:val="28"/>
          <w:szCs w:val="28"/>
          <w:lang w:eastAsia="ru-RU"/>
        </w:rPr>
        <w:t>Селиярово</w:t>
      </w:r>
      <w:proofErr w:type="spellEnd"/>
      <w:r w:rsidRPr="00BC5CE4">
        <w:rPr>
          <w:rFonts w:ascii="Times New Roman" w:eastAsia="Times New Roman" w:hAnsi="Times New Roman" w:cs="Times New Roman"/>
          <w:sz w:val="28"/>
          <w:szCs w:val="28"/>
          <w:lang w:eastAsia="ru-RU"/>
        </w:rPr>
        <w:t xml:space="preserve"> индивидуальным предпринимателем </w:t>
      </w:r>
      <w:proofErr w:type="spellStart"/>
      <w:r w:rsidRPr="00BC5CE4">
        <w:rPr>
          <w:rFonts w:ascii="Times New Roman" w:eastAsia="Times New Roman" w:hAnsi="Times New Roman" w:cs="Times New Roman"/>
          <w:sz w:val="28"/>
          <w:szCs w:val="28"/>
          <w:lang w:eastAsia="ru-RU"/>
        </w:rPr>
        <w:t>Вихаревым</w:t>
      </w:r>
      <w:proofErr w:type="spellEnd"/>
      <w:r w:rsidRPr="00BC5CE4">
        <w:rPr>
          <w:rFonts w:ascii="Times New Roman" w:eastAsia="Times New Roman" w:hAnsi="Times New Roman" w:cs="Times New Roman"/>
          <w:sz w:val="28"/>
          <w:szCs w:val="28"/>
          <w:lang w:eastAsia="ru-RU"/>
        </w:rPr>
        <w:t xml:space="preserve"> А.Н. и индивидуальным предпринимателем Насоновым А.Ю. в с. Кышик.</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Прекращение выпечки продукции в пекарнях в </w:t>
      </w:r>
      <w:proofErr w:type="spellStart"/>
      <w:r w:rsidRPr="00BC5CE4">
        <w:rPr>
          <w:rFonts w:ascii="Times New Roman" w:eastAsia="Times New Roman" w:hAnsi="Times New Roman" w:cs="Times New Roman"/>
          <w:sz w:val="28"/>
          <w:szCs w:val="28"/>
          <w:lang w:eastAsia="ru-RU"/>
        </w:rPr>
        <w:t>д</w:t>
      </w:r>
      <w:proofErr w:type="gramStart"/>
      <w:r w:rsidRPr="00BC5CE4">
        <w:rPr>
          <w:rFonts w:ascii="Times New Roman" w:eastAsia="Times New Roman" w:hAnsi="Times New Roman" w:cs="Times New Roman"/>
          <w:sz w:val="28"/>
          <w:szCs w:val="28"/>
          <w:lang w:eastAsia="ru-RU"/>
        </w:rPr>
        <w:t>.С</w:t>
      </w:r>
      <w:proofErr w:type="gramEnd"/>
      <w:r w:rsidRPr="00BC5CE4">
        <w:rPr>
          <w:rFonts w:ascii="Times New Roman" w:eastAsia="Times New Roman" w:hAnsi="Times New Roman" w:cs="Times New Roman"/>
          <w:sz w:val="28"/>
          <w:szCs w:val="28"/>
          <w:lang w:eastAsia="ru-RU"/>
        </w:rPr>
        <w:t>огом</w:t>
      </w:r>
      <w:proofErr w:type="spellEnd"/>
      <w:r w:rsidRPr="00BC5CE4">
        <w:rPr>
          <w:rFonts w:ascii="Times New Roman" w:eastAsia="Times New Roman" w:hAnsi="Times New Roman" w:cs="Times New Roman"/>
          <w:sz w:val="28"/>
          <w:szCs w:val="28"/>
          <w:lang w:eastAsia="ru-RU"/>
        </w:rPr>
        <w:t xml:space="preserve"> и </w:t>
      </w:r>
      <w:proofErr w:type="spellStart"/>
      <w:r w:rsidRPr="00BC5CE4">
        <w:rPr>
          <w:rFonts w:ascii="Times New Roman" w:eastAsia="Times New Roman" w:hAnsi="Times New Roman" w:cs="Times New Roman"/>
          <w:sz w:val="28"/>
          <w:szCs w:val="28"/>
          <w:lang w:eastAsia="ru-RU"/>
        </w:rPr>
        <w:t>с.Кышик</w:t>
      </w:r>
      <w:proofErr w:type="spellEnd"/>
      <w:r w:rsidRPr="00BC5CE4">
        <w:rPr>
          <w:rFonts w:ascii="Times New Roman" w:eastAsia="Times New Roman" w:hAnsi="Times New Roman" w:cs="Times New Roman"/>
          <w:sz w:val="28"/>
          <w:szCs w:val="28"/>
          <w:lang w:eastAsia="ru-RU"/>
        </w:rPr>
        <w:t xml:space="preserve"> </w:t>
      </w:r>
      <w:proofErr w:type="spellStart"/>
      <w:r w:rsidRPr="00BC5CE4">
        <w:rPr>
          <w:rFonts w:ascii="Times New Roman" w:eastAsia="Times New Roman" w:hAnsi="Times New Roman" w:cs="Times New Roman"/>
          <w:sz w:val="28"/>
          <w:szCs w:val="28"/>
          <w:lang w:eastAsia="ru-RU"/>
        </w:rPr>
        <w:t>Самаровским</w:t>
      </w:r>
      <w:proofErr w:type="spellEnd"/>
      <w:r w:rsidRPr="00BC5CE4">
        <w:rPr>
          <w:rFonts w:ascii="Times New Roman" w:eastAsia="Times New Roman" w:hAnsi="Times New Roman" w:cs="Times New Roman"/>
          <w:sz w:val="28"/>
          <w:szCs w:val="28"/>
          <w:lang w:eastAsia="ru-RU"/>
        </w:rPr>
        <w:t xml:space="preserve"> районным потребительским обществом не повлияло на обеспечение населения хлебом и хлебобулочными изделиями за счет удовлетворения потребностей продукцией другими субъектами.</w:t>
      </w:r>
    </w:p>
    <w:p w:rsidR="00BF3EAF" w:rsidRPr="00BC5CE4" w:rsidRDefault="00BF3EAF" w:rsidP="00BF3EAF">
      <w:pPr>
        <w:spacing w:after="0" w:line="240" w:lineRule="auto"/>
        <w:jc w:val="center"/>
        <w:rPr>
          <w:rFonts w:ascii="Times New Roman" w:eastAsia="Times New Roman" w:hAnsi="Times New Roman" w:cs="Times New Roman"/>
          <w:color w:val="FF0000"/>
          <w:sz w:val="28"/>
          <w:szCs w:val="28"/>
          <w:lang w:eastAsia="ru-RU"/>
        </w:rPr>
      </w:pPr>
    </w:p>
    <w:p w:rsidR="00BF3EAF" w:rsidRPr="00BC5CE4" w:rsidRDefault="00BF3EAF" w:rsidP="00BF3EAF">
      <w:pPr>
        <w:spacing w:after="0" w:line="240" w:lineRule="auto"/>
        <w:jc w:val="center"/>
        <w:rPr>
          <w:rFonts w:ascii="Times New Roman" w:eastAsia="Times New Roman" w:hAnsi="Times New Roman" w:cs="Times New Roman"/>
          <w:color w:val="FF0000"/>
          <w:sz w:val="28"/>
          <w:szCs w:val="28"/>
          <w:lang w:eastAsia="ru-RU"/>
        </w:rPr>
      </w:pPr>
    </w:p>
    <w:p w:rsidR="00BF3EAF" w:rsidRPr="00BC5CE4" w:rsidRDefault="00BF3EAF" w:rsidP="00BF3EAF">
      <w:pPr>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АГРОПРОМЫШЛЕННЫЙ КОМПЛЕКС</w:t>
      </w:r>
    </w:p>
    <w:p w:rsidR="00BF3EAF" w:rsidRPr="00BC5CE4" w:rsidRDefault="00BF3EAF" w:rsidP="00BF3EAF">
      <w:pPr>
        <w:spacing w:after="0" w:line="240" w:lineRule="auto"/>
        <w:ind w:firstLine="708"/>
        <w:jc w:val="both"/>
        <w:rPr>
          <w:rFonts w:ascii="Times New Roman" w:eastAsia="Times New Roman" w:hAnsi="Times New Roman" w:cs="Times New Roman"/>
          <w:bCs/>
          <w:kern w:val="28"/>
          <w:sz w:val="28"/>
          <w:szCs w:val="28"/>
          <w:lang w:eastAsia="ru-RU"/>
        </w:rPr>
      </w:pPr>
      <w:r w:rsidRPr="00BC5CE4">
        <w:rPr>
          <w:rFonts w:ascii="Times New Roman" w:eastAsia="Times New Roman" w:hAnsi="Times New Roman" w:cs="Times New Roman"/>
          <w:bCs/>
          <w:kern w:val="28"/>
          <w:sz w:val="28"/>
          <w:szCs w:val="28"/>
          <w:lang w:eastAsia="ru-RU"/>
        </w:rPr>
        <w:t xml:space="preserve">По состоянию на 1 октября  2018 года </w:t>
      </w:r>
      <w:r w:rsidRPr="00BC5CE4">
        <w:rPr>
          <w:rFonts w:ascii="Times New Roman" w:eastAsia="Times New Roman" w:hAnsi="Times New Roman" w:cs="Times New Roman"/>
          <w:sz w:val="28"/>
          <w:szCs w:val="28"/>
          <w:lang w:eastAsia="ru-RU"/>
        </w:rPr>
        <w:t>в сельскохозяйственной отрасли Ханты-Мансийского района осуществляли деятельность</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394 субъекта, </w:t>
      </w:r>
      <w:r w:rsidRPr="00BC5CE4">
        <w:rPr>
          <w:rFonts w:ascii="Times New Roman" w:eastAsia="Times New Roman" w:hAnsi="Times New Roman" w:cs="Times New Roman"/>
          <w:sz w:val="28"/>
          <w:szCs w:val="28"/>
          <w:lang w:eastAsia="ru-RU"/>
        </w:rPr>
        <w:br/>
        <w:t>в том числе: АО «Агрофирма»,</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Calibri" w:hAnsi="Times New Roman" w:cs="Times New Roman"/>
          <w:sz w:val="28"/>
          <w:szCs w:val="28"/>
        </w:rPr>
        <w:t xml:space="preserve">3 сельскохозяйственных кооператива, </w:t>
      </w:r>
      <w:r w:rsidRPr="00BC5CE4">
        <w:rPr>
          <w:rFonts w:ascii="Times New Roman" w:eastAsia="Calibri" w:hAnsi="Times New Roman" w:cs="Times New Roman"/>
          <w:sz w:val="28"/>
          <w:szCs w:val="28"/>
        </w:rPr>
        <w:br/>
        <w:t>60 крестьянских (фермерских) хозяйства, 330 личных подсобных хозяйств населения</w:t>
      </w:r>
      <w:r w:rsidRPr="00BC5CE4">
        <w:rPr>
          <w:rFonts w:ascii="Times New Roman" w:eastAsia="Times New Roman" w:hAnsi="Times New Roman" w:cs="Times New Roman"/>
          <w:sz w:val="28"/>
          <w:szCs w:val="28"/>
          <w:lang w:eastAsia="ru-RU"/>
        </w:rPr>
        <w:t>.</w:t>
      </w:r>
    </w:p>
    <w:p w:rsidR="00BF3EAF" w:rsidRPr="00BC5CE4" w:rsidRDefault="00BF3EAF" w:rsidP="00BF3EAF">
      <w:pPr>
        <w:spacing w:after="0" w:line="240" w:lineRule="auto"/>
        <w:ind w:firstLine="709"/>
        <w:jc w:val="both"/>
        <w:outlineLvl w:val="0"/>
        <w:rPr>
          <w:rFonts w:ascii="Times New Roman" w:eastAsia="Calibri" w:hAnsi="Times New Roman" w:cs="Times New Roman"/>
          <w:bCs/>
          <w:kern w:val="28"/>
          <w:sz w:val="28"/>
          <w:szCs w:val="28"/>
        </w:rPr>
      </w:pPr>
      <w:r w:rsidRPr="00BC5CE4">
        <w:rPr>
          <w:rFonts w:ascii="Times New Roman" w:eastAsia="Calibri" w:hAnsi="Times New Roman" w:cs="Times New Roman"/>
          <w:bCs/>
          <w:kern w:val="28"/>
          <w:sz w:val="28"/>
          <w:szCs w:val="28"/>
        </w:rPr>
        <w:t>Численность занятых работников в сфере сельского хозяйства составляет</w:t>
      </w:r>
      <w:r w:rsidRPr="00BC5CE4">
        <w:rPr>
          <w:rFonts w:ascii="Times New Roman" w:eastAsia="Calibri" w:hAnsi="Times New Roman" w:cs="Times New Roman"/>
          <w:bCs/>
          <w:color w:val="FF0000"/>
          <w:kern w:val="28"/>
          <w:sz w:val="28"/>
          <w:szCs w:val="28"/>
        </w:rPr>
        <w:t xml:space="preserve"> </w:t>
      </w:r>
      <w:r w:rsidRPr="00BC5CE4">
        <w:rPr>
          <w:rFonts w:ascii="Times New Roman" w:eastAsia="Calibri" w:hAnsi="Times New Roman" w:cs="Times New Roman"/>
          <w:bCs/>
          <w:kern w:val="28"/>
          <w:sz w:val="28"/>
          <w:szCs w:val="28"/>
        </w:rPr>
        <w:t xml:space="preserve">380 человек, в традиционной сфере (рыбодобывающая отрасль, заготовка дикоросов, </w:t>
      </w:r>
      <w:proofErr w:type="spellStart"/>
      <w:r w:rsidRPr="00BC5CE4">
        <w:rPr>
          <w:rFonts w:ascii="Times New Roman" w:eastAsia="Calibri" w:hAnsi="Times New Roman" w:cs="Times New Roman"/>
          <w:bCs/>
          <w:kern w:val="28"/>
          <w:sz w:val="28"/>
          <w:szCs w:val="28"/>
        </w:rPr>
        <w:t>охотпромысел</w:t>
      </w:r>
      <w:proofErr w:type="spellEnd"/>
      <w:r w:rsidRPr="00BC5CE4">
        <w:rPr>
          <w:rFonts w:ascii="Times New Roman" w:eastAsia="Calibri" w:hAnsi="Times New Roman" w:cs="Times New Roman"/>
          <w:bCs/>
          <w:kern w:val="28"/>
          <w:sz w:val="28"/>
          <w:szCs w:val="28"/>
        </w:rPr>
        <w:t>) занято более 600 человек.</w:t>
      </w:r>
    </w:p>
    <w:p w:rsidR="00BF3EAF" w:rsidRPr="00BC5CE4" w:rsidRDefault="00BF3EAF" w:rsidP="00BF3EAF">
      <w:pPr>
        <w:spacing w:after="0" w:line="240" w:lineRule="auto"/>
        <w:ind w:firstLine="709"/>
        <w:jc w:val="both"/>
        <w:outlineLvl w:val="0"/>
        <w:rPr>
          <w:rFonts w:ascii="Times New Roman" w:eastAsia="Calibri" w:hAnsi="Times New Roman" w:cs="Times New Roman"/>
          <w:bCs/>
          <w:color w:val="FF0000"/>
          <w:kern w:val="28"/>
          <w:sz w:val="28"/>
          <w:szCs w:val="28"/>
        </w:rPr>
      </w:pPr>
      <w:r w:rsidRPr="00BC5CE4">
        <w:rPr>
          <w:rFonts w:ascii="Times New Roman" w:eastAsia="Calibri" w:hAnsi="Times New Roman" w:cs="Times New Roman"/>
          <w:bCs/>
          <w:kern w:val="28"/>
          <w:sz w:val="28"/>
          <w:szCs w:val="28"/>
        </w:rPr>
        <w:t>За январь-сентябрь 2018 года предприятиями всех форм собственности (с учетом населения) произведено сельскохозяйственной продукции на сумму</w:t>
      </w:r>
      <w:r w:rsidRPr="00BC5CE4">
        <w:rPr>
          <w:rFonts w:ascii="Times New Roman" w:eastAsia="Calibri" w:hAnsi="Times New Roman" w:cs="Times New Roman"/>
          <w:bCs/>
          <w:color w:val="FF0000"/>
          <w:kern w:val="28"/>
          <w:sz w:val="28"/>
          <w:szCs w:val="28"/>
        </w:rPr>
        <w:t xml:space="preserve"> </w:t>
      </w:r>
      <w:r w:rsidRPr="00BC5CE4">
        <w:rPr>
          <w:rFonts w:ascii="Times New Roman" w:eastAsia="Calibri" w:hAnsi="Times New Roman" w:cs="Times New Roman"/>
          <w:bCs/>
          <w:kern w:val="28"/>
          <w:sz w:val="28"/>
          <w:szCs w:val="28"/>
        </w:rPr>
        <w:t>1 060 млн. рублей или 111,3% к аналогичному периоду 2017 года (январь-сентябрь 2017 года – 952,0 млн. рублей). Рост объема валовой продукции сельского хозяйства обусловлен увеличением производства  мяса и молока во всех категориях хозяйств (на 1,4% и 0,3% соответственно).</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bCs/>
          <w:i/>
          <w:kern w:val="28"/>
          <w:sz w:val="28"/>
          <w:szCs w:val="28"/>
          <w:lang w:eastAsia="ru-RU"/>
        </w:rPr>
        <w:t>Молочно-мясное скотоводство, свиноводство</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По состоянию на 1 октября 2018 года общее поголовье сельскохозяйственных животных в хозяйствах всех категорий составило</w:t>
      </w:r>
      <w:r w:rsidRPr="00BC5CE4">
        <w:rPr>
          <w:rFonts w:ascii="Times New Roman" w:eastAsia="Times New Roman" w:hAnsi="Times New Roman" w:cs="Times New Roman"/>
          <w:bCs/>
          <w:color w:val="FF0000"/>
          <w:sz w:val="28"/>
          <w:szCs w:val="28"/>
          <w:lang w:eastAsia="ru-RU"/>
        </w:rPr>
        <w:t xml:space="preserve">        </w:t>
      </w:r>
      <w:r w:rsidRPr="00BC5CE4">
        <w:rPr>
          <w:rFonts w:ascii="Times New Roman" w:eastAsia="Times New Roman" w:hAnsi="Times New Roman" w:cs="Times New Roman"/>
          <w:bCs/>
          <w:sz w:val="28"/>
          <w:szCs w:val="28"/>
          <w:lang w:eastAsia="ru-RU"/>
        </w:rPr>
        <w:t>7 140 голов или 106,9%</w:t>
      </w:r>
      <w:r w:rsidRPr="00BC5CE4">
        <w:rPr>
          <w:rFonts w:ascii="Times New Roman" w:eastAsia="Times New Roman" w:hAnsi="Times New Roman" w:cs="Times New Roman"/>
          <w:bCs/>
          <w:color w:val="FF0000"/>
          <w:sz w:val="28"/>
          <w:szCs w:val="28"/>
          <w:lang w:eastAsia="ru-RU"/>
        </w:rPr>
        <w:t xml:space="preserve"> </w:t>
      </w:r>
      <w:r w:rsidRPr="00BC5CE4">
        <w:rPr>
          <w:rFonts w:ascii="Times New Roman" w:eastAsia="Times New Roman" w:hAnsi="Times New Roman" w:cs="Times New Roman"/>
          <w:bCs/>
          <w:sz w:val="28"/>
          <w:szCs w:val="28"/>
          <w:lang w:eastAsia="ru-RU"/>
        </w:rPr>
        <w:t>к соответствующему периоду 2017 года.</w:t>
      </w:r>
      <w:r w:rsidRPr="00BC5CE4">
        <w:rPr>
          <w:rFonts w:ascii="Times New Roman" w:eastAsia="Times New Roman" w:hAnsi="Times New Roman" w:cs="Times New Roman"/>
          <w:bCs/>
          <w:color w:val="FF0000"/>
          <w:sz w:val="28"/>
          <w:szCs w:val="28"/>
          <w:lang w:eastAsia="ru-RU"/>
        </w:rPr>
        <w:t xml:space="preserve"> </w:t>
      </w:r>
      <w:r w:rsidRPr="00BC5CE4">
        <w:rPr>
          <w:rFonts w:ascii="Times New Roman" w:eastAsia="Times New Roman" w:hAnsi="Times New Roman" w:cs="Times New Roman"/>
          <w:bCs/>
          <w:sz w:val="28"/>
          <w:szCs w:val="28"/>
          <w:lang w:eastAsia="ru-RU"/>
        </w:rPr>
        <w:t>Рост   общего поголовья скота  обусловлен  увеличением  численности свиней в крестьянских (фермерских) хозяйствах.</w:t>
      </w:r>
    </w:p>
    <w:p w:rsidR="00BF3EAF" w:rsidRPr="00BC5CE4" w:rsidRDefault="00BF3EAF" w:rsidP="00BF3EAF">
      <w:pPr>
        <w:spacing w:after="0" w:line="240" w:lineRule="auto"/>
        <w:ind w:firstLine="709"/>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 xml:space="preserve">Поголовье крупного рогатого скота </w:t>
      </w:r>
      <w:proofErr w:type="gramStart"/>
      <w:r w:rsidRPr="00BC5CE4">
        <w:rPr>
          <w:rFonts w:ascii="Times New Roman" w:eastAsia="Times New Roman" w:hAnsi="Times New Roman" w:cs="Times New Roman"/>
          <w:bCs/>
          <w:sz w:val="28"/>
          <w:szCs w:val="28"/>
          <w:lang w:eastAsia="ru-RU"/>
        </w:rPr>
        <w:t>увеличилось на 4,6%  по сравнению с аналогичным периодом 2017 года  и  составило</w:t>
      </w:r>
      <w:proofErr w:type="gramEnd"/>
      <w:r w:rsidRPr="00BC5CE4">
        <w:rPr>
          <w:rFonts w:ascii="Times New Roman" w:eastAsia="Times New Roman" w:hAnsi="Times New Roman" w:cs="Times New Roman"/>
          <w:bCs/>
          <w:sz w:val="28"/>
          <w:szCs w:val="28"/>
          <w:lang w:eastAsia="ru-RU"/>
        </w:rPr>
        <w:t xml:space="preserve"> 2 740 голов  (на 01.10.2017 – 2 619 голов). По сравнению с показателями по состоянию на 01 октября 2017 года поголовье коров </w:t>
      </w:r>
      <w:proofErr w:type="gramStart"/>
      <w:r w:rsidRPr="00BC5CE4">
        <w:rPr>
          <w:rFonts w:ascii="Times New Roman" w:eastAsia="Times New Roman" w:hAnsi="Times New Roman" w:cs="Times New Roman"/>
          <w:bCs/>
          <w:sz w:val="28"/>
          <w:szCs w:val="28"/>
          <w:lang w:eastAsia="ru-RU"/>
        </w:rPr>
        <w:t>увеличилось на 5,1% и составило</w:t>
      </w:r>
      <w:proofErr w:type="gramEnd"/>
      <w:r w:rsidRPr="00BC5CE4">
        <w:rPr>
          <w:rFonts w:ascii="Times New Roman" w:eastAsia="Times New Roman" w:hAnsi="Times New Roman" w:cs="Times New Roman"/>
          <w:bCs/>
          <w:sz w:val="28"/>
          <w:szCs w:val="28"/>
          <w:lang w:eastAsia="ru-RU"/>
        </w:rPr>
        <w:t xml:space="preserve"> 1 292 головы,</w:t>
      </w:r>
      <w:r w:rsidRPr="00BC5CE4">
        <w:rPr>
          <w:rFonts w:ascii="Times New Roman" w:eastAsia="Times New Roman" w:hAnsi="Times New Roman" w:cs="Times New Roman"/>
          <w:bCs/>
          <w:color w:val="FF0000"/>
          <w:sz w:val="28"/>
          <w:szCs w:val="28"/>
          <w:lang w:eastAsia="ru-RU"/>
        </w:rPr>
        <w:t xml:space="preserve"> </w:t>
      </w:r>
      <w:r w:rsidRPr="00BC5CE4">
        <w:rPr>
          <w:rFonts w:ascii="Times New Roman" w:eastAsia="Times New Roman" w:hAnsi="Times New Roman" w:cs="Times New Roman"/>
          <w:bCs/>
          <w:sz w:val="28"/>
          <w:szCs w:val="28"/>
          <w:lang w:eastAsia="ru-RU"/>
        </w:rPr>
        <w:t xml:space="preserve">поголовье свиней увеличилось на 17,0% и составило 3 247 голов, поголовье лошадей увеличилось на 0,1% и составило 710 голов. </w:t>
      </w:r>
    </w:p>
    <w:p w:rsidR="00BF3EAF" w:rsidRPr="00BC5CE4" w:rsidRDefault="00BF3EAF" w:rsidP="00BF3EAF">
      <w:pPr>
        <w:spacing w:after="0" w:line="240" w:lineRule="auto"/>
        <w:ind w:firstLine="709"/>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 xml:space="preserve">Рост поголовья коров обеспечили фермерские хозяйства: </w:t>
      </w:r>
      <w:proofErr w:type="spellStart"/>
      <w:r w:rsidRPr="00BC5CE4">
        <w:rPr>
          <w:rFonts w:ascii="Times New Roman" w:eastAsia="Times New Roman" w:hAnsi="Times New Roman" w:cs="Times New Roman"/>
          <w:bCs/>
          <w:sz w:val="28"/>
          <w:szCs w:val="28"/>
          <w:lang w:eastAsia="ru-RU"/>
        </w:rPr>
        <w:t>Кугаевской</w:t>
      </w:r>
      <w:proofErr w:type="spellEnd"/>
      <w:r w:rsidRPr="00BC5CE4">
        <w:rPr>
          <w:rFonts w:ascii="Times New Roman" w:eastAsia="Times New Roman" w:hAnsi="Times New Roman" w:cs="Times New Roman"/>
          <w:bCs/>
          <w:sz w:val="28"/>
          <w:szCs w:val="28"/>
          <w:lang w:eastAsia="ru-RU"/>
        </w:rPr>
        <w:t xml:space="preserve">  М.Г. (п.Луговской) на 5,1%; </w:t>
      </w:r>
      <w:proofErr w:type="spellStart"/>
      <w:r w:rsidRPr="00BC5CE4">
        <w:rPr>
          <w:rFonts w:ascii="Times New Roman" w:eastAsia="Times New Roman" w:hAnsi="Times New Roman" w:cs="Times New Roman"/>
          <w:bCs/>
          <w:sz w:val="28"/>
          <w:szCs w:val="28"/>
          <w:lang w:eastAsia="ru-RU"/>
        </w:rPr>
        <w:t>Веретельникова</w:t>
      </w:r>
      <w:proofErr w:type="spellEnd"/>
      <w:r w:rsidRPr="00BC5CE4">
        <w:rPr>
          <w:rFonts w:ascii="Times New Roman" w:eastAsia="Times New Roman" w:hAnsi="Times New Roman" w:cs="Times New Roman"/>
          <w:bCs/>
          <w:sz w:val="28"/>
          <w:szCs w:val="28"/>
          <w:lang w:eastAsia="ru-RU"/>
        </w:rPr>
        <w:t xml:space="preserve"> С.В. (д</w:t>
      </w:r>
      <w:proofErr w:type="gramStart"/>
      <w:r w:rsidRPr="00BC5CE4">
        <w:rPr>
          <w:rFonts w:ascii="Times New Roman" w:eastAsia="Times New Roman" w:hAnsi="Times New Roman" w:cs="Times New Roman"/>
          <w:bCs/>
          <w:sz w:val="28"/>
          <w:szCs w:val="28"/>
          <w:lang w:eastAsia="ru-RU"/>
        </w:rPr>
        <w:t>.Б</w:t>
      </w:r>
      <w:proofErr w:type="gramEnd"/>
      <w:r w:rsidRPr="00BC5CE4">
        <w:rPr>
          <w:rFonts w:ascii="Times New Roman" w:eastAsia="Times New Roman" w:hAnsi="Times New Roman" w:cs="Times New Roman"/>
          <w:bCs/>
          <w:sz w:val="28"/>
          <w:szCs w:val="28"/>
          <w:lang w:eastAsia="ru-RU"/>
        </w:rPr>
        <w:t>елогорье) на 4,3%; Антонова С.В. (район Приобского месторождения) на 2,3%; Башмакова В.А. (с.Троица) на 2,3%.</w:t>
      </w:r>
    </w:p>
    <w:p w:rsidR="00BF3EAF" w:rsidRPr="00BC5CE4" w:rsidRDefault="00BF3EAF" w:rsidP="00BF3EAF">
      <w:pPr>
        <w:spacing w:after="0" w:line="240" w:lineRule="auto"/>
        <w:ind w:firstLine="709"/>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 xml:space="preserve">Рост поголовья свиней обусловлен увеличением количества свиней в фермерских хозяйствах:  </w:t>
      </w:r>
      <w:proofErr w:type="spellStart"/>
      <w:r w:rsidRPr="00BC5CE4">
        <w:rPr>
          <w:rFonts w:ascii="Times New Roman" w:eastAsia="Times New Roman" w:hAnsi="Times New Roman" w:cs="Times New Roman"/>
          <w:bCs/>
          <w:sz w:val="28"/>
          <w:szCs w:val="28"/>
          <w:lang w:eastAsia="ru-RU"/>
        </w:rPr>
        <w:t>Нуровой</w:t>
      </w:r>
      <w:proofErr w:type="spellEnd"/>
      <w:r w:rsidRPr="00BC5CE4">
        <w:rPr>
          <w:rFonts w:ascii="Times New Roman" w:eastAsia="Times New Roman" w:hAnsi="Times New Roman" w:cs="Times New Roman"/>
          <w:bCs/>
          <w:sz w:val="28"/>
          <w:szCs w:val="28"/>
          <w:lang w:eastAsia="ru-RU"/>
        </w:rPr>
        <w:t xml:space="preserve"> Т.И. (д</w:t>
      </w:r>
      <w:proofErr w:type="gramStart"/>
      <w:r w:rsidRPr="00BC5CE4">
        <w:rPr>
          <w:rFonts w:ascii="Times New Roman" w:eastAsia="Times New Roman" w:hAnsi="Times New Roman" w:cs="Times New Roman"/>
          <w:bCs/>
          <w:sz w:val="28"/>
          <w:szCs w:val="28"/>
          <w:lang w:eastAsia="ru-RU"/>
        </w:rPr>
        <w:t>.Я</w:t>
      </w:r>
      <w:proofErr w:type="gramEnd"/>
      <w:r w:rsidRPr="00BC5CE4">
        <w:rPr>
          <w:rFonts w:ascii="Times New Roman" w:eastAsia="Times New Roman" w:hAnsi="Times New Roman" w:cs="Times New Roman"/>
          <w:bCs/>
          <w:sz w:val="28"/>
          <w:szCs w:val="28"/>
          <w:lang w:eastAsia="ru-RU"/>
        </w:rPr>
        <w:t>рки) на 60%, Воронцова А.А. (</w:t>
      </w:r>
      <w:proofErr w:type="spellStart"/>
      <w:r w:rsidRPr="00BC5CE4">
        <w:rPr>
          <w:rFonts w:ascii="Times New Roman" w:eastAsia="Times New Roman" w:hAnsi="Times New Roman" w:cs="Times New Roman"/>
          <w:bCs/>
          <w:sz w:val="28"/>
          <w:szCs w:val="28"/>
          <w:lang w:eastAsia="ru-RU"/>
        </w:rPr>
        <w:t>с.Батово</w:t>
      </w:r>
      <w:proofErr w:type="spellEnd"/>
      <w:r w:rsidRPr="00BC5CE4">
        <w:rPr>
          <w:rFonts w:ascii="Times New Roman" w:eastAsia="Times New Roman" w:hAnsi="Times New Roman" w:cs="Times New Roman"/>
          <w:bCs/>
          <w:sz w:val="28"/>
          <w:szCs w:val="28"/>
          <w:lang w:eastAsia="ru-RU"/>
        </w:rPr>
        <w:t>) на 2,5%.</w:t>
      </w:r>
    </w:p>
    <w:p w:rsidR="00BF3EAF" w:rsidRPr="00BC5CE4" w:rsidRDefault="00BF3EAF" w:rsidP="00BF3EAF">
      <w:pPr>
        <w:spacing w:after="0" w:line="240" w:lineRule="auto"/>
        <w:ind w:firstLine="709"/>
        <w:jc w:val="both"/>
        <w:rPr>
          <w:rFonts w:ascii="Times New Roman" w:eastAsia="Times New Roman" w:hAnsi="Times New Roman" w:cs="Times New Roman"/>
          <w:bCs/>
          <w:i/>
          <w:kern w:val="28"/>
          <w:sz w:val="28"/>
          <w:szCs w:val="28"/>
          <w:lang w:eastAsia="ru-RU"/>
        </w:rPr>
      </w:pPr>
      <w:r w:rsidRPr="00BC5CE4">
        <w:rPr>
          <w:rFonts w:ascii="Times New Roman" w:eastAsia="Times New Roman" w:hAnsi="Times New Roman" w:cs="Times New Roman"/>
          <w:bCs/>
          <w:sz w:val="28"/>
          <w:szCs w:val="28"/>
          <w:lang w:eastAsia="ru-RU"/>
        </w:rPr>
        <w:t>Снижение поголовья  овец и коз обусловлено уменьшением их количества в личных подсобных хозяйствах населения.</w:t>
      </w:r>
    </w:p>
    <w:p w:rsidR="00BF3EAF" w:rsidRPr="00BC5CE4" w:rsidRDefault="00BF3EAF" w:rsidP="00BF3EAF">
      <w:pPr>
        <w:spacing w:after="0" w:line="240" w:lineRule="auto"/>
        <w:ind w:firstLine="709"/>
        <w:jc w:val="both"/>
        <w:rPr>
          <w:rFonts w:ascii="Times New Roman" w:eastAsia="Times New Roman" w:hAnsi="Times New Roman" w:cs="Times New Roman"/>
          <w:bCs/>
          <w:sz w:val="28"/>
          <w:szCs w:val="28"/>
          <w:lang w:eastAsia="ru-RU"/>
        </w:rPr>
      </w:pPr>
    </w:p>
    <w:p w:rsidR="00BF3EAF" w:rsidRPr="00BC5CE4" w:rsidRDefault="00BF3EAF" w:rsidP="00BF3EAF">
      <w:pPr>
        <w:spacing w:after="0" w:line="240" w:lineRule="auto"/>
        <w:jc w:val="center"/>
        <w:rPr>
          <w:rFonts w:ascii="Times New Roman" w:eastAsia="Times New Roman" w:hAnsi="Times New Roman" w:cs="Times New Roman"/>
          <w:sz w:val="28"/>
          <w:szCs w:val="28"/>
          <w:lang w:eastAsia="ru-RU"/>
        </w:rPr>
      </w:pPr>
    </w:p>
    <w:p w:rsidR="00BF3EAF" w:rsidRPr="00BC5CE4" w:rsidRDefault="00BF3EAF" w:rsidP="00BF3EAF">
      <w:pPr>
        <w:spacing w:after="0" w:line="240" w:lineRule="auto"/>
        <w:jc w:val="center"/>
        <w:rPr>
          <w:rFonts w:ascii="Times New Roman" w:eastAsia="Times New Roman" w:hAnsi="Times New Roman" w:cs="Times New Roman"/>
          <w:sz w:val="28"/>
          <w:szCs w:val="28"/>
          <w:lang w:eastAsia="ru-RU"/>
        </w:rPr>
      </w:pPr>
    </w:p>
    <w:p w:rsidR="00BF3EAF" w:rsidRPr="00BC5CE4" w:rsidRDefault="00BF3EAF" w:rsidP="00BF3EAF">
      <w:pPr>
        <w:spacing w:after="0" w:line="240" w:lineRule="auto"/>
        <w:jc w:val="center"/>
        <w:rPr>
          <w:rFonts w:ascii="Times New Roman" w:eastAsia="Times New Roman" w:hAnsi="Times New Roman" w:cs="Times New Roman"/>
          <w:sz w:val="28"/>
          <w:szCs w:val="28"/>
          <w:lang w:eastAsia="ru-RU"/>
        </w:rPr>
      </w:pPr>
    </w:p>
    <w:p w:rsidR="00BF3EAF" w:rsidRPr="00BC5CE4" w:rsidRDefault="00BF3EAF" w:rsidP="00BF3EAF">
      <w:pPr>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Поголовье </w:t>
      </w:r>
    </w:p>
    <w:p w:rsidR="00BF3EAF" w:rsidRPr="00BC5CE4" w:rsidRDefault="00BF3EAF" w:rsidP="00BF3EAF">
      <w:pPr>
        <w:spacing w:after="0" w:line="240" w:lineRule="auto"/>
        <w:jc w:val="center"/>
        <w:rPr>
          <w:rFonts w:ascii="Times New Roman" w:eastAsia="Times New Roman" w:hAnsi="Times New Roman" w:cs="Times New Roman"/>
          <w:bCs/>
          <w:kern w:val="28"/>
          <w:sz w:val="28"/>
          <w:szCs w:val="28"/>
          <w:lang w:eastAsia="ru-RU"/>
        </w:rPr>
      </w:pPr>
      <w:r w:rsidRPr="00BC5CE4">
        <w:rPr>
          <w:rFonts w:ascii="Times New Roman" w:eastAsia="Times New Roman" w:hAnsi="Times New Roman" w:cs="Times New Roman"/>
          <w:sz w:val="28"/>
          <w:szCs w:val="28"/>
          <w:lang w:eastAsia="ru-RU"/>
        </w:rPr>
        <w:t xml:space="preserve">сельскохозяйственных животных </w:t>
      </w:r>
      <w:r w:rsidRPr="00BC5CE4">
        <w:rPr>
          <w:rFonts w:ascii="Times New Roman" w:eastAsia="Times New Roman" w:hAnsi="Times New Roman" w:cs="Times New Roman"/>
          <w:bCs/>
          <w:kern w:val="28"/>
          <w:sz w:val="28"/>
          <w:szCs w:val="28"/>
          <w:lang w:eastAsia="ru-RU"/>
        </w:rPr>
        <w:t xml:space="preserve">в хозяйствах всех категорий </w:t>
      </w:r>
    </w:p>
    <w:p w:rsidR="00BF3EAF" w:rsidRPr="00BC5CE4" w:rsidRDefault="00BF3EAF" w:rsidP="00BF3EAF">
      <w:pPr>
        <w:spacing w:after="0" w:line="240" w:lineRule="auto"/>
        <w:jc w:val="right"/>
        <w:rPr>
          <w:rFonts w:ascii="Times New Roman" w:eastAsia="Times New Roman" w:hAnsi="Times New Roman" w:cs="Times New Roman"/>
          <w:bCs/>
          <w:kern w:val="28"/>
          <w:sz w:val="28"/>
          <w:szCs w:val="28"/>
          <w:lang w:eastAsia="ru-RU"/>
        </w:rPr>
      </w:pPr>
      <w:r w:rsidRPr="00BC5CE4">
        <w:rPr>
          <w:rFonts w:ascii="Times New Roman" w:eastAsia="Times New Roman" w:hAnsi="Times New Roman" w:cs="Times New Roman"/>
          <w:bCs/>
          <w:kern w:val="28"/>
          <w:sz w:val="28"/>
          <w:szCs w:val="28"/>
          <w:lang w:eastAsia="ru-RU"/>
        </w:rPr>
        <w:t>голов</w:t>
      </w:r>
    </w:p>
    <w:tbl>
      <w:tblPr>
        <w:tblW w:w="9359" w:type="dxa"/>
        <w:tblInd w:w="55" w:type="dxa"/>
        <w:tblLayout w:type="fixed"/>
        <w:tblCellMar>
          <w:left w:w="55" w:type="dxa"/>
          <w:right w:w="55" w:type="dxa"/>
        </w:tblCellMar>
        <w:tblLook w:val="04A0"/>
      </w:tblPr>
      <w:tblGrid>
        <w:gridCol w:w="566"/>
        <w:gridCol w:w="3687"/>
        <w:gridCol w:w="1702"/>
        <w:gridCol w:w="1702"/>
        <w:gridCol w:w="1702"/>
      </w:tblGrid>
      <w:tr w:rsidR="00BF3EAF" w:rsidRPr="00BC5CE4" w:rsidTr="00BA528C">
        <w:trPr>
          <w:trHeight w:val="383"/>
        </w:trPr>
        <w:tc>
          <w:tcPr>
            <w:tcW w:w="566" w:type="dxa"/>
            <w:tcBorders>
              <w:top w:val="single" w:sz="2" w:space="0" w:color="000000"/>
              <w:left w:val="single" w:sz="2" w:space="0" w:color="000000"/>
              <w:bottom w:val="single" w:sz="4" w:space="0" w:color="auto"/>
              <w:right w:val="nil"/>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sz w:val="28"/>
                <w:szCs w:val="28"/>
                <w:lang w:eastAsia="ar-SA"/>
              </w:rPr>
            </w:pPr>
            <w:r w:rsidRPr="00BC5CE4">
              <w:rPr>
                <w:rFonts w:ascii="Times New Roman" w:eastAsia="Times New Roman" w:hAnsi="Times New Roman" w:cs="Times New Roman"/>
                <w:sz w:val="28"/>
                <w:szCs w:val="28"/>
                <w:lang w:eastAsia="ar-SA"/>
              </w:rPr>
              <w:t>№</w:t>
            </w:r>
          </w:p>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sz w:val="28"/>
                <w:szCs w:val="28"/>
                <w:lang w:eastAsia="ar-SA"/>
              </w:rPr>
            </w:pPr>
            <w:proofErr w:type="spellStart"/>
            <w:proofErr w:type="gramStart"/>
            <w:r w:rsidRPr="00BC5CE4">
              <w:rPr>
                <w:rFonts w:ascii="Times New Roman" w:eastAsia="Times New Roman" w:hAnsi="Times New Roman" w:cs="Times New Roman"/>
                <w:sz w:val="28"/>
                <w:szCs w:val="28"/>
                <w:lang w:eastAsia="ar-SA"/>
              </w:rPr>
              <w:t>п</w:t>
            </w:r>
            <w:proofErr w:type="spellEnd"/>
            <w:proofErr w:type="gramEnd"/>
            <w:r w:rsidRPr="00BC5CE4">
              <w:rPr>
                <w:rFonts w:ascii="Times New Roman" w:eastAsia="Times New Roman" w:hAnsi="Times New Roman" w:cs="Times New Roman"/>
                <w:sz w:val="28"/>
                <w:szCs w:val="28"/>
                <w:lang w:eastAsia="ar-SA"/>
              </w:rPr>
              <w:t>/</w:t>
            </w:r>
            <w:proofErr w:type="spellStart"/>
            <w:r w:rsidRPr="00BC5CE4">
              <w:rPr>
                <w:rFonts w:ascii="Times New Roman" w:eastAsia="Times New Roman" w:hAnsi="Times New Roman" w:cs="Times New Roman"/>
                <w:sz w:val="28"/>
                <w:szCs w:val="28"/>
                <w:lang w:eastAsia="ar-SA"/>
              </w:rPr>
              <w:t>п</w:t>
            </w:r>
            <w:proofErr w:type="spellEnd"/>
          </w:p>
        </w:tc>
        <w:tc>
          <w:tcPr>
            <w:tcW w:w="3687" w:type="dxa"/>
            <w:tcBorders>
              <w:top w:val="single" w:sz="2" w:space="0" w:color="000000"/>
              <w:left w:val="single" w:sz="2" w:space="0" w:color="000000"/>
              <w:bottom w:val="single" w:sz="4" w:space="0" w:color="auto"/>
              <w:right w:val="nil"/>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sz w:val="28"/>
                <w:szCs w:val="28"/>
                <w:lang w:eastAsia="ar-SA"/>
              </w:rPr>
            </w:pPr>
            <w:r w:rsidRPr="00BC5CE4">
              <w:rPr>
                <w:rFonts w:ascii="Times New Roman" w:eastAsia="Times New Roman" w:hAnsi="Times New Roman" w:cs="Times New Roman"/>
                <w:sz w:val="28"/>
                <w:szCs w:val="28"/>
                <w:lang w:eastAsia="ar-SA"/>
              </w:rPr>
              <w:t>Поголовье животных</w:t>
            </w:r>
          </w:p>
        </w:tc>
        <w:tc>
          <w:tcPr>
            <w:tcW w:w="1702" w:type="dxa"/>
            <w:tcBorders>
              <w:top w:val="single" w:sz="2" w:space="0" w:color="000000"/>
              <w:left w:val="single" w:sz="2" w:space="0" w:color="000000"/>
              <w:bottom w:val="single" w:sz="4" w:space="0" w:color="auto"/>
              <w:right w:val="single" w:sz="2" w:space="0" w:color="000000"/>
            </w:tcBorders>
            <w:hideMark/>
          </w:tcPr>
          <w:p w:rsidR="00BF3EAF" w:rsidRPr="00BC5CE4" w:rsidRDefault="00BF3EAF" w:rsidP="00BA528C">
            <w:pPr>
              <w:suppressLineNumbers/>
              <w:suppressAutoHyphens/>
              <w:snapToGrid w:val="0"/>
              <w:spacing w:after="0"/>
              <w:jc w:val="center"/>
              <w:rPr>
                <w:rFonts w:ascii="Times New Roman" w:hAnsi="Times New Roman" w:cs="Times New Roman"/>
                <w:sz w:val="28"/>
                <w:szCs w:val="28"/>
                <w:lang w:eastAsia="ar-SA"/>
              </w:rPr>
            </w:pPr>
            <w:r w:rsidRPr="00BC5CE4">
              <w:rPr>
                <w:rFonts w:ascii="Times New Roman" w:hAnsi="Times New Roman" w:cs="Times New Roman"/>
                <w:sz w:val="28"/>
                <w:szCs w:val="28"/>
                <w:lang w:eastAsia="ar-SA"/>
              </w:rPr>
              <w:t xml:space="preserve">на </w:t>
            </w:r>
          </w:p>
          <w:p w:rsidR="00BF3EAF" w:rsidRPr="00BC5CE4" w:rsidRDefault="00BF3EAF" w:rsidP="00BA528C">
            <w:pPr>
              <w:suppressLineNumbers/>
              <w:suppressAutoHyphens/>
              <w:snapToGrid w:val="0"/>
              <w:spacing w:after="0"/>
              <w:jc w:val="center"/>
              <w:rPr>
                <w:rFonts w:ascii="Times New Roman" w:hAnsi="Times New Roman" w:cs="Times New Roman"/>
                <w:sz w:val="28"/>
                <w:szCs w:val="28"/>
                <w:lang w:eastAsia="ar-SA"/>
              </w:rPr>
            </w:pPr>
            <w:r w:rsidRPr="00BC5CE4">
              <w:rPr>
                <w:rFonts w:ascii="Times New Roman" w:hAnsi="Times New Roman" w:cs="Times New Roman"/>
                <w:sz w:val="28"/>
                <w:szCs w:val="28"/>
                <w:lang w:eastAsia="ar-SA"/>
              </w:rPr>
              <w:t xml:space="preserve">01.10.2017 </w:t>
            </w:r>
          </w:p>
        </w:tc>
        <w:tc>
          <w:tcPr>
            <w:tcW w:w="1702" w:type="dxa"/>
            <w:tcBorders>
              <w:top w:val="single" w:sz="2" w:space="0" w:color="000000"/>
              <w:left w:val="single" w:sz="2" w:space="0" w:color="000000"/>
              <w:bottom w:val="single" w:sz="4" w:space="0" w:color="auto"/>
              <w:right w:val="nil"/>
            </w:tcBorders>
            <w:hideMark/>
          </w:tcPr>
          <w:p w:rsidR="00BF3EAF" w:rsidRPr="00BC5CE4" w:rsidRDefault="00BF3EAF" w:rsidP="00BA528C">
            <w:pPr>
              <w:suppressLineNumbers/>
              <w:suppressAutoHyphens/>
              <w:snapToGrid w:val="0"/>
              <w:jc w:val="center"/>
              <w:rPr>
                <w:rFonts w:ascii="Times New Roman" w:hAnsi="Times New Roman" w:cs="Times New Roman"/>
                <w:sz w:val="28"/>
                <w:szCs w:val="28"/>
                <w:lang w:eastAsia="ar-SA"/>
              </w:rPr>
            </w:pPr>
            <w:r w:rsidRPr="00BC5CE4">
              <w:rPr>
                <w:rFonts w:ascii="Times New Roman" w:hAnsi="Times New Roman" w:cs="Times New Roman"/>
                <w:sz w:val="28"/>
                <w:szCs w:val="28"/>
                <w:lang w:eastAsia="ar-SA"/>
              </w:rPr>
              <w:t xml:space="preserve">на 01.10.2018 </w:t>
            </w:r>
          </w:p>
        </w:tc>
        <w:tc>
          <w:tcPr>
            <w:tcW w:w="1702" w:type="dxa"/>
            <w:tcBorders>
              <w:top w:val="single" w:sz="2" w:space="0" w:color="000000"/>
              <w:left w:val="single" w:sz="2" w:space="0" w:color="000000"/>
              <w:bottom w:val="single" w:sz="4" w:space="0" w:color="auto"/>
              <w:right w:val="single" w:sz="4" w:space="0" w:color="auto"/>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sz w:val="28"/>
                <w:szCs w:val="28"/>
                <w:lang w:eastAsia="ar-SA"/>
              </w:rPr>
            </w:pPr>
            <w:r w:rsidRPr="00BC5CE4">
              <w:rPr>
                <w:rFonts w:ascii="Times New Roman" w:eastAsia="Times New Roman" w:hAnsi="Times New Roman" w:cs="Times New Roman"/>
                <w:sz w:val="28"/>
                <w:szCs w:val="28"/>
                <w:lang w:eastAsia="ar-SA"/>
              </w:rPr>
              <w:t>Темп изменения, %</w:t>
            </w:r>
          </w:p>
        </w:tc>
      </w:tr>
      <w:tr w:rsidR="00BF3EAF" w:rsidRPr="00BC5CE4" w:rsidTr="00BA528C">
        <w:tc>
          <w:tcPr>
            <w:tcW w:w="566" w:type="dxa"/>
            <w:tcBorders>
              <w:top w:val="single" w:sz="4" w:space="0" w:color="auto"/>
              <w:left w:val="single" w:sz="2" w:space="0" w:color="000000"/>
              <w:bottom w:val="single" w:sz="4" w:space="0" w:color="auto"/>
              <w:right w:val="nil"/>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sz w:val="28"/>
                <w:szCs w:val="28"/>
                <w:lang w:eastAsia="ar-SA"/>
              </w:rPr>
            </w:pPr>
            <w:r w:rsidRPr="00BC5CE4">
              <w:rPr>
                <w:rFonts w:ascii="Times New Roman" w:eastAsia="Times New Roman" w:hAnsi="Times New Roman" w:cs="Times New Roman"/>
                <w:sz w:val="28"/>
                <w:szCs w:val="28"/>
                <w:lang w:eastAsia="ar-SA"/>
              </w:rPr>
              <w:t>1.</w:t>
            </w:r>
          </w:p>
        </w:tc>
        <w:tc>
          <w:tcPr>
            <w:tcW w:w="3687" w:type="dxa"/>
            <w:tcBorders>
              <w:top w:val="single" w:sz="4" w:space="0" w:color="auto"/>
              <w:left w:val="single" w:sz="2" w:space="0" w:color="000000"/>
              <w:bottom w:val="single" w:sz="4" w:space="0" w:color="auto"/>
              <w:right w:val="nil"/>
            </w:tcBorders>
            <w:hideMark/>
          </w:tcPr>
          <w:p w:rsidR="00BF3EAF" w:rsidRPr="00BC5CE4" w:rsidRDefault="00BF3EAF" w:rsidP="00BA528C">
            <w:pPr>
              <w:suppressLineNumbers/>
              <w:suppressAutoHyphens/>
              <w:snapToGrid w:val="0"/>
              <w:spacing w:after="0" w:line="240" w:lineRule="auto"/>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Крупный рогатый скот, всего</w:t>
            </w:r>
          </w:p>
        </w:tc>
        <w:tc>
          <w:tcPr>
            <w:tcW w:w="1702" w:type="dxa"/>
            <w:tcBorders>
              <w:top w:val="single" w:sz="4" w:space="0" w:color="auto"/>
              <w:left w:val="single" w:sz="2" w:space="0" w:color="000000"/>
              <w:bottom w:val="single" w:sz="4" w:space="0" w:color="auto"/>
              <w:right w:val="single" w:sz="2" w:space="0" w:color="000000"/>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2 619</w:t>
            </w:r>
          </w:p>
        </w:tc>
        <w:tc>
          <w:tcPr>
            <w:tcW w:w="1702" w:type="dxa"/>
            <w:tcBorders>
              <w:top w:val="single" w:sz="4" w:space="0" w:color="auto"/>
              <w:left w:val="single" w:sz="2" w:space="0" w:color="000000"/>
              <w:bottom w:val="single" w:sz="4" w:space="0" w:color="auto"/>
              <w:right w:val="nil"/>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2 740</w:t>
            </w:r>
          </w:p>
        </w:tc>
        <w:tc>
          <w:tcPr>
            <w:tcW w:w="1702" w:type="dxa"/>
            <w:tcBorders>
              <w:top w:val="single" w:sz="4" w:space="0" w:color="auto"/>
              <w:left w:val="single" w:sz="2" w:space="0" w:color="000000"/>
              <w:bottom w:val="single" w:sz="4" w:space="0" w:color="auto"/>
              <w:right w:val="single" w:sz="4" w:space="0" w:color="auto"/>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104,6</w:t>
            </w:r>
          </w:p>
        </w:tc>
      </w:tr>
      <w:tr w:rsidR="00BF3EAF" w:rsidRPr="00BC5CE4" w:rsidTr="00BA528C">
        <w:tc>
          <w:tcPr>
            <w:tcW w:w="566" w:type="dxa"/>
            <w:tcBorders>
              <w:top w:val="single" w:sz="4" w:space="0" w:color="auto"/>
              <w:left w:val="single" w:sz="2" w:space="0" w:color="000000"/>
              <w:bottom w:val="single" w:sz="4" w:space="0" w:color="auto"/>
              <w:right w:val="nil"/>
            </w:tcBorders>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sz w:val="28"/>
                <w:szCs w:val="28"/>
                <w:lang w:eastAsia="ar-SA"/>
              </w:rPr>
            </w:pPr>
          </w:p>
        </w:tc>
        <w:tc>
          <w:tcPr>
            <w:tcW w:w="3687" w:type="dxa"/>
            <w:tcBorders>
              <w:top w:val="single" w:sz="4" w:space="0" w:color="auto"/>
              <w:left w:val="single" w:sz="2" w:space="0" w:color="000000"/>
              <w:bottom w:val="single" w:sz="4" w:space="0" w:color="auto"/>
              <w:right w:val="nil"/>
            </w:tcBorders>
            <w:hideMark/>
          </w:tcPr>
          <w:p w:rsidR="00BF3EAF" w:rsidRPr="00BC5CE4" w:rsidRDefault="00BF3EAF" w:rsidP="00BA528C">
            <w:pPr>
              <w:suppressLineNumbers/>
              <w:suppressAutoHyphens/>
              <w:snapToGrid w:val="0"/>
              <w:spacing w:after="0" w:line="240" w:lineRule="auto"/>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в том числе коровы</w:t>
            </w:r>
          </w:p>
        </w:tc>
        <w:tc>
          <w:tcPr>
            <w:tcW w:w="1702" w:type="dxa"/>
            <w:tcBorders>
              <w:top w:val="single" w:sz="4" w:space="0" w:color="auto"/>
              <w:left w:val="single" w:sz="2" w:space="0" w:color="000000"/>
              <w:bottom w:val="single" w:sz="4" w:space="0" w:color="auto"/>
              <w:right w:val="single" w:sz="2" w:space="0" w:color="000000"/>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1 229</w:t>
            </w:r>
          </w:p>
        </w:tc>
        <w:tc>
          <w:tcPr>
            <w:tcW w:w="1702" w:type="dxa"/>
            <w:tcBorders>
              <w:top w:val="single" w:sz="4" w:space="0" w:color="auto"/>
              <w:left w:val="single" w:sz="2" w:space="0" w:color="000000"/>
              <w:bottom w:val="single" w:sz="4" w:space="0" w:color="auto"/>
              <w:right w:val="nil"/>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1 292</w:t>
            </w:r>
          </w:p>
        </w:tc>
        <w:tc>
          <w:tcPr>
            <w:tcW w:w="1702" w:type="dxa"/>
            <w:tcBorders>
              <w:top w:val="single" w:sz="4" w:space="0" w:color="auto"/>
              <w:left w:val="single" w:sz="2" w:space="0" w:color="000000"/>
              <w:bottom w:val="single" w:sz="4" w:space="0" w:color="auto"/>
              <w:right w:val="single" w:sz="4" w:space="0" w:color="auto"/>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105,1</w:t>
            </w:r>
          </w:p>
        </w:tc>
      </w:tr>
      <w:tr w:rsidR="00BF3EAF" w:rsidRPr="00BC5CE4" w:rsidTr="00BA528C">
        <w:trPr>
          <w:trHeight w:val="206"/>
        </w:trPr>
        <w:tc>
          <w:tcPr>
            <w:tcW w:w="566" w:type="dxa"/>
            <w:tcBorders>
              <w:top w:val="single" w:sz="4" w:space="0" w:color="auto"/>
              <w:left w:val="single" w:sz="2" w:space="0" w:color="000000"/>
              <w:bottom w:val="single" w:sz="2" w:space="0" w:color="000000"/>
              <w:right w:val="nil"/>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sz w:val="28"/>
                <w:szCs w:val="28"/>
                <w:lang w:eastAsia="ar-SA"/>
              </w:rPr>
            </w:pPr>
            <w:r w:rsidRPr="00BC5CE4">
              <w:rPr>
                <w:rFonts w:ascii="Times New Roman" w:eastAsia="Times New Roman" w:hAnsi="Times New Roman" w:cs="Times New Roman"/>
                <w:sz w:val="28"/>
                <w:szCs w:val="28"/>
                <w:lang w:eastAsia="ar-SA"/>
              </w:rPr>
              <w:t>2.</w:t>
            </w:r>
          </w:p>
        </w:tc>
        <w:tc>
          <w:tcPr>
            <w:tcW w:w="3687" w:type="dxa"/>
            <w:tcBorders>
              <w:top w:val="single" w:sz="4" w:space="0" w:color="auto"/>
              <w:left w:val="single" w:sz="2" w:space="0" w:color="000000"/>
              <w:bottom w:val="single" w:sz="2" w:space="0" w:color="000000"/>
              <w:right w:val="nil"/>
            </w:tcBorders>
            <w:hideMark/>
          </w:tcPr>
          <w:p w:rsidR="00BF3EAF" w:rsidRPr="00BC5CE4" w:rsidRDefault="00BF3EAF" w:rsidP="00BA528C">
            <w:pPr>
              <w:suppressLineNumbers/>
              <w:suppressAutoHyphens/>
              <w:snapToGrid w:val="0"/>
              <w:spacing w:after="0" w:line="240" w:lineRule="auto"/>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Свиньи</w:t>
            </w:r>
          </w:p>
        </w:tc>
        <w:tc>
          <w:tcPr>
            <w:tcW w:w="1702" w:type="dxa"/>
            <w:tcBorders>
              <w:top w:val="single" w:sz="4" w:space="0" w:color="auto"/>
              <w:left w:val="single" w:sz="2" w:space="0" w:color="000000"/>
              <w:bottom w:val="single" w:sz="2" w:space="0" w:color="000000"/>
              <w:right w:val="single" w:sz="2" w:space="0" w:color="000000"/>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2 776</w:t>
            </w:r>
          </w:p>
        </w:tc>
        <w:tc>
          <w:tcPr>
            <w:tcW w:w="1702" w:type="dxa"/>
            <w:tcBorders>
              <w:top w:val="single" w:sz="4" w:space="0" w:color="auto"/>
              <w:left w:val="single" w:sz="2" w:space="0" w:color="000000"/>
              <w:bottom w:val="single" w:sz="2" w:space="0" w:color="000000"/>
              <w:right w:val="nil"/>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3 247</w:t>
            </w:r>
          </w:p>
        </w:tc>
        <w:tc>
          <w:tcPr>
            <w:tcW w:w="1702" w:type="dxa"/>
            <w:tcBorders>
              <w:top w:val="single" w:sz="4" w:space="0" w:color="auto"/>
              <w:left w:val="single" w:sz="2" w:space="0" w:color="000000"/>
              <w:bottom w:val="single" w:sz="2" w:space="0" w:color="000000"/>
              <w:right w:val="single" w:sz="4" w:space="0" w:color="auto"/>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117,0</w:t>
            </w:r>
          </w:p>
        </w:tc>
      </w:tr>
      <w:tr w:rsidR="00BF3EAF" w:rsidRPr="00BC5CE4" w:rsidTr="00BA528C">
        <w:trPr>
          <w:trHeight w:val="206"/>
        </w:trPr>
        <w:tc>
          <w:tcPr>
            <w:tcW w:w="566" w:type="dxa"/>
            <w:tcBorders>
              <w:top w:val="nil"/>
              <w:left w:val="single" w:sz="2" w:space="0" w:color="000000"/>
              <w:bottom w:val="single" w:sz="4" w:space="0" w:color="auto"/>
              <w:right w:val="nil"/>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sz w:val="28"/>
                <w:szCs w:val="28"/>
                <w:lang w:eastAsia="ar-SA"/>
              </w:rPr>
            </w:pPr>
            <w:r w:rsidRPr="00BC5CE4">
              <w:rPr>
                <w:rFonts w:ascii="Times New Roman" w:eastAsia="Times New Roman" w:hAnsi="Times New Roman" w:cs="Times New Roman"/>
                <w:sz w:val="28"/>
                <w:szCs w:val="28"/>
                <w:lang w:eastAsia="ar-SA"/>
              </w:rPr>
              <w:t>3.</w:t>
            </w:r>
          </w:p>
        </w:tc>
        <w:tc>
          <w:tcPr>
            <w:tcW w:w="3687" w:type="dxa"/>
            <w:tcBorders>
              <w:top w:val="nil"/>
              <w:left w:val="single" w:sz="2" w:space="0" w:color="000000"/>
              <w:bottom w:val="single" w:sz="4" w:space="0" w:color="auto"/>
              <w:right w:val="nil"/>
            </w:tcBorders>
            <w:hideMark/>
          </w:tcPr>
          <w:p w:rsidR="00BF3EAF" w:rsidRPr="00BC5CE4" w:rsidRDefault="00BF3EAF" w:rsidP="00BA528C">
            <w:pPr>
              <w:suppressLineNumbers/>
              <w:suppressAutoHyphens/>
              <w:snapToGrid w:val="0"/>
              <w:spacing w:after="0" w:line="240" w:lineRule="auto"/>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Лошади</w:t>
            </w:r>
          </w:p>
        </w:tc>
        <w:tc>
          <w:tcPr>
            <w:tcW w:w="1702" w:type="dxa"/>
            <w:tcBorders>
              <w:top w:val="nil"/>
              <w:left w:val="single" w:sz="2" w:space="0" w:color="000000"/>
              <w:bottom w:val="single" w:sz="4" w:space="0" w:color="auto"/>
              <w:right w:val="single" w:sz="2" w:space="0" w:color="000000"/>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709</w:t>
            </w:r>
          </w:p>
        </w:tc>
        <w:tc>
          <w:tcPr>
            <w:tcW w:w="1702" w:type="dxa"/>
            <w:tcBorders>
              <w:top w:val="nil"/>
              <w:left w:val="single" w:sz="2" w:space="0" w:color="000000"/>
              <w:bottom w:val="single" w:sz="4" w:space="0" w:color="auto"/>
              <w:right w:val="nil"/>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710</w:t>
            </w:r>
          </w:p>
        </w:tc>
        <w:tc>
          <w:tcPr>
            <w:tcW w:w="1702" w:type="dxa"/>
            <w:tcBorders>
              <w:top w:val="single" w:sz="2" w:space="0" w:color="000000"/>
              <w:left w:val="single" w:sz="2" w:space="0" w:color="000000"/>
              <w:bottom w:val="single" w:sz="4" w:space="0" w:color="auto"/>
              <w:right w:val="single" w:sz="4" w:space="0" w:color="auto"/>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100,1</w:t>
            </w:r>
          </w:p>
        </w:tc>
      </w:tr>
      <w:tr w:rsidR="00BF3EAF" w:rsidRPr="00BC5CE4" w:rsidTr="00BA528C">
        <w:trPr>
          <w:trHeight w:val="206"/>
        </w:trPr>
        <w:tc>
          <w:tcPr>
            <w:tcW w:w="566"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sz w:val="28"/>
                <w:szCs w:val="28"/>
                <w:lang w:eastAsia="ar-SA"/>
              </w:rPr>
            </w:pPr>
            <w:r w:rsidRPr="00BC5CE4">
              <w:rPr>
                <w:rFonts w:ascii="Times New Roman" w:eastAsia="Times New Roman" w:hAnsi="Times New Roman" w:cs="Times New Roman"/>
                <w:sz w:val="28"/>
                <w:szCs w:val="28"/>
                <w:lang w:eastAsia="ar-SA"/>
              </w:rPr>
              <w:t>3.</w:t>
            </w:r>
          </w:p>
        </w:tc>
        <w:tc>
          <w:tcPr>
            <w:tcW w:w="3687"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uppressLineNumbers/>
              <w:suppressAutoHyphens/>
              <w:snapToGrid w:val="0"/>
              <w:spacing w:after="0" w:line="240" w:lineRule="auto"/>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Овцы, козы</w:t>
            </w:r>
          </w:p>
        </w:tc>
        <w:tc>
          <w:tcPr>
            <w:tcW w:w="1702"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574</w:t>
            </w:r>
          </w:p>
        </w:tc>
        <w:tc>
          <w:tcPr>
            <w:tcW w:w="1702"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443</w:t>
            </w:r>
          </w:p>
        </w:tc>
        <w:tc>
          <w:tcPr>
            <w:tcW w:w="1702"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77,2</w:t>
            </w:r>
          </w:p>
        </w:tc>
      </w:tr>
      <w:tr w:rsidR="00BF3EAF" w:rsidRPr="00BC5CE4" w:rsidTr="00BA528C">
        <w:trPr>
          <w:trHeight w:val="121"/>
        </w:trPr>
        <w:tc>
          <w:tcPr>
            <w:tcW w:w="566"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sz w:val="28"/>
                <w:szCs w:val="28"/>
                <w:lang w:eastAsia="ar-SA"/>
              </w:rPr>
            </w:pPr>
          </w:p>
        </w:tc>
        <w:tc>
          <w:tcPr>
            <w:tcW w:w="3687"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uppressLineNumbers/>
              <w:suppressAutoHyphens/>
              <w:snapToGrid w:val="0"/>
              <w:spacing w:after="0" w:line="240" w:lineRule="auto"/>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Итого</w:t>
            </w:r>
          </w:p>
        </w:tc>
        <w:tc>
          <w:tcPr>
            <w:tcW w:w="1702"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6 678</w:t>
            </w:r>
          </w:p>
        </w:tc>
        <w:tc>
          <w:tcPr>
            <w:tcW w:w="1702"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7 140</w:t>
            </w:r>
          </w:p>
        </w:tc>
        <w:tc>
          <w:tcPr>
            <w:tcW w:w="1702"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106,9</w:t>
            </w:r>
          </w:p>
        </w:tc>
      </w:tr>
    </w:tbl>
    <w:p w:rsidR="00BF3EAF" w:rsidRPr="00BC5CE4" w:rsidRDefault="00BF3EAF" w:rsidP="00BF3EAF">
      <w:pPr>
        <w:spacing w:after="0" w:line="240" w:lineRule="auto"/>
        <w:jc w:val="both"/>
        <w:rPr>
          <w:rFonts w:ascii="Times New Roman" w:eastAsia="Times New Roman" w:hAnsi="Times New Roman" w:cs="Times New Roman"/>
          <w:bCs/>
          <w:color w:val="FF0000"/>
          <w:sz w:val="28"/>
          <w:szCs w:val="28"/>
          <w:lang w:eastAsia="ru-RU"/>
        </w:rPr>
      </w:pPr>
    </w:p>
    <w:p w:rsidR="00BF3EAF" w:rsidRPr="00BC5CE4" w:rsidRDefault="00BF3EAF" w:rsidP="00BF3EAF">
      <w:pPr>
        <w:spacing w:after="0" w:line="240" w:lineRule="auto"/>
        <w:ind w:firstLine="709"/>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За январь-сентябрь 2018 года предприятиями всех форм собственности (с учетом населения) произведено</w:t>
      </w:r>
      <w:r w:rsidRPr="00BC5CE4">
        <w:rPr>
          <w:rFonts w:ascii="Times New Roman" w:eastAsia="Times New Roman" w:hAnsi="Times New Roman" w:cs="Times New Roman"/>
          <w:bCs/>
          <w:color w:val="FF0000"/>
          <w:sz w:val="28"/>
          <w:szCs w:val="28"/>
          <w:lang w:eastAsia="ru-RU"/>
        </w:rPr>
        <w:t xml:space="preserve"> </w:t>
      </w:r>
      <w:r w:rsidRPr="00BC5CE4">
        <w:rPr>
          <w:rFonts w:ascii="Times New Roman" w:eastAsia="Times New Roman" w:hAnsi="Times New Roman" w:cs="Times New Roman"/>
          <w:bCs/>
          <w:sz w:val="28"/>
          <w:szCs w:val="28"/>
          <w:lang w:eastAsia="ru-RU"/>
        </w:rPr>
        <w:t>725 тонн мяса, что на 1,4%</w:t>
      </w:r>
      <w:r w:rsidRPr="00BC5CE4">
        <w:rPr>
          <w:rFonts w:ascii="Times New Roman" w:eastAsia="Times New Roman" w:hAnsi="Times New Roman" w:cs="Times New Roman"/>
          <w:bCs/>
          <w:color w:val="FF0000"/>
          <w:sz w:val="28"/>
          <w:szCs w:val="28"/>
          <w:lang w:eastAsia="ru-RU"/>
        </w:rPr>
        <w:t xml:space="preserve"> </w:t>
      </w:r>
      <w:r w:rsidRPr="00BC5CE4">
        <w:rPr>
          <w:rFonts w:ascii="Times New Roman" w:eastAsia="Times New Roman" w:hAnsi="Times New Roman" w:cs="Times New Roman"/>
          <w:bCs/>
          <w:sz w:val="28"/>
          <w:szCs w:val="28"/>
          <w:lang w:eastAsia="ru-RU"/>
        </w:rPr>
        <w:t>больше  аналогичного периода 2017 года.</w:t>
      </w:r>
    </w:p>
    <w:p w:rsidR="00BF3EAF" w:rsidRPr="00BC5CE4" w:rsidRDefault="00BF3EAF" w:rsidP="00BF3EAF">
      <w:pPr>
        <w:spacing w:after="0" w:line="240" w:lineRule="auto"/>
        <w:ind w:firstLine="709"/>
        <w:jc w:val="both"/>
        <w:rPr>
          <w:rFonts w:ascii="Times New Roman" w:eastAsia="Times New Roman" w:hAnsi="Times New Roman" w:cs="Times New Roman"/>
          <w:bCs/>
          <w:color w:val="FF0000"/>
          <w:sz w:val="28"/>
          <w:szCs w:val="28"/>
          <w:lang w:eastAsia="ru-RU"/>
        </w:rPr>
      </w:pPr>
    </w:p>
    <w:p w:rsidR="00BF3EAF" w:rsidRPr="00BC5CE4" w:rsidRDefault="00BF3EAF" w:rsidP="00BF3EAF">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Производство </w:t>
      </w:r>
    </w:p>
    <w:p w:rsidR="00BF3EAF" w:rsidRPr="00BC5CE4" w:rsidRDefault="00BF3EAF" w:rsidP="00BF3EAF">
      <w:pPr>
        <w:widowControl w:val="0"/>
        <w:autoSpaceDE w:val="0"/>
        <w:autoSpaceDN w:val="0"/>
        <w:adjustRightInd w:val="0"/>
        <w:spacing w:after="0" w:line="240" w:lineRule="auto"/>
        <w:ind w:firstLine="708"/>
        <w:jc w:val="right"/>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животноводческой продукции</w:t>
      </w:r>
      <w:r w:rsidRPr="00BC5CE4">
        <w:rPr>
          <w:rFonts w:ascii="Times New Roman" w:eastAsia="Times New Roman" w:hAnsi="Times New Roman" w:cs="Times New Roman"/>
          <w:bCs/>
          <w:sz w:val="28"/>
          <w:szCs w:val="28"/>
          <w:lang w:eastAsia="ru-RU"/>
        </w:rPr>
        <w:t xml:space="preserve"> в хозяйствах всех форм собственности</w:t>
      </w:r>
    </w:p>
    <w:p w:rsidR="00BF3EAF" w:rsidRPr="00BC5CE4" w:rsidRDefault="00BF3EAF" w:rsidP="00BF3EAF">
      <w:pPr>
        <w:widowControl w:val="0"/>
        <w:autoSpaceDE w:val="0"/>
        <w:autoSpaceDN w:val="0"/>
        <w:adjustRightInd w:val="0"/>
        <w:spacing w:after="0" w:line="240" w:lineRule="auto"/>
        <w:ind w:firstLine="708"/>
        <w:jc w:val="right"/>
        <w:rPr>
          <w:rFonts w:ascii="Times New Roman" w:eastAsia="Times New Roman" w:hAnsi="Times New Roman" w:cs="Times New Roman"/>
          <w:color w:val="FF0000"/>
          <w:sz w:val="28"/>
          <w:szCs w:val="28"/>
          <w:lang w:eastAsia="ru-RU"/>
        </w:rPr>
      </w:pPr>
      <w:r w:rsidRPr="00BC5CE4">
        <w:rPr>
          <w:rFonts w:ascii="Times New Roman" w:eastAsia="Times New Roman" w:hAnsi="Times New Roman" w:cs="Times New Roman"/>
          <w:bCs/>
          <w:sz w:val="28"/>
          <w:szCs w:val="28"/>
          <w:lang w:eastAsia="ru-RU"/>
        </w:rPr>
        <w:t xml:space="preserve"> </w:t>
      </w:r>
      <w:r w:rsidRPr="00BC5CE4">
        <w:rPr>
          <w:rFonts w:ascii="Times New Roman" w:eastAsia="Times New Roman" w:hAnsi="Times New Roman" w:cs="Times New Roman"/>
          <w:sz w:val="28"/>
          <w:szCs w:val="28"/>
          <w:lang w:eastAsia="ru-RU"/>
        </w:rPr>
        <w:t>тонн</w:t>
      </w:r>
    </w:p>
    <w:tbl>
      <w:tblPr>
        <w:tblW w:w="5000" w:type="pct"/>
        <w:tblCellMar>
          <w:left w:w="55" w:type="dxa"/>
          <w:right w:w="55" w:type="dxa"/>
        </w:tblCellMar>
        <w:tblLook w:val="04A0"/>
      </w:tblPr>
      <w:tblGrid>
        <w:gridCol w:w="977"/>
        <w:gridCol w:w="2626"/>
        <w:gridCol w:w="2133"/>
        <w:gridCol w:w="2133"/>
        <w:gridCol w:w="1596"/>
      </w:tblGrid>
      <w:tr w:rsidR="00BF3EAF" w:rsidRPr="00BC5CE4" w:rsidTr="00BA528C">
        <w:tc>
          <w:tcPr>
            <w:tcW w:w="516" w:type="pct"/>
            <w:tcBorders>
              <w:top w:val="single" w:sz="2" w:space="0" w:color="000000"/>
              <w:left w:val="single" w:sz="2" w:space="0" w:color="000000"/>
              <w:bottom w:val="single" w:sz="4" w:space="0" w:color="auto"/>
              <w:right w:val="nil"/>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sz w:val="28"/>
                <w:szCs w:val="28"/>
                <w:lang w:eastAsia="ar-SA"/>
              </w:rPr>
            </w:pPr>
            <w:r w:rsidRPr="00BC5CE4">
              <w:rPr>
                <w:rFonts w:ascii="Times New Roman" w:eastAsia="Times New Roman" w:hAnsi="Times New Roman" w:cs="Times New Roman"/>
                <w:sz w:val="28"/>
                <w:szCs w:val="28"/>
                <w:lang w:eastAsia="ar-SA"/>
              </w:rPr>
              <w:t>№</w:t>
            </w:r>
          </w:p>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sz w:val="28"/>
                <w:szCs w:val="28"/>
                <w:lang w:eastAsia="ar-SA"/>
              </w:rPr>
            </w:pPr>
            <w:proofErr w:type="spellStart"/>
            <w:proofErr w:type="gramStart"/>
            <w:r w:rsidRPr="00BC5CE4">
              <w:rPr>
                <w:rFonts w:ascii="Times New Roman" w:eastAsia="Times New Roman" w:hAnsi="Times New Roman" w:cs="Times New Roman"/>
                <w:sz w:val="28"/>
                <w:szCs w:val="28"/>
                <w:lang w:eastAsia="ar-SA"/>
              </w:rPr>
              <w:t>п</w:t>
            </w:r>
            <w:proofErr w:type="spellEnd"/>
            <w:proofErr w:type="gramEnd"/>
            <w:r w:rsidRPr="00BC5CE4">
              <w:rPr>
                <w:rFonts w:ascii="Times New Roman" w:eastAsia="Times New Roman" w:hAnsi="Times New Roman" w:cs="Times New Roman"/>
                <w:sz w:val="28"/>
                <w:szCs w:val="28"/>
                <w:lang w:eastAsia="ar-SA"/>
              </w:rPr>
              <w:t>/</w:t>
            </w:r>
            <w:proofErr w:type="spellStart"/>
            <w:r w:rsidRPr="00BC5CE4">
              <w:rPr>
                <w:rFonts w:ascii="Times New Roman" w:eastAsia="Times New Roman" w:hAnsi="Times New Roman" w:cs="Times New Roman"/>
                <w:sz w:val="28"/>
                <w:szCs w:val="28"/>
                <w:lang w:eastAsia="ar-SA"/>
              </w:rPr>
              <w:t>п</w:t>
            </w:r>
            <w:proofErr w:type="spellEnd"/>
          </w:p>
        </w:tc>
        <w:tc>
          <w:tcPr>
            <w:tcW w:w="1387" w:type="pct"/>
            <w:tcBorders>
              <w:top w:val="single" w:sz="2" w:space="0" w:color="000000"/>
              <w:left w:val="single" w:sz="2" w:space="0" w:color="000000"/>
              <w:bottom w:val="single" w:sz="4" w:space="0" w:color="auto"/>
              <w:right w:val="nil"/>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sz w:val="28"/>
                <w:szCs w:val="28"/>
                <w:lang w:eastAsia="ar-SA"/>
              </w:rPr>
            </w:pPr>
            <w:r w:rsidRPr="00BC5CE4">
              <w:rPr>
                <w:rFonts w:ascii="Times New Roman" w:eastAsia="Times New Roman" w:hAnsi="Times New Roman" w:cs="Times New Roman"/>
                <w:sz w:val="28"/>
                <w:szCs w:val="28"/>
                <w:lang w:eastAsia="ar-SA"/>
              </w:rPr>
              <w:t>Наименование продукции</w:t>
            </w:r>
          </w:p>
        </w:tc>
        <w:tc>
          <w:tcPr>
            <w:tcW w:w="1127" w:type="pct"/>
            <w:tcBorders>
              <w:top w:val="single" w:sz="2" w:space="0" w:color="000000"/>
              <w:left w:val="single" w:sz="2" w:space="0" w:color="000000"/>
              <w:bottom w:val="single" w:sz="4" w:space="0" w:color="auto"/>
              <w:right w:val="single" w:sz="2" w:space="0" w:color="000000"/>
            </w:tcBorders>
            <w:hideMark/>
          </w:tcPr>
          <w:p w:rsidR="00BF3EAF" w:rsidRPr="00BC5CE4" w:rsidRDefault="00BF3EAF" w:rsidP="00BA528C">
            <w:pPr>
              <w:suppressLineNumbers/>
              <w:suppressAutoHyphens/>
              <w:snapToGrid w:val="0"/>
              <w:spacing w:after="0" w:line="240" w:lineRule="auto"/>
              <w:jc w:val="center"/>
              <w:rPr>
                <w:rFonts w:ascii="Times New Roman" w:hAnsi="Times New Roman" w:cs="Times New Roman"/>
                <w:sz w:val="28"/>
                <w:szCs w:val="28"/>
                <w:lang w:eastAsia="ar-SA"/>
              </w:rPr>
            </w:pPr>
            <w:r w:rsidRPr="00BC5CE4">
              <w:rPr>
                <w:rFonts w:ascii="Times New Roman" w:hAnsi="Times New Roman" w:cs="Times New Roman"/>
                <w:sz w:val="28"/>
                <w:szCs w:val="28"/>
                <w:lang w:eastAsia="ar-SA"/>
              </w:rPr>
              <w:t>январь-сентябрь</w:t>
            </w:r>
          </w:p>
          <w:p w:rsidR="00BF3EAF" w:rsidRPr="00BC5CE4" w:rsidRDefault="00BF3EAF" w:rsidP="00BA528C">
            <w:pPr>
              <w:suppressLineNumbers/>
              <w:suppressAutoHyphens/>
              <w:snapToGrid w:val="0"/>
              <w:spacing w:after="0" w:line="240" w:lineRule="auto"/>
              <w:jc w:val="center"/>
              <w:rPr>
                <w:rFonts w:ascii="Times New Roman" w:hAnsi="Times New Roman" w:cs="Times New Roman"/>
                <w:sz w:val="28"/>
                <w:szCs w:val="28"/>
                <w:lang w:eastAsia="ar-SA"/>
              </w:rPr>
            </w:pPr>
            <w:r w:rsidRPr="00BC5CE4">
              <w:rPr>
                <w:rFonts w:ascii="Times New Roman" w:hAnsi="Times New Roman" w:cs="Times New Roman"/>
                <w:sz w:val="28"/>
                <w:szCs w:val="28"/>
                <w:lang w:eastAsia="ar-SA"/>
              </w:rPr>
              <w:t>2017 года</w:t>
            </w:r>
          </w:p>
        </w:tc>
        <w:tc>
          <w:tcPr>
            <w:tcW w:w="1127" w:type="pct"/>
            <w:tcBorders>
              <w:top w:val="single" w:sz="2" w:space="0" w:color="000000"/>
              <w:left w:val="single" w:sz="2" w:space="0" w:color="000000"/>
              <w:bottom w:val="single" w:sz="4" w:space="0" w:color="auto"/>
              <w:right w:val="nil"/>
            </w:tcBorders>
            <w:hideMark/>
          </w:tcPr>
          <w:p w:rsidR="00BF3EAF" w:rsidRPr="00BC5CE4" w:rsidRDefault="00BF3EAF" w:rsidP="00BA528C">
            <w:pPr>
              <w:suppressLineNumbers/>
              <w:suppressAutoHyphens/>
              <w:snapToGrid w:val="0"/>
              <w:spacing w:after="0" w:line="240" w:lineRule="auto"/>
              <w:jc w:val="center"/>
              <w:rPr>
                <w:rFonts w:ascii="Times New Roman" w:hAnsi="Times New Roman" w:cs="Times New Roman"/>
                <w:sz w:val="28"/>
                <w:szCs w:val="28"/>
                <w:lang w:eastAsia="ar-SA"/>
              </w:rPr>
            </w:pPr>
            <w:r w:rsidRPr="00BC5CE4">
              <w:rPr>
                <w:rFonts w:ascii="Times New Roman" w:hAnsi="Times New Roman" w:cs="Times New Roman"/>
                <w:sz w:val="28"/>
                <w:szCs w:val="28"/>
                <w:lang w:eastAsia="ar-SA"/>
              </w:rPr>
              <w:t>январь-сентябрь</w:t>
            </w:r>
          </w:p>
          <w:p w:rsidR="00BF3EAF" w:rsidRPr="00BC5CE4" w:rsidRDefault="00BF3EAF" w:rsidP="00BA528C">
            <w:pPr>
              <w:suppressLineNumbers/>
              <w:suppressAutoHyphens/>
              <w:snapToGrid w:val="0"/>
              <w:spacing w:after="0" w:line="240" w:lineRule="auto"/>
              <w:jc w:val="center"/>
              <w:rPr>
                <w:rFonts w:ascii="Times New Roman" w:hAnsi="Times New Roman" w:cs="Times New Roman"/>
                <w:sz w:val="28"/>
                <w:szCs w:val="28"/>
                <w:lang w:eastAsia="ar-SA"/>
              </w:rPr>
            </w:pPr>
            <w:r w:rsidRPr="00BC5CE4">
              <w:rPr>
                <w:rFonts w:ascii="Times New Roman" w:hAnsi="Times New Roman" w:cs="Times New Roman"/>
                <w:sz w:val="28"/>
                <w:szCs w:val="28"/>
                <w:lang w:eastAsia="ar-SA"/>
              </w:rPr>
              <w:t>2018 года</w:t>
            </w:r>
          </w:p>
        </w:tc>
        <w:tc>
          <w:tcPr>
            <w:tcW w:w="843" w:type="pct"/>
            <w:tcBorders>
              <w:top w:val="single" w:sz="2" w:space="0" w:color="000000"/>
              <w:left w:val="single" w:sz="2" w:space="0" w:color="000000"/>
              <w:bottom w:val="single" w:sz="4" w:space="0" w:color="auto"/>
              <w:right w:val="single" w:sz="2" w:space="0" w:color="000000"/>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sz w:val="28"/>
                <w:szCs w:val="28"/>
                <w:lang w:eastAsia="ar-SA"/>
              </w:rPr>
            </w:pPr>
            <w:r w:rsidRPr="00BC5CE4">
              <w:rPr>
                <w:rFonts w:ascii="Times New Roman" w:eastAsia="Times New Roman" w:hAnsi="Times New Roman" w:cs="Times New Roman"/>
                <w:sz w:val="28"/>
                <w:szCs w:val="28"/>
                <w:lang w:eastAsia="ar-SA"/>
              </w:rPr>
              <w:t>Темп изменения, %</w:t>
            </w:r>
          </w:p>
        </w:tc>
      </w:tr>
      <w:tr w:rsidR="00BF3EAF" w:rsidRPr="00BC5CE4" w:rsidTr="00BA528C">
        <w:trPr>
          <w:trHeight w:val="284"/>
        </w:trPr>
        <w:tc>
          <w:tcPr>
            <w:tcW w:w="516"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sz w:val="28"/>
                <w:szCs w:val="28"/>
                <w:lang w:eastAsia="ar-SA"/>
              </w:rPr>
            </w:pPr>
            <w:r w:rsidRPr="00BC5CE4">
              <w:rPr>
                <w:rFonts w:ascii="Times New Roman" w:eastAsia="Times New Roman" w:hAnsi="Times New Roman" w:cs="Times New Roman"/>
                <w:sz w:val="28"/>
                <w:szCs w:val="28"/>
                <w:lang w:eastAsia="ar-SA"/>
              </w:rPr>
              <w:t>1</w:t>
            </w:r>
          </w:p>
        </w:tc>
        <w:tc>
          <w:tcPr>
            <w:tcW w:w="1387"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uppressLineNumbers/>
              <w:suppressAutoHyphens/>
              <w:snapToGrid w:val="0"/>
              <w:spacing w:after="0" w:line="240" w:lineRule="auto"/>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Мясо</w:t>
            </w:r>
          </w:p>
        </w:tc>
        <w:tc>
          <w:tcPr>
            <w:tcW w:w="1127"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715</w:t>
            </w:r>
          </w:p>
        </w:tc>
        <w:tc>
          <w:tcPr>
            <w:tcW w:w="1127"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725</w:t>
            </w:r>
          </w:p>
        </w:tc>
        <w:tc>
          <w:tcPr>
            <w:tcW w:w="843"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101,4</w:t>
            </w:r>
          </w:p>
        </w:tc>
      </w:tr>
      <w:tr w:rsidR="00BF3EAF" w:rsidRPr="00BC5CE4" w:rsidTr="00BA528C">
        <w:trPr>
          <w:trHeight w:val="265"/>
        </w:trPr>
        <w:tc>
          <w:tcPr>
            <w:tcW w:w="516" w:type="pct"/>
            <w:tcBorders>
              <w:top w:val="single" w:sz="4" w:space="0" w:color="auto"/>
              <w:left w:val="single" w:sz="2" w:space="0" w:color="000000"/>
              <w:bottom w:val="single" w:sz="2" w:space="0" w:color="000000"/>
              <w:right w:val="nil"/>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sz w:val="28"/>
                <w:szCs w:val="28"/>
                <w:lang w:eastAsia="ar-SA"/>
              </w:rPr>
            </w:pPr>
            <w:r w:rsidRPr="00BC5CE4">
              <w:rPr>
                <w:rFonts w:ascii="Times New Roman" w:eastAsia="Times New Roman" w:hAnsi="Times New Roman" w:cs="Times New Roman"/>
                <w:sz w:val="28"/>
                <w:szCs w:val="28"/>
                <w:lang w:eastAsia="ar-SA"/>
              </w:rPr>
              <w:t>2</w:t>
            </w:r>
          </w:p>
        </w:tc>
        <w:tc>
          <w:tcPr>
            <w:tcW w:w="1387" w:type="pct"/>
            <w:tcBorders>
              <w:top w:val="single" w:sz="4" w:space="0" w:color="auto"/>
              <w:left w:val="single" w:sz="2" w:space="0" w:color="000000"/>
              <w:bottom w:val="single" w:sz="2" w:space="0" w:color="000000"/>
              <w:right w:val="nil"/>
            </w:tcBorders>
            <w:hideMark/>
          </w:tcPr>
          <w:p w:rsidR="00BF3EAF" w:rsidRPr="00BC5CE4" w:rsidRDefault="00BF3EAF" w:rsidP="00BA528C">
            <w:pPr>
              <w:suppressLineNumbers/>
              <w:suppressAutoHyphens/>
              <w:snapToGrid w:val="0"/>
              <w:spacing w:after="0" w:line="240" w:lineRule="auto"/>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Молоко</w:t>
            </w:r>
          </w:p>
        </w:tc>
        <w:tc>
          <w:tcPr>
            <w:tcW w:w="1127" w:type="pct"/>
            <w:tcBorders>
              <w:top w:val="single" w:sz="4" w:space="0" w:color="auto"/>
              <w:left w:val="single" w:sz="2" w:space="0" w:color="000000"/>
              <w:bottom w:val="single" w:sz="2" w:space="0" w:color="000000"/>
              <w:right w:val="single" w:sz="2" w:space="0" w:color="000000"/>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4 277</w:t>
            </w:r>
          </w:p>
        </w:tc>
        <w:tc>
          <w:tcPr>
            <w:tcW w:w="1127" w:type="pct"/>
            <w:tcBorders>
              <w:top w:val="single" w:sz="4" w:space="0" w:color="auto"/>
              <w:left w:val="single" w:sz="2" w:space="0" w:color="000000"/>
              <w:bottom w:val="single" w:sz="2" w:space="0" w:color="000000"/>
              <w:right w:val="nil"/>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4 290</w:t>
            </w:r>
          </w:p>
        </w:tc>
        <w:tc>
          <w:tcPr>
            <w:tcW w:w="843" w:type="pct"/>
            <w:tcBorders>
              <w:top w:val="single" w:sz="4" w:space="0" w:color="auto"/>
              <w:left w:val="single" w:sz="2" w:space="0" w:color="000000"/>
              <w:bottom w:val="single" w:sz="2" w:space="0" w:color="000000"/>
              <w:right w:val="single" w:sz="2" w:space="0" w:color="000000"/>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100,3</w:t>
            </w:r>
          </w:p>
        </w:tc>
      </w:tr>
    </w:tbl>
    <w:p w:rsidR="00BF3EAF" w:rsidRPr="00BC5CE4" w:rsidRDefault="00BF3EAF" w:rsidP="00BF3EAF">
      <w:pPr>
        <w:spacing w:after="0" w:line="240" w:lineRule="auto"/>
        <w:ind w:firstLine="709"/>
        <w:jc w:val="both"/>
        <w:rPr>
          <w:rFonts w:ascii="Times New Roman" w:eastAsia="Calibri" w:hAnsi="Times New Roman" w:cs="Times New Roman"/>
          <w:color w:val="FF0000"/>
          <w:sz w:val="28"/>
          <w:szCs w:val="28"/>
        </w:rPr>
      </w:pPr>
    </w:p>
    <w:p w:rsidR="00BF3EAF" w:rsidRPr="00BC5CE4" w:rsidRDefault="00BF3EAF" w:rsidP="00BF3EAF">
      <w:pPr>
        <w:spacing w:after="0" w:line="240" w:lineRule="auto"/>
        <w:ind w:firstLine="709"/>
        <w:jc w:val="both"/>
        <w:rPr>
          <w:rFonts w:ascii="Times New Roman" w:eastAsia="Calibri" w:hAnsi="Times New Roman" w:cs="Times New Roman"/>
          <w:sz w:val="28"/>
          <w:szCs w:val="28"/>
        </w:rPr>
      </w:pPr>
      <w:r w:rsidRPr="00BC5CE4">
        <w:rPr>
          <w:rFonts w:ascii="Times New Roman" w:eastAsia="Calibri" w:hAnsi="Times New Roman" w:cs="Times New Roman"/>
          <w:sz w:val="28"/>
          <w:szCs w:val="28"/>
        </w:rPr>
        <w:t>Наибольший прирост мяса обеспечили крестьянские (фермерские) хозяйства.</w:t>
      </w:r>
      <w:r w:rsidRPr="00BC5CE4">
        <w:rPr>
          <w:rFonts w:ascii="Times New Roman" w:eastAsia="Calibri" w:hAnsi="Times New Roman" w:cs="Times New Roman"/>
          <w:color w:val="FF0000"/>
          <w:sz w:val="28"/>
          <w:szCs w:val="28"/>
        </w:rPr>
        <w:t xml:space="preserve"> </w:t>
      </w:r>
      <w:r w:rsidRPr="00BC5CE4">
        <w:rPr>
          <w:rFonts w:ascii="Times New Roman" w:eastAsia="Calibri" w:hAnsi="Times New Roman" w:cs="Times New Roman"/>
          <w:sz w:val="28"/>
          <w:szCs w:val="28"/>
        </w:rPr>
        <w:t>За девять месяцев 2018 года данной категорией хозяй</w:t>
      </w:r>
      <w:proofErr w:type="gramStart"/>
      <w:r w:rsidRPr="00BC5CE4">
        <w:rPr>
          <w:rFonts w:ascii="Times New Roman" w:eastAsia="Calibri" w:hAnsi="Times New Roman" w:cs="Times New Roman"/>
          <w:sz w:val="28"/>
          <w:szCs w:val="28"/>
        </w:rPr>
        <w:t>ств  пр</w:t>
      </w:r>
      <w:proofErr w:type="gramEnd"/>
      <w:r w:rsidRPr="00BC5CE4">
        <w:rPr>
          <w:rFonts w:ascii="Times New Roman" w:eastAsia="Calibri" w:hAnsi="Times New Roman" w:cs="Times New Roman"/>
          <w:sz w:val="28"/>
          <w:szCs w:val="28"/>
        </w:rPr>
        <w:t xml:space="preserve">оизведено 562 тонны мяса или 77,5% от общего объема произведенного мяса по району. </w:t>
      </w:r>
    </w:p>
    <w:p w:rsidR="00BF3EAF" w:rsidRPr="00BC5CE4" w:rsidRDefault="00BF3EAF" w:rsidP="00BF3EAF">
      <w:pPr>
        <w:spacing w:after="0" w:line="240" w:lineRule="auto"/>
        <w:ind w:firstLine="708"/>
        <w:jc w:val="both"/>
        <w:rPr>
          <w:rFonts w:ascii="Times New Roman" w:eastAsia="Calibri" w:hAnsi="Times New Roman" w:cs="Times New Roman"/>
          <w:sz w:val="28"/>
          <w:szCs w:val="28"/>
        </w:rPr>
      </w:pPr>
      <w:r w:rsidRPr="00BC5CE4">
        <w:rPr>
          <w:rFonts w:ascii="Times New Roman" w:eastAsia="Times New Roman" w:hAnsi="Times New Roman" w:cs="Times New Roman"/>
          <w:bCs/>
          <w:sz w:val="28"/>
          <w:szCs w:val="28"/>
          <w:lang w:eastAsia="ru-RU"/>
        </w:rPr>
        <w:t>За девять месяцев 2018 года предприятиями всех форм собственности произведено</w:t>
      </w:r>
      <w:r w:rsidRPr="00BC5CE4">
        <w:rPr>
          <w:rFonts w:ascii="Times New Roman" w:eastAsia="Times New Roman" w:hAnsi="Times New Roman" w:cs="Times New Roman"/>
          <w:sz w:val="28"/>
          <w:szCs w:val="28"/>
          <w:lang w:eastAsia="ru-RU"/>
        </w:rPr>
        <w:t xml:space="preserve"> </w:t>
      </w:r>
      <w:r w:rsidRPr="00BC5CE4">
        <w:rPr>
          <w:rFonts w:ascii="Times New Roman" w:eastAsia="Times New Roman" w:hAnsi="Times New Roman" w:cs="Times New Roman"/>
          <w:bCs/>
          <w:sz w:val="28"/>
          <w:szCs w:val="28"/>
          <w:lang w:eastAsia="ru-RU"/>
        </w:rPr>
        <w:t>молока 4 290 тонн или 100,3% к соответствующему периоду 2017 года. Из общего производства молока 3 073 тонны или 71,6% произведено крестьянскими (фермерскими) хозяйствами.</w:t>
      </w:r>
    </w:p>
    <w:p w:rsidR="00BF3EAF" w:rsidRPr="00BC5CE4" w:rsidRDefault="00BF3EAF" w:rsidP="00BF3EAF">
      <w:pPr>
        <w:spacing w:after="0" w:line="240" w:lineRule="auto"/>
        <w:ind w:firstLine="709"/>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Основным производителем молока в Ханты-Мансийском районе среди всех хозяйств является фермерское хозяйство Башмакова В.А. (с</w:t>
      </w:r>
      <w:proofErr w:type="gramStart"/>
      <w:r w:rsidRPr="00BC5CE4">
        <w:rPr>
          <w:rFonts w:ascii="Times New Roman" w:eastAsia="Times New Roman" w:hAnsi="Times New Roman" w:cs="Times New Roman"/>
          <w:bCs/>
          <w:sz w:val="28"/>
          <w:szCs w:val="28"/>
          <w:lang w:eastAsia="ru-RU"/>
        </w:rPr>
        <w:t>.Т</w:t>
      </w:r>
      <w:proofErr w:type="gramEnd"/>
      <w:r w:rsidRPr="00BC5CE4">
        <w:rPr>
          <w:rFonts w:ascii="Times New Roman" w:eastAsia="Times New Roman" w:hAnsi="Times New Roman" w:cs="Times New Roman"/>
          <w:bCs/>
          <w:sz w:val="28"/>
          <w:szCs w:val="28"/>
          <w:lang w:eastAsia="ru-RU"/>
        </w:rPr>
        <w:t>роица).</w:t>
      </w:r>
      <w:r w:rsidRPr="00BC5CE4">
        <w:rPr>
          <w:rFonts w:ascii="Times New Roman" w:eastAsia="Times New Roman" w:hAnsi="Times New Roman" w:cs="Times New Roman"/>
          <w:bCs/>
          <w:color w:val="FF0000"/>
          <w:sz w:val="28"/>
          <w:szCs w:val="28"/>
          <w:lang w:eastAsia="ru-RU"/>
        </w:rPr>
        <w:t xml:space="preserve"> </w:t>
      </w:r>
      <w:r w:rsidRPr="00BC5CE4">
        <w:rPr>
          <w:rFonts w:ascii="Times New Roman" w:eastAsia="Times New Roman" w:hAnsi="Times New Roman" w:cs="Times New Roman"/>
          <w:bCs/>
          <w:sz w:val="28"/>
          <w:szCs w:val="28"/>
          <w:lang w:eastAsia="ru-RU"/>
        </w:rPr>
        <w:t>За январь-сентябрь 2018 года данным хозяйством произведено 2 408 тонн молока или  56,1 % от общего надоя всех хозяйств района</w:t>
      </w:r>
      <w:r w:rsidRPr="00BC5CE4">
        <w:rPr>
          <w:rFonts w:ascii="Times New Roman" w:eastAsia="Times New Roman" w:hAnsi="Times New Roman" w:cs="Times New Roman"/>
          <w:bCs/>
          <w:color w:val="FF0000"/>
          <w:sz w:val="28"/>
          <w:szCs w:val="28"/>
          <w:lang w:eastAsia="ru-RU"/>
        </w:rPr>
        <w:t xml:space="preserve"> </w:t>
      </w:r>
      <w:r w:rsidRPr="00BC5CE4">
        <w:rPr>
          <w:rFonts w:ascii="Times New Roman" w:eastAsia="Times New Roman" w:hAnsi="Times New Roman" w:cs="Times New Roman"/>
          <w:bCs/>
          <w:sz w:val="28"/>
          <w:szCs w:val="28"/>
          <w:lang w:eastAsia="ru-RU"/>
        </w:rPr>
        <w:t xml:space="preserve">(за январь-сентябрь 2017 – 2 223 тонны). За девять месяцев отчетного года положительная динамика по производству молока к аналогичному периоду прошлого года наблюдается в следующих фермерских хозяйствах района: </w:t>
      </w:r>
    </w:p>
    <w:p w:rsidR="00BF3EAF" w:rsidRPr="00BC5CE4" w:rsidRDefault="00BF3EAF" w:rsidP="00BF3EAF">
      <w:pPr>
        <w:spacing w:after="0" w:line="240" w:lineRule="auto"/>
        <w:ind w:firstLine="709"/>
        <w:jc w:val="both"/>
        <w:rPr>
          <w:rFonts w:ascii="Times New Roman" w:eastAsia="Times New Roman" w:hAnsi="Times New Roman" w:cs="Times New Roman"/>
          <w:bCs/>
          <w:sz w:val="28"/>
          <w:szCs w:val="28"/>
          <w:lang w:eastAsia="ru-RU"/>
        </w:rPr>
      </w:pPr>
      <w:proofErr w:type="spellStart"/>
      <w:r w:rsidRPr="00BC5CE4">
        <w:rPr>
          <w:rFonts w:ascii="Times New Roman" w:eastAsia="Times New Roman" w:hAnsi="Times New Roman" w:cs="Times New Roman"/>
          <w:bCs/>
          <w:sz w:val="28"/>
          <w:szCs w:val="28"/>
          <w:lang w:eastAsia="ru-RU"/>
        </w:rPr>
        <w:t>Кугаевской</w:t>
      </w:r>
      <w:proofErr w:type="spellEnd"/>
      <w:r w:rsidRPr="00BC5CE4">
        <w:rPr>
          <w:rFonts w:ascii="Times New Roman" w:eastAsia="Times New Roman" w:hAnsi="Times New Roman" w:cs="Times New Roman"/>
          <w:bCs/>
          <w:sz w:val="28"/>
          <w:szCs w:val="28"/>
          <w:lang w:eastAsia="ru-RU"/>
        </w:rPr>
        <w:t xml:space="preserve"> М.Г. (п.Луговской) произведено 167 тонн, рост на 34,7%;</w:t>
      </w:r>
    </w:p>
    <w:p w:rsidR="00BF3EAF" w:rsidRPr="00BC5CE4" w:rsidRDefault="00BF3EAF" w:rsidP="00BF3EAF">
      <w:pPr>
        <w:spacing w:after="0" w:line="240" w:lineRule="auto"/>
        <w:ind w:firstLine="709"/>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Антонова С.В. (</w:t>
      </w:r>
      <w:proofErr w:type="spellStart"/>
      <w:r w:rsidRPr="00BC5CE4">
        <w:rPr>
          <w:rFonts w:ascii="Times New Roman" w:eastAsia="Times New Roman" w:hAnsi="Times New Roman" w:cs="Times New Roman"/>
          <w:bCs/>
          <w:sz w:val="28"/>
          <w:szCs w:val="28"/>
          <w:lang w:eastAsia="ru-RU"/>
        </w:rPr>
        <w:t>с</w:t>
      </w:r>
      <w:proofErr w:type="gramStart"/>
      <w:r w:rsidRPr="00BC5CE4">
        <w:rPr>
          <w:rFonts w:ascii="Times New Roman" w:eastAsia="Times New Roman" w:hAnsi="Times New Roman" w:cs="Times New Roman"/>
          <w:bCs/>
          <w:sz w:val="28"/>
          <w:szCs w:val="28"/>
          <w:lang w:eastAsia="ru-RU"/>
        </w:rPr>
        <w:t>.С</w:t>
      </w:r>
      <w:proofErr w:type="gramEnd"/>
      <w:r w:rsidRPr="00BC5CE4">
        <w:rPr>
          <w:rFonts w:ascii="Times New Roman" w:eastAsia="Times New Roman" w:hAnsi="Times New Roman" w:cs="Times New Roman"/>
          <w:bCs/>
          <w:sz w:val="28"/>
          <w:szCs w:val="28"/>
          <w:lang w:eastAsia="ru-RU"/>
        </w:rPr>
        <w:t>елиярово</w:t>
      </w:r>
      <w:proofErr w:type="spellEnd"/>
      <w:r w:rsidRPr="00BC5CE4">
        <w:rPr>
          <w:rFonts w:ascii="Times New Roman" w:eastAsia="Times New Roman" w:hAnsi="Times New Roman" w:cs="Times New Roman"/>
          <w:bCs/>
          <w:sz w:val="28"/>
          <w:szCs w:val="28"/>
          <w:lang w:eastAsia="ru-RU"/>
        </w:rPr>
        <w:t>) произведено 147 тонн, рост на 3,5%;</w:t>
      </w:r>
    </w:p>
    <w:p w:rsidR="00BF3EAF" w:rsidRPr="00BC5CE4" w:rsidRDefault="00BF3EAF" w:rsidP="00BF3EAF">
      <w:pPr>
        <w:spacing w:after="0" w:line="240" w:lineRule="auto"/>
        <w:ind w:firstLine="709"/>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Белкиной В.Б. (</w:t>
      </w:r>
      <w:proofErr w:type="spellStart"/>
      <w:r w:rsidRPr="00BC5CE4">
        <w:rPr>
          <w:rFonts w:ascii="Times New Roman" w:eastAsia="Times New Roman" w:hAnsi="Times New Roman" w:cs="Times New Roman"/>
          <w:bCs/>
          <w:sz w:val="28"/>
          <w:szCs w:val="28"/>
          <w:lang w:eastAsia="ru-RU"/>
        </w:rPr>
        <w:t>д</w:t>
      </w:r>
      <w:proofErr w:type="gramStart"/>
      <w:r w:rsidRPr="00BC5CE4">
        <w:rPr>
          <w:rFonts w:ascii="Times New Roman" w:eastAsia="Times New Roman" w:hAnsi="Times New Roman" w:cs="Times New Roman"/>
          <w:bCs/>
          <w:sz w:val="28"/>
          <w:szCs w:val="28"/>
          <w:lang w:eastAsia="ru-RU"/>
        </w:rPr>
        <w:t>.Л</w:t>
      </w:r>
      <w:proofErr w:type="gramEnd"/>
      <w:r w:rsidRPr="00BC5CE4">
        <w:rPr>
          <w:rFonts w:ascii="Times New Roman" w:eastAsia="Times New Roman" w:hAnsi="Times New Roman" w:cs="Times New Roman"/>
          <w:bCs/>
          <w:sz w:val="28"/>
          <w:szCs w:val="28"/>
          <w:lang w:eastAsia="ru-RU"/>
        </w:rPr>
        <w:t>угофилинская</w:t>
      </w:r>
      <w:proofErr w:type="spellEnd"/>
      <w:r w:rsidRPr="00BC5CE4">
        <w:rPr>
          <w:rFonts w:ascii="Times New Roman" w:eastAsia="Times New Roman" w:hAnsi="Times New Roman" w:cs="Times New Roman"/>
          <w:bCs/>
          <w:sz w:val="28"/>
          <w:szCs w:val="28"/>
          <w:lang w:eastAsia="ru-RU"/>
        </w:rPr>
        <w:t>) произведено 205 тонн, рост на 3,2%;</w:t>
      </w:r>
    </w:p>
    <w:p w:rsidR="00BF3EAF" w:rsidRPr="00BC5CE4" w:rsidRDefault="00BF3EAF" w:rsidP="00BF3EAF">
      <w:pPr>
        <w:spacing w:after="0" w:line="240" w:lineRule="auto"/>
        <w:ind w:firstLine="709"/>
        <w:jc w:val="both"/>
        <w:rPr>
          <w:rFonts w:ascii="Times New Roman" w:eastAsia="Times New Roman" w:hAnsi="Times New Roman" w:cs="Times New Roman"/>
          <w:bCs/>
          <w:color w:val="FF0000"/>
          <w:sz w:val="28"/>
          <w:szCs w:val="28"/>
          <w:lang w:eastAsia="ru-RU"/>
        </w:rPr>
      </w:pPr>
      <w:r w:rsidRPr="00BC5CE4">
        <w:rPr>
          <w:rFonts w:ascii="Times New Roman" w:eastAsia="Times New Roman" w:hAnsi="Times New Roman" w:cs="Times New Roman"/>
          <w:bCs/>
          <w:sz w:val="28"/>
          <w:szCs w:val="28"/>
          <w:lang w:eastAsia="ru-RU"/>
        </w:rPr>
        <w:t>ЖСК «Родина» (с</w:t>
      </w:r>
      <w:proofErr w:type="gramStart"/>
      <w:r w:rsidRPr="00BC5CE4">
        <w:rPr>
          <w:rFonts w:ascii="Times New Roman" w:eastAsia="Times New Roman" w:hAnsi="Times New Roman" w:cs="Times New Roman"/>
          <w:bCs/>
          <w:sz w:val="28"/>
          <w:szCs w:val="28"/>
          <w:lang w:eastAsia="ru-RU"/>
        </w:rPr>
        <w:t>.Т</w:t>
      </w:r>
      <w:proofErr w:type="gramEnd"/>
      <w:r w:rsidRPr="00BC5CE4">
        <w:rPr>
          <w:rFonts w:ascii="Times New Roman" w:eastAsia="Times New Roman" w:hAnsi="Times New Roman" w:cs="Times New Roman"/>
          <w:bCs/>
          <w:sz w:val="28"/>
          <w:szCs w:val="28"/>
          <w:lang w:eastAsia="ru-RU"/>
        </w:rPr>
        <w:t>юли) произведено 187 тонн, рост на 4,5%.</w:t>
      </w:r>
    </w:p>
    <w:p w:rsidR="00BF3EAF" w:rsidRPr="00BC5CE4" w:rsidRDefault="00BF3EAF" w:rsidP="00BF3EAF">
      <w:pPr>
        <w:spacing w:after="0" w:line="240" w:lineRule="auto"/>
        <w:ind w:firstLine="709"/>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bCs/>
          <w:sz w:val="28"/>
          <w:szCs w:val="28"/>
          <w:lang w:eastAsia="ru-RU"/>
        </w:rPr>
        <w:t xml:space="preserve"> </w:t>
      </w:r>
      <w:r w:rsidRPr="00BC5CE4">
        <w:rPr>
          <w:rFonts w:ascii="Times New Roman" w:eastAsia="Times New Roman" w:hAnsi="Times New Roman" w:cs="Times New Roman"/>
          <w:i/>
          <w:sz w:val="28"/>
          <w:szCs w:val="28"/>
          <w:lang w:eastAsia="ru-RU"/>
        </w:rPr>
        <w:t xml:space="preserve">Растениеводство </w:t>
      </w:r>
    </w:p>
    <w:p w:rsidR="00BF3EAF" w:rsidRPr="00BC5CE4" w:rsidRDefault="00BF3EAF" w:rsidP="00BF3EAF">
      <w:pPr>
        <w:spacing w:after="0" w:line="240" w:lineRule="auto"/>
        <w:ind w:firstLine="709"/>
        <w:jc w:val="both"/>
        <w:outlineLvl w:val="0"/>
        <w:rPr>
          <w:rFonts w:ascii="Times New Roman" w:eastAsia="Calibri" w:hAnsi="Times New Roman" w:cs="Times New Roman"/>
          <w:bCs/>
          <w:kern w:val="28"/>
          <w:sz w:val="28"/>
          <w:szCs w:val="28"/>
        </w:rPr>
      </w:pPr>
      <w:r w:rsidRPr="00BC5CE4">
        <w:rPr>
          <w:rFonts w:ascii="Times New Roman" w:eastAsia="Calibri" w:hAnsi="Times New Roman" w:cs="Times New Roman"/>
          <w:bCs/>
          <w:kern w:val="28"/>
          <w:sz w:val="28"/>
          <w:szCs w:val="28"/>
        </w:rPr>
        <w:t>По итогам уборочной кампании 2018 года общая площадь уборки (с учетом личных подсобных хозяйств населения)  составила 729 га или  99,4% от  уровня посевных площадей 2017 года.</w:t>
      </w:r>
      <w:r w:rsidRPr="00BC5CE4">
        <w:rPr>
          <w:rFonts w:ascii="Times New Roman" w:eastAsia="Calibri" w:hAnsi="Times New Roman" w:cs="Times New Roman"/>
          <w:bCs/>
          <w:color w:val="FF0000"/>
          <w:kern w:val="28"/>
          <w:sz w:val="28"/>
          <w:szCs w:val="28"/>
        </w:rPr>
        <w:t xml:space="preserve"> </w:t>
      </w:r>
      <w:r w:rsidRPr="00BC5CE4">
        <w:rPr>
          <w:rFonts w:ascii="Times New Roman" w:eastAsia="Calibri" w:hAnsi="Times New Roman" w:cs="Times New Roman"/>
          <w:bCs/>
          <w:kern w:val="28"/>
          <w:sz w:val="28"/>
          <w:szCs w:val="28"/>
        </w:rPr>
        <w:t xml:space="preserve">Из общего количества посевных площадей площадь уборки сельскохозяйственных культур составила: </w:t>
      </w:r>
    </w:p>
    <w:p w:rsidR="00BF3EAF" w:rsidRPr="00BC5CE4" w:rsidRDefault="00BF3EAF" w:rsidP="00BF3EAF">
      <w:pPr>
        <w:spacing w:after="0" w:line="240" w:lineRule="auto"/>
        <w:ind w:firstLine="709"/>
        <w:jc w:val="both"/>
        <w:outlineLvl w:val="0"/>
        <w:rPr>
          <w:rFonts w:ascii="Times New Roman" w:eastAsia="Calibri" w:hAnsi="Times New Roman" w:cs="Times New Roman"/>
          <w:bCs/>
          <w:color w:val="FF0000"/>
          <w:kern w:val="28"/>
          <w:sz w:val="28"/>
          <w:szCs w:val="28"/>
        </w:rPr>
      </w:pPr>
      <w:r w:rsidRPr="00BC5CE4">
        <w:rPr>
          <w:rFonts w:ascii="Times New Roman" w:eastAsia="Calibri" w:hAnsi="Times New Roman" w:cs="Times New Roman"/>
          <w:bCs/>
          <w:kern w:val="28"/>
          <w:sz w:val="28"/>
          <w:szCs w:val="28"/>
        </w:rPr>
        <w:t>картофеля  – 364 га или 49,9% от общей площади сельскохозяйственных культур;</w:t>
      </w:r>
      <w:r w:rsidRPr="00BC5CE4">
        <w:rPr>
          <w:rFonts w:ascii="Times New Roman" w:eastAsia="Calibri" w:hAnsi="Times New Roman" w:cs="Times New Roman"/>
          <w:bCs/>
          <w:color w:val="FF0000"/>
          <w:kern w:val="28"/>
          <w:sz w:val="28"/>
          <w:szCs w:val="28"/>
        </w:rPr>
        <w:t xml:space="preserve"> </w:t>
      </w:r>
    </w:p>
    <w:p w:rsidR="00BF3EAF" w:rsidRPr="00BC5CE4" w:rsidRDefault="00BF3EAF" w:rsidP="00BF3EAF">
      <w:pPr>
        <w:spacing w:after="0" w:line="240" w:lineRule="auto"/>
        <w:ind w:firstLine="709"/>
        <w:jc w:val="both"/>
        <w:outlineLvl w:val="0"/>
        <w:rPr>
          <w:rFonts w:ascii="Times New Roman" w:eastAsia="Calibri" w:hAnsi="Times New Roman" w:cs="Times New Roman"/>
          <w:bCs/>
          <w:kern w:val="28"/>
          <w:sz w:val="28"/>
          <w:szCs w:val="28"/>
        </w:rPr>
      </w:pPr>
      <w:r w:rsidRPr="00BC5CE4">
        <w:rPr>
          <w:rFonts w:ascii="Times New Roman" w:eastAsia="Calibri" w:hAnsi="Times New Roman" w:cs="Times New Roman"/>
          <w:bCs/>
          <w:kern w:val="28"/>
          <w:sz w:val="28"/>
          <w:szCs w:val="28"/>
        </w:rPr>
        <w:t xml:space="preserve">овощей открытого грунта – 85 га или 11,7% от общей площади сельскохозяйственных культур; </w:t>
      </w:r>
    </w:p>
    <w:p w:rsidR="00BF3EAF" w:rsidRPr="00BC5CE4" w:rsidRDefault="00BF3EAF" w:rsidP="00BF3EAF">
      <w:pPr>
        <w:spacing w:after="0" w:line="240" w:lineRule="auto"/>
        <w:ind w:firstLine="709"/>
        <w:jc w:val="both"/>
        <w:outlineLvl w:val="0"/>
        <w:rPr>
          <w:rFonts w:ascii="Times New Roman" w:eastAsia="Calibri" w:hAnsi="Times New Roman" w:cs="Times New Roman"/>
          <w:bCs/>
          <w:kern w:val="28"/>
          <w:sz w:val="28"/>
          <w:szCs w:val="28"/>
        </w:rPr>
      </w:pPr>
      <w:r w:rsidRPr="00BC5CE4">
        <w:rPr>
          <w:rFonts w:ascii="Times New Roman" w:eastAsia="Calibri" w:hAnsi="Times New Roman" w:cs="Times New Roman"/>
          <w:bCs/>
          <w:kern w:val="28"/>
          <w:sz w:val="28"/>
          <w:szCs w:val="28"/>
        </w:rPr>
        <w:t xml:space="preserve">кормовых культур – 280 га или 38,4%. </w:t>
      </w:r>
    </w:p>
    <w:p w:rsidR="00BF3EAF" w:rsidRPr="00BC5CE4" w:rsidRDefault="00BF3EAF" w:rsidP="00BF3EAF">
      <w:pPr>
        <w:spacing w:after="0" w:line="240" w:lineRule="auto"/>
        <w:ind w:firstLine="709"/>
        <w:jc w:val="both"/>
        <w:outlineLvl w:val="0"/>
        <w:rPr>
          <w:rFonts w:ascii="Times New Roman" w:eastAsia="Calibri" w:hAnsi="Times New Roman" w:cs="Times New Roman"/>
          <w:bCs/>
          <w:kern w:val="28"/>
          <w:sz w:val="28"/>
          <w:szCs w:val="28"/>
        </w:rPr>
      </w:pPr>
      <w:proofErr w:type="gramStart"/>
      <w:r w:rsidRPr="00BC5CE4">
        <w:rPr>
          <w:rFonts w:ascii="Times New Roman" w:eastAsia="Calibri" w:hAnsi="Times New Roman" w:cs="Times New Roman"/>
          <w:bCs/>
          <w:kern w:val="28"/>
          <w:sz w:val="28"/>
          <w:szCs w:val="28"/>
        </w:rPr>
        <w:t>Суммарно предприятиями всех форм собственности (с учетом личных подсобных хозяйств населения) собрано картофеля 6 150 тонн, что составляет 99,0% от уровня 2017 года (2017 год – 6 210 тонн), овощей открытого грунта  – 1  485 тонн или 102,1% от уровня 2017 года (2017 год – 1 455 тонн), кормовых культур – 2 500 тонн, что составляет 108,7% к уровню 2017 года (2017 год – 2</w:t>
      </w:r>
      <w:proofErr w:type="gramEnd"/>
      <w:r w:rsidRPr="00BC5CE4">
        <w:rPr>
          <w:rFonts w:ascii="Times New Roman" w:eastAsia="Calibri" w:hAnsi="Times New Roman" w:cs="Times New Roman"/>
          <w:bCs/>
          <w:kern w:val="28"/>
          <w:sz w:val="28"/>
          <w:szCs w:val="28"/>
        </w:rPr>
        <w:t> </w:t>
      </w:r>
      <w:proofErr w:type="gramStart"/>
      <w:r w:rsidRPr="00BC5CE4">
        <w:rPr>
          <w:rFonts w:ascii="Times New Roman" w:eastAsia="Calibri" w:hAnsi="Times New Roman" w:cs="Times New Roman"/>
          <w:bCs/>
          <w:kern w:val="28"/>
          <w:sz w:val="28"/>
          <w:szCs w:val="28"/>
        </w:rPr>
        <w:t>300 тонн).</w:t>
      </w:r>
      <w:proofErr w:type="gramEnd"/>
    </w:p>
    <w:p w:rsidR="00BF3EAF" w:rsidRPr="00BC5CE4" w:rsidRDefault="00BF3EAF" w:rsidP="00BF3EAF">
      <w:pPr>
        <w:spacing w:after="0" w:line="240" w:lineRule="auto"/>
        <w:ind w:firstLine="709"/>
        <w:jc w:val="both"/>
        <w:rPr>
          <w:rFonts w:ascii="Times New Roman" w:eastAsia="Calibri" w:hAnsi="Times New Roman" w:cs="Times New Roman"/>
          <w:bCs/>
          <w:color w:val="FF0000"/>
          <w:kern w:val="28"/>
          <w:sz w:val="28"/>
          <w:szCs w:val="28"/>
        </w:rPr>
      </w:pPr>
      <w:r w:rsidRPr="00BC5CE4">
        <w:rPr>
          <w:rFonts w:ascii="Times New Roman" w:eastAsia="Calibri" w:hAnsi="Times New Roman" w:cs="Times New Roman"/>
          <w:bCs/>
          <w:kern w:val="28"/>
          <w:sz w:val="28"/>
          <w:szCs w:val="28"/>
        </w:rPr>
        <w:t>В тепличном комплексе АО «Агрофирма» (д</w:t>
      </w:r>
      <w:proofErr w:type="gramStart"/>
      <w:r w:rsidRPr="00BC5CE4">
        <w:rPr>
          <w:rFonts w:ascii="Times New Roman" w:eastAsia="Calibri" w:hAnsi="Times New Roman" w:cs="Times New Roman"/>
          <w:bCs/>
          <w:kern w:val="28"/>
          <w:sz w:val="28"/>
          <w:szCs w:val="28"/>
        </w:rPr>
        <w:t>.Я</w:t>
      </w:r>
      <w:proofErr w:type="gramEnd"/>
      <w:r w:rsidRPr="00BC5CE4">
        <w:rPr>
          <w:rFonts w:ascii="Times New Roman" w:eastAsia="Calibri" w:hAnsi="Times New Roman" w:cs="Times New Roman"/>
          <w:bCs/>
          <w:kern w:val="28"/>
          <w:sz w:val="28"/>
          <w:szCs w:val="28"/>
        </w:rPr>
        <w:t>рки) за январь-сентябрь 2018 года выращено и реализовано 1 309 тонн овощной продукции или 78,3% от аналогичного показателя за прошлый год (январь-сентябрь 2017 года – 1 672,4 тонны). Из общего объема овощной продукции за январь-сентябрь 2018 года произведено: огурцов – 984 тонны; томатов – 231 тонна; зеленых культур – 94 тонны.</w:t>
      </w:r>
      <w:r w:rsidRPr="00BC5CE4">
        <w:rPr>
          <w:rFonts w:ascii="Times New Roman" w:eastAsia="Calibri" w:hAnsi="Times New Roman" w:cs="Times New Roman"/>
          <w:bCs/>
          <w:color w:val="FF0000"/>
          <w:kern w:val="28"/>
          <w:sz w:val="28"/>
          <w:szCs w:val="28"/>
        </w:rPr>
        <w:t xml:space="preserve"> </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Снижение  производства овощей на 23% по сравнению с аналогичным периодом 2017 года обусловлено внедрением мелкоплодных сортов томатов и огурцов, как  пользующихся большим спросом у потребителей, что соответственно повлияло на  выход овощной продукции.</w:t>
      </w:r>
    </w:p>
    <w:p w:rsidR="00BF3EAF" w:rsidRPr="00BC5CE4" w:rsidRDefault="00BF3EAF" w:rsidP="00BF3EAF">
      <w:pPr>
        <w:spacing w:after="0" w:line="240" w:lineRule="auto"/>
        <w:ind w:firstLine="709"/>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 xml:space="preserve">Рыбодобывающая отрасль </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По состоянию на 1 октября 2018 года промышленным рыболовством в районе занимаются 33 субъекта различной формы собственности, в том числе 15 национальных общин, 7 индивидуальных предпринимателей, 11   национальных предприятий.</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За январь-сентябрь 2018 года предприятиями всех форм собственности района выловлено  2 540 тонн  рыбы, что составляет 79,5% от</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соответствующего периода 2017 года (3 195 тонн).</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Предприятиями переработчиками рыбы (ООО НРО «</w:t>
      </w:r>
      <w:proofErr w:type="spellStart"/>
      <w:r w:rsidRPr="00BC5CE4">
        <w:rPr>
          <w:rFonts w:ascii="Times New Roman" w:eastAsia="Times New Roman" w:hAnsi="Times New Roman" w:cs="Times New Roman"/>
          <w:sz w:val="28"/>
          <w:szCs w:val="28"/>
          <w:lang w:eastAsia="ru-RU"/>
        </w:rPr>
        <w:t>Колмодай</w:t>
      </w:r>
      <w:proofErr w:type="spellEnd"/>
      <w:r w:rsidRPr="00BC5CE4">
        <w:rPr>
          <w:rFonts w:ascii="Times New Roman" w:eastAsia="Times New Roman" w:hAnsi="Times New Roman" w:cs="Times New Roman"/>
          <w:sz w:val="28"/>
          <w:szCs w:val="28"/>
          <w:lang w:eastAsia="ru-RU"/>
        </w:rPr>
        <w:t>», ООО НРО «Обь»)</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произведено 1 167 тонн рыбной продукции, что составляет 42,6% от соответствующего периода 2017 года.  </w:t>
      </w:r>
    </w:p>
    <w:p w:rsidR="00BF3EAF" w:rsidRPr="00BC5CE4" w:rsidRDefault="00BF3EAF" w:rsidP="00BF3EAF">
      <w:pPr>
        <w:spacing w:after="0" w:line="240" w:lineRule="auto"/>
        <w:ind w:firstLine="709"/>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Заготовка дикоросов</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В традиционной сфере осуществляют деятельность 26 субъектов, из них одно предприятие (ООО НРО «Обь») занято переработкой дикоросов, 20 субъектов из числа национальных общин и предприятий заняты сбором дикоросов.</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За отчетный период 2018 года предприятиями всех форм собственности собрано 28 тонн лесных ягод разных видов, что составляет 24% от соответствующего периода 2017 года (2017 год – 117 тонн). </w:t>
      </w:r>
    </w:p>
    <w:p w:rsidR="00BF3EAF" w:rsidRPr="00BC5CE4" w:rsidRDefault="00BF3EAF" w:rsidP="00BF3EAF">
      <w:pPr>
        <w:spacing w:after="0" w:line="240" w:lineRule="auto"/>
        <w:ind w:firstLine="709"/>
        <w:jc w:val="both"/>
        <w:outlineLvl w:val="0"/>
        <w:rPr>
          <w:rFonts w:ascii="Times New Roman" w:eastAsia="Times New Roman" w:hAnsi="Times New Roman" w:cs="Times New Roman"/>
          <w:bCs/>
          <w:i/>
          <w:kern w:val="28"/>
          <w:sz w:val="28"/>
          <w:szCs w:val="28"/>
          <w:lang w:eastAsia="ru-RU"/>
        </w:rPr>
      </w:pPr>
      <w:r w:rsidRPr="00BC5CE4">
        <w:rPr>
          <w:rFonts w:ascii="Times New Roman" w:eastAsia="Times New Roman" w:hAnsi="Times New Roman" w:cs="Times New Roman"/>
          <w:bCs/>
          <w:i/>
          <w:kern w:val="28"/>
          <w:sz w:val="28"/>
          <w:szCs w:val="28"/>
          <w:lang w:eastAsia="ru-RU"/>
        </w:rPr>
        <w:t xml:space="preserve">Государственная поддержка </w:t>
      </w:r>
    </w:p>
    <w:p w:rsidR="00BF3EAF" w:rsidRPr="00BC5CE4" w:rsidRDefault="00BF3EAF" w:rsidP="00BF3EAF">
      <w:pPr>
        <w:spacing w:after="0" w:line="240" w:lineRule="auto"/>
        <w:ind w:firstLine="709"/>
        <w:jc w:val="both"/>
        <w:outlineLvl w:val="0"/>
        <w:rPr>
          <w:rFonts w:ascii="Times New Roman" w:eastAsia="Calibri" w:hAnsi="Times New Roman" w:cs="Times New Roman"/>
          <w:bCs/>
          <w:kern w:val="28"/>
          <w:sz w:val="28"/>
          <w:szCs w:val="28"/>
        </w:rPr>
      </w:pPr>
      <w:r w:rsidRPr="00BC5CE4">
        <w:rPr>
          <w:rFonts w:ascii="Times New Roman" w:eastAsia="Calibri" w:hAnsi="Times New Roman" w:cs="Times New Roman"/>
          <w:bCs/>
          <w:kern w:val="28"/>
          <w:sz w:val="28"/>
          <w:szCs w:val="28"/>
        </w:rPr>
        <w:t>Положительной динамике развития агропромышленного  комплекса Ханты-Мансийского района способствует реализация муниципальной  программы</w:t>
      </w:r>
      <w:r w:rsidRPr="00BC5CE4">
        <w:rPr>
          <w:rFonts w:ascii="Times New Roman" w:eastAsia="Calibri" w:hAnsi="Times New Roman" w:cs="Times New Roman"/>
          <w:sz w:val="28"/>
          <w:szCs w:val="28"/>
        </w:rPr>
        <w:t xml:space="preserve">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2018-2020 годы»  (дале</w:t>
      </w:r>
      <w:proofErr w:type="gramStart"/>
      <w:r w:rsidRPr="00BC5CE4">
        <w:rPr>
          <w:rFonts w:ascii="Times New Roman" w:eastAsia="Calibri" w:hAnsi="Times New Roman" w:cs="Times New Roman"/>
          <w:sz w:val="28"/>
          <w:szCs w:val="28"/>
        </w:rPr>
        <w:t>е-</w:t>
      </w:r>
      <w:proofErr w:type="gramEnd"/>
      <w:r w:rsidRPr="00BC5CE4">
        <w:rPr>
          <w:rFonts w:ascii="Times New Roman" w:eastAsia="Calibri" w:hAnsi="Times New Roman" w:cs="Times New Roman"/>
          <w:sz w:val="28"/>
          <w:szCs w:val="28"/>
        </w:rPr>
        <w:t xml:space="preserve"> Программа),</w:t>
      </w:r>
      <w:r w:rsidRPr="00BC5CE4">
        <w:rPr>
          <w:rFonts w:ascii="Times New Roman" w:eastAsia="Calibri" w:hAnsi="Times New Roman" w:cs="Times New Roman"/>
          <w:bCs/>
          <w:kern w:val="28"/>
          <w:sz w:val="28"/>
          <w:szCs w:val="28"/>
        </w:rPr>
        <w:t xml:space="preserve">  мероприятиями которой предусмотрено  предоставление  государственной поддержки на  развитие  основных отраслей  сельского</w:t>
      </w:r>
      <w:r w:rsidRPr="00BC5CE4">
        <w:rPr>
          <w:rFonts w:ascii="Times New Roman" w:eastAsia="Calibri" w:hAnsi="Times New Roman" w:cs="Times New Roman"/>
          <w:bCs/>
          <w:color w:val="FF0000"/>
          <w:kern w:val="28"/>
          <w:sz w:val="28"/>
          <w:szCs w:val="28"/>
        </w:rPr>
        <w:t xml:space="preserve"> </w:t>
      </w:r>
      <w:r w:rsidRPr="00BC5CE4">
        <w:rPr>
          <w:rFonts w:ascii="Times New Roman" w:eastAsia="Calibri" w:hAnsi="Times New Roman" w:cs="Times New Roman"/>
          <w:bCs/>
          <w:kern w:val="28"/>
          <w:sz w:val="28"/>
          <w:szCs w:val="28"/>
        </w:rPr>
        <w:t>хозяйства и традиционных видов хозяйственной деятельности.</w:t>
      </w:r>
    </w:p>
    <w:p w:rsidR="00BF3EAF" w:rsidRPr="00BC5CE4" w:rsidRDefault="00BF3EAF" w:rsidP="00BF3EAF">
      <w:pPr>
        <w:spacing w:after="0" w:line="240" w:lineRule="auto"/>
        <w:ind w:firstLine="709"/>
        <w:jc w:val="both"/>
        <w:rPr>
          <w:rFonts w:ascii="Times New Roman" w:eastAsia="Times New Roman" w:hAnsi="Times New Roman" w:cs="Times New Roman"/>
          <w:bCs/>
          <w:kern w:val="28"/>
          <w:sz w:val="28"/>
          <w:szCs w:val="28"/>
          <w:lang w:eastAsia="ru-RU"/>
        </w:rPr>
      </w:pPr>
      <w:r w:rsidRPr="00BC5CE4">
        <w:rPr>
          <w:rFonts w:ascii="Times New Roman" w:eastAsia="Times New Roman" w:hAnsi="Times New Roman" w:cs="Times New Roman"/>
          <w:bCs/>
          <w:color w:val="FF0000"/>
          <w:kern w:val="28"/>
          <w:sz w:val="28"/>
          <w:szCs w:val="28"/>
          <w:lang w:eastAsia="ru-RU"/>
        </w:rPr>
        <w:t xml:space="preserve">  </w:t>
      </w:r>
      <w:r w:rsidRPr="00BC5CE4">
        <w:rPr>
          <w:rFonts w:ascii="Times New Roman" w:eastAsia="Times New Roman" w:hAnsi="Times New Roman" w:cs="Times New Roman"/>
          <w:bCs/>
          <w:kern w:val="28"/>
          <w:sz w:val="28"/>
          <w:szCs w:val="28"/>
          <w:lang w:eastAsia="ru-RU"/>
        </w:rPr>
        <w:t>В рамках исполнения администрацией района отдельных государственных полномочий за январь-сентябрь 2018 года сельскохозяйственным товаропроизводителям, национальным общинам и предприятиям, физическим лицам из числа коренного населения предоставлено государственной поддержки за счет средств бюджета автономного округа в форме субсидий в размере 134</w:t>
      </w:r>
      <w:r w:rsidRPr="00BC5CE4">
        <w:rPr>
          <w:rFonts w:ascii="Times New Roman" w:eastAsia="Times New Roman" w:hAnsi="Times New Roman" w:cs="Times New Roman"/>
          <w:sz w:val="28"/>
          <w:szCs w:val="28"/>
          <w:lang w:eastAsia="ru-RU"/>
        </w:rPr>
        <w:t xml:space="preserve"> 903,4 </w:t>
      </w:r>
      <w:r w:rsidRPr="00BC5CE4">
        <w:rPr>
          <w:rFonts w:ascii="Times New Roman" w:eastAsia="Times New Roman" w:hAnsi="Times New Roman" w:cs="Times New Roman"/>
          <w:bCs/>
          <w:kern w:val="28"/>
          <w:sz w:val="28"/>
          <w:szCs w:val="28"/>
          <w:lang w:eastAsia="ru-RU"/>
        </w:rPr>
        <w:t xml:space="preserve"> тыс. рублей, в том числе: </w:t>
      </w:r>
    </w:p>
    <w:p w:rsidR="00BF3EAF" w:rsidRPr="00BC5CE4" w:rsidRDefault="00BF3EAF" w:rsidP="00BF3EAF">
      <w:pPr>
        <w:widowControl w:val="0"/>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- 16 субъектам – за произведённую и реализованную продукцию животноводства (69 638,8 тыс. рублей);</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- 3 субъектам – на поддержку мясного скотоводства, переработку и реализацию продукции мясного скотоводства (4 254,4 тыс. рублей);</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- 1  субъекту – за произведённую и реализованную продукцию растениеводства (32 947,4 тыс. рублей);</w:t>
      </w:r>
    </w:p>
    <w:p w:rsidR="00BF3EAF" w:rsidRPr="00BC5CE4" w:rsidRDefault="00BF3EAF" w:rsidP="00BF3EAF">
      <w:pPr>
        <w:widowControl w:val="0"/>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- 31 субъекту – за вылов, переработку и реализацию пищевой рыбы и рыбной продукции (25 508,4 тыс. рублей);</w:t>
      </w:r>
    </w:p>
    <w:p w:rsidR="00BF3EAF" w:rsidRPr="00BC5CE4" w:rsidRDefault="00BF3EAF" w:rsidP="00BF3EAF">
      <w:pPr>
        <w:widowControl w:val="0"/>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1 субъекту на заготовку и переработку продукцию дикоросов (503,1 тыс. рублей)</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- 8 субъектам – на обустройство территорий традиционного природопользования и приобретение материально-технических средств (1 455,4 тыс. рублей);</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- 2 субъектам – на заготовку продукции традиционной хозяйственной деятельности (595,9 тыс. рублей).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Проведение контрольных мероприятий</w:t>
      </w:r>
    </w:p>
    <w:p w:rsidR="00BF3EAF" w:rsidRPr="00BC5CE4" w:rsidRDefault="00BF3EAF" w:rsidP="00BF3EAF">
      <w:pPr>
        <w:spacing w:after="0" w:line="240" w:lineRule="auto"/>
        <w:ind w:firstLine="709"/>
        <w:jc w:val="both"/>
        <w:outlineLvl w:val="0"/>
        <w:rPr>
          <w:rFonts w:ascii="Times New Roman" w:eastAsia="Calibri" w:hAnsi="Times New Roman" w:cs="Times New Roman"/>
          <w:bCs/>
          <w:kern w:val="28"/>
          <w:sz w:val="28"/>
          <w:szCs w:val="28"/>
        </w:rPr>
      </w:pPr>
      <w:proofErr w:type="gramStart"/>
      <w:r w:rsidRPr="00BC5CE4">
        <w:rPr>
          <w:rFonts w:ascii="Times New Roman" w:eastAsia="Calibri" w:hAnsi="Times New Roman" w:cs="Times New Roman"/>
          <w:bCs/>
          <w:kern w:val="28"/>
          <w:sz w:val="28"/>
          <w:szCs w:val="28"/>
        </w:rPr>
        <w:t xml:space="preserve">В  рамках исполнения отдельного государственного полномочия по поддержке сельскохозяйственного производства и мероприятий по заготовке и переработке дикоросов на 2018 год утвержден план контрольных мероприятий по обследованию фермерских хозяйств, сельскохозяйственных кооперативов и предприятий, занятых переработкой рыбы и дикоросов, включающий пересчет сельскохозяйственных животных, определение живого и убойного веса, </w:t>
      </w:r>
      <w:r w:rsidRPr="00BC5CE4">
        <w:rPr>
          <w:rFonts w:ascii="Times New Roman" w:eastAsia="Calibri" w:hAnsi="Times New Roman" w:cs="Times New Roman"/>
          <w:sz w:val="28"/>
          <w:szCs w:val="28"/>
        </w:rPr>
        <w:t>осмотр объектов по переработке, хранению рыбной, молочной продукции и продукции дикоросов, замер посевной площади</w:t>
      </w:r>
      <w:proofErr w:type="gramEnd"/>
      <w:r w:rsidRPr="00BC5CE4">
        <w:rPr>
          <w:rFonts w:ascii="Times New Roman" w:eastAsia="Calibri" w:hAnsi="Times New Roman" w:cs="Times New Roman"/>
          <w:sz w:val="28"/>
          <w:szCs w:val="28"/>
        </w:rPr>
        <w:t xml:space="preserve"> в растениеводстве и контрольный сбор овощей.</w:t>
      </w:r>
    </w:p>
    <w:p w:rsidR="00BF3EAF" w:rsidRPr="00BC5CE4" w:rsidRDefault="00BF3EAF" w:rsidP="00BF3EAF">
      <w:pPr>
        <w:spacing w:after="0" w:line="240" w:lineRule="auto"/>
        <w:ind w:firstLine="709"/>
        <w:jc w:val="both"/>
        <w:outlineLvl w:val="0"/>
        <w:rPr>
          <w:rFonts w:ascii="Times New Roman" w:eastAsia="Times New Roman" w:hAnsi="Times New Roman" w:cs="Times New Roman"/>
          <w:sz w:val="28"/>
          <w:szCs w:val="28"/>
          <w:lang w:eastAsia="ru-RU"/>
        </w:rPr>
      </w:pPr>
      <w:r w:rsidRPr="00BC5CE4">
        <w:rPr>
          <w:rFonts w:ascii="Times New Roman" w:eastAsia="Calibri" w:hAnsi="Times New Roman" w:cs="Times New Roman"/>
          <w:bCs/>
          <w:kern w:val="28"/>
          <w:sz w:val="28"/>
          <w:szCs w:val="28"/>
        </w:rPr>
        <w:t xml:space="preserve"> За</w:t>
      </w:r>
      <w:r w:rsidRPr="00BC5CE4">
        <w:rPr>
          <w:rFonts w:ascii="Times New Roman" w:eastAsia="Times New Roman" w:hAnsi="Times New Roman" w:cs="Times New Roman"/>
          <w:sz w:val="28"/>
          <w:szCs w:val="28"/>
          <w:lang w:eastAsia="ru-RU"/>
        </w:rPr>
        <w:t xml:space="preserve"> девять месяцев 2018 года проведены контрольные мероприятия в 37 крестьянских (фермерских) хозяйствах (при плане на 2018 год – 52 контрольных мероприятий). По итогам обследования подготовлены акты. Фактические данные о наличие поголовья и </w:t>
      </w:r>
      <w:proofErr w:type="gramStart"/>
      <w:r w:rsidRPr="00BC5CE4">
        <w:rPr>
          <w:rFonts w:ascii="Times New Roman" w:eastAsia="Times New Roman" w:hAnsi="Times New Roman" w:cs="Times New Roman"/>
          <w:sz w:val="28"/>
          <w:szCs w:val="28"/>
          <w:lang w:eastAsia="ru-RU"/>
        </w:rPr>
        <w:t>выходе</w:t>
      </w:r>
      <w:proofErr w:type="gramEnd"/>
      <w:r w:rsidRPr="00BC5CE4">
        <w:rPr>
          <w:rFonts w:ascii="Times New Roman" w:eastAsia="Times New Roman" w:hAnsi="Times New Roman" w:cs="Times New Roman"/>
          <w:sz w:val="28"/>
          <w:szCs w:val="28"/>
          <w:lang w:eastAsia="ru-RU"/>
        </w:rPr>
        <w:t xml:space="preserve"> продукции соответствуют отчетным данным.</w:t>
      </w:r>
    </w:p>
    <w:p w:rsidR="00BF3EAF" w:rsidRPr="00BC5CE4" w:rsidRDefault="00BF3EAF" w:rsidP="00BF3EAF">
      <w:pPr>
        <w:spacing w:after="0" w:line="240" w:lineRule="auto"/>
        <w:ind w:firstLine="709"/>
        <w:jc w:val="both"/>
        <w:outlineLvl w:val="0"/>
        <w:rPr>
          <w:rFonts w:ascii="Times New Roman" w:eastAsia="Calibri" w:hAnsi="Times New Roman" w:cs="Times New Roman"/>
          <w:bCs/>
          <w:kern w:val="28"/>
          <w:sz w:val="28"/>
          <w:szCs w:val="28"/>
        </w:rPr>
      </w:pPr>
    </w:p>
    <w:p w:rsidR="00BF3EAF" w:rsidRPr="00BC5CE4" w:rsidRDefault="00BF3EAF" w:rsidP="00BF3EAF">
      <w:pPr>
        <w:spacing w:after="0" w:line="240" w:lineRule="auto"/>
        <w:ind w:firstLine="709"/>
        <w:jc w:val="both"/>
        <w:outlineLvl w:val="0"/>
        <w:rPr>
          <w:rFonts w:ascii="Times New Roman" w:eastAsia="Calibri" w:hAnsi="Times New Roman" w:cs="Times New Roman"/>
          <w:bCs/>
          <w:kern w:val="28"/>
          <w:sz w:val="28"/>
          <w:szCs w:val="28"/>
        </w:rPr>
      </w:pPr>
    </w:p>
    <w:p w:rsidR="00BF3EAF" w:rsidRPr="00BC5CE4" w:rsidRDefault="00BF3EAF" w:rsidP="00BF3EA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МАЛОЕ ПРЕДПРИНИМАТЕЛЬСТВО</w:t>
      </w:r>
    </w:p>
    <w:p w:rsidR="00BF3EAF" w:rsidRPr="00BC5CE4" w:rsidRDefault="00BF3EAF" w:rsidP="00BF3EAF">
      <w:pPr>
        <w:spacing w:after="0" w:line="240" w:lineRule="auto"/>
        <w:ind w:firstLine="709"/>
        <w:jc w:val="both"/>
        <w:rPr>
          <w:rFonts w:ascii="Times New Roman" w:eastAsia="Calibri" w:hAnsi="Times New Roman" w:cs="Times New Roman"/>
          <w:sz w:val="28"/>
          <w:szCs w:val="28"/>
        </w:rPr>
      </w:pPr>
      <w:proofErr w:type="gramStart"/>
      <w:r w:rsidRPr="00BC5CE4">
        <w:rPr>
          <w:rFonts w:ascii="Times New Roman" w:eastAsia="Calibri" w:hAnsi="Times New Roman" w:cs="Times New Roman"/>
          <w:sz w:val="28"/>
          <w:szCs w:val="28"/>
        </w:rPr>
        <w:t>Согласно сведениям единого реестра субъектов малого и среднего предпринимательства Федеральной налоговой службы  количество субъектов малого и среднего предпринимательства на территории Ханты-Мансийского района  по состоянию на 1 октября 2018 увеличилось на 25,6% в сравнении с аналогичным периодом 2017 года и</w:t>
      </w:r>
      <w:r w:rsidRPr="00BC5CE4">
        <w:rPr>
          <w:rFonts w:ascii="Times New Roman" w:eastAsia="Calibri" w:hAnsi="Times New Roman" w:cs="Times New Roman"/>
          <w:color w:val="FF0000"/>
          <w:sz w:val="28"/>
          <w:szCs w:val="28"/>
        </w:rPr>
        <w:t xml:space="preserve"> </w:t>
      </w:r>
      <w:r w:rsidRPr="00BC5CE4">
        <w:rPr>
          <w:rFonts w:ascii="Times New Roman" w:eastAsia="Calibri" w:hAnsi="Times New Roman" w:cs="Times New Roman"/>
          <w:sz w:val="28"/>
          <w:szCs w:val="28"/>
        </w:rPr>
        <w:t>составило 417 единиц (на 1 октября 2017 – 332 единицы), в том числе:</w:t>
      </w:r>
      <w:proofErr w:type="gramEnd"/>
    </w:p>
    <w:p w:rsidR="00BF3EAF" w:rsidRPr="00BC5CE4" w:rsidRDefault="00BF3EAF" w:rsidP="00BF3EAF">
      <w:pPr>
        <w:spacing w:after="0" w:line="240" w:lineRule="auto"/>
        <w:ind w:firstLine="709"/>
        <w:jc w:val="both"/>
        <w:rPr>
          <w:rFonts w:ascii="Times New Roman" w:eastAsia="Calibri" w:hAnsi="Times New Roman" w:cs="Times New Roman"/>
          <w:sz w:val="28"/>
          <w:szCs w:val="28"/>
        </w:rPr>
      </w:pPr>
      <w:r w:rsidRPr="00BC5CE4">
        <w:rPr>
          <w:rFonts w:ascii="Times New Roman" w:eastAsia="Calibri" w:hAnsi="Times New Roman" w:cs="Times New Roman"/>
          <w:sz w:val="28"/>
          <w:szCs w:val="28"/>
        </w:rPr>
        <w:t xml:space="preserve">316 индивидуальных предпринимателей; </w:t>
      </w:r>
    </w:p>
    <w:p w:rsidR="00BF3EAF" w:rsidRPr="00BC5CE4" w:rsidRDefault="00BF3EAF" w:rsidP="00BF3EAF">
      <w:pPr>
        <w:spacing w:after="0" w:line="240" w:lineRule="auto"/>
        <w:ind w:firstLine="709"/>
        <w:jc w:val="both"/>
        <w:rPr>
          <w:rFonts w:ascii="Times New Roman" w:eastAsia="Calibri" w:hAnsi="Times New Roman" w:cs="Times New Roman"/>
          <w:sz w:val="28"/>
          <w:szCs w:val="28"/>
        </w:rPr>
      </w:pPr>
      <w:r w:rsidRPr="00BC5CE4">
        <w:rPr>
          <w:rFonts w:ascii="Times New Roman" w:eastAsia="Calibri" w:hAnsi="Times New Roman" w:cs="Times New Roman"/>
          <w:sz w:val="28"/>
          <w:szCs w:val="28"/>
        </w:rPr>
        <w:t xml:space="preserve">  92 </w:t>
      </w:r>
      <w:proofErr w:type="spellStart"/>
      <w:r w:rsidRPr="00BC5CE4">
        <w:rPr>
          <w:rFonts w:ascii="Times New Roman" w:eastAsia="Calibri" w:hAnsi="Times New Roman" w:cs="Times New Roman"/>
          <w:sz w:val="28"/>
          <w:szCs w:val="28"/>
        </w:rPr>
        <w:t>микропредприятия</w:t>
      </w:r>
      <w:proofErr w:type="spellEnd"/>
      <w:r w:rsidRPr="00BC5CE4">
        <w:rPr>
          <w:rFonts w:ascii="Times New Roman" w:eastAsia="Calibri" w:hAnsi="Times New Roman" w:cs="Times New Roman"/>
          <w:sz w:val="28"/>
          <w:szCs w:val="28"/>
        </w:rPr>
        <w:t>;</w:t>
      </w:r>
    </w:p>
    <w:p w:rsidR="00BF3EAF" w:rsidRPr="00BC5CE4" w:rsidRDefault="00BF3EAF" w:rsidP="00BF3EAF">
      <w:pPr>
        <w:spacing w:after="0" w:line="240" w:lineRule="auto"/>
        <w:ind w:firstLine="709"/>
        <w:jc w:val="both"/>
        <w:rPr>
          <w:rFonts w:ascii="Times New Roman" w:eastAsia="Calibri" w:hAnsi="Times New Roman" w:cs="Times New Roman"/>
          <w:sz w:val="28"/>
          <w:szCs w:val="28"/>
        </w:rPr>
      </w:pPr>
      <w:r w:rsidRPr="00BC5CE4">
        <w:rPr>
          <w:rFonts w:ascii="Times New Roman" w:eastAsia="Calibri" w:hAnsi="Times New Roman" w:cs="Times New Roman"/>
          <w:sz w:val="28"/>
          <w:szCs w:val="28"/>
        </w:rPr>
        <w:t xml:space="preserve">    8 малых предприятий;</w:t>
      </w:r>
    </w:p>
    <w:p w:rsidR="00BF3EAF" w:rsidRPr="00BC5CE4" w:rsidRDefault="00BF3EAF" w:rsidP="00BF3EAF">
      <w:pPr>
        <w:spacing w:after="0" w:line="240" w:lineRule="auto"/>
        <w:ind w:firstLine="709"/>
        <w:jc w:val="both"/>
        <w:rPr>
          <w:rFonts w:ascii="Times New Roman" w:eastAsia="Calibri" w:hAnsi="Times New Roman" w:cs="Times New Roman"/>
          <w:sz w:val="28"/>
          <w:szCs w:val="28"/>
        </w:rPr>
      </w:pPr>
      <w:r w:rsidRPr="00BC5CE4">
        <w:rPr>
          <w:rFonts w:ascii="Times New Roman" w:eastAsia="Calibri" w:hAnsi="Times New Roman" w:cs="Times New Roman"/>
          <w:sz w:val="28"/>
          <w:szCs w:val="28"/>
        </w:rPr>
        <w:t xml:space="preserve">    1 среднее предприятие.</w:t>
      </w:r>
    </w:p>
    <w:p w:rsidR="00BF3EAF" w:rsidRPr="00BC5CE4" w:rsidRDefault="00BF3EAF" w:rsidP="00BF3EAF">
      <w:pPr>
        <w:spacing w:after="0" w:line="240" w:lineRule="auto"/>
        <w:ind w:firstLine="709"/>
        <w:jc w:val="both"/>
        <w:rPr>
          <w:rFonts w:ascii="Times New Roman" w:eastAsia="Calibri" w:hAnsi="Times New Roman" w:cs="Times New Roman"/>
          <w:sz w:val="28"/>
          <w:szCs w:val="28"/>
        </w:rPr>
      </w:pPr>
      <w:r w:rsidRPr="00BC5CE4">
        <w:rPr>
          <w:rFonts w:ascii="Times New Roman" w:eastAsia="Calibri" w:hAnsi="Times New Roman" w:cs="Times New Roman"/>
          <w:sz w:val="28"/>
          <w:szCs w:val="28"/>
        </w:rPr>
        <w:t xml:space="preserve">По состоянию на 01.10.2018 года численность занятых в сфере малого предпринимательства составила 1 109 человек, что на 33,6% меньше, чем за аналогичный период прошлого года (на 01.10.2017 – 1 670 человек).   </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По предварительной оценке оборот субъектов малого предпринимательства за девять месяцев 2018 года составил 1 387,5</w:t>
      </w:r>
      <w:r w:rsidRPr="00BC5CE4">
        <w:rPr>
          <w:rFonts w:ascii="Times New Roman" w:eastAsia="Calibri" w:hAnsi="Times New Roman" w:cs="Times New Roman"/>
          <w:sz w:val="28"/>
          <w:szCs w:val="28"/>
        </w:rPr>
        <w:t xml:space="preserve"> млн. рублей </w:t>
      </w:r>
      <w:r w:rsidRPr="00BC5CE4">
        <w:rPr>
          <w:rFonts w:ascii="Times New Roman" w:eastAsia="Times New Roman" w:hAnsi="Times New Roman" w:cs="Times New Roman"/>
          <w:sz w:val="28"/>
          <w:szCs w:val="28"/>
          <w:lang w:eastAsia="ru-RU"/>
        </w:rPr>
        <w:t>или 101,2% к уровню прошлого года в действующих ценах (за девять месяцев 2017 года – 1370,5 млн</w:t>
      </w:r>
      <w:proofErr w:type="gramStart"/>
      <w:r w:rsidRPr="00BC5CE4">
        <w:rPr>
          <w:rFonts w:ascii="Times New Roman" w:eastAsia="Times New Roman" w:hAnsi="Times New Roman" w:cs="Times New Roman"/>
          <w:sz w:val="28"/>
          <w:szCs w:val="28"/>
          <w:lang w:eastAsia="ru-RU"/>
        </w:rPr>
        <w:t>.р</w:t>
      </w:r>
      <w:proofErr w:type="gramEnd"/>
      <w:r w:rsidRPr="00BC5CE4">
        <w:rPr>
          <w:rFonts w:ascii="Times New Roman" w:eastAsia="Times New Roman" w:hAnsi="Times New Roman" w:cs="Times New Roman"/>
          <w:sz w:val="28"/>
          <w:szCs w:val="28"/>
          <w:lang w:eastAsia="ru-RU"/>
        </w:rPr>
        <w:t>ублей).</w:t>
      </w:r>
    </w:p>
    <w:p w:rsidR="00BF3EAF" w:rsidRPr="00BC5CE4" w:rsidRDefault="00BF3EAF" w:rsidP="00BF3EAF">
      <w:pPr>
        <w:spacing w:after="0" w:line="240" w:lineRule="auto"/>
        <w:ind w:firstLine="708"/>
        <w:jc w:val="both"/>
        <w:rPr>
          <w:rFonts w:ascii="Times New Roman" w:eastAsia="Calibri" w:hAnsi="Times New Roman" w:cs="Times New Roman"/>
          <w:sz w:val="28"/>
          <w:szCs w:val="28"/>
        </w:rPr>
      </w:pPr>
      <w:r w:rsidRPr="00BC5CE4">
        <w:rPr>
          <w:rFonts w:ascii="Times New Roman" w:eastAsia="Calibri" w:hAnsi="Times New Roman" w:cs="Times New Roman"/>
          <w:sz w:val="28"/>
          <w:szCs w:val="28"/>
        </w:rPr>
        <w:t>За январь-сентябрь 2018 года от субъектов малого и среднего предпринимательства в бюджет района поступило налоговых платежей</w:t>
      </w:r>
      <w:r w:rsidRPr="00BC5CE4">
        <w:rPr>
          <w:rFonts w:ascii="Times New Roman" w:eastAsia="Calibri" w:hAnsi="Times New Roman" w:cs="Times New Roman"/>
          <w:sz w:val="28"/>
          <w:szCs w:val="28"/>
        </w:rPr>
        <w:br/>
        <w:t>в сумме 25,0 млн. рублей (за январь-сентябрь 2017 года – 20,9 млн. рублей).</w:t>
      </w:r>
    </w:p>
    <w:p w:rsidR="00BF3EAF" w:rsidRPr="00BC5CE4" w:rsidRDefault="00BF3EAF" w:rsidP="00BF3EAF">
      <w:pPr>
        <w:tabs>
          <w:tab w:val="left" w:pos="600"/>
        </w:tabs>
        <w:spacing w:after="0" w:line="240" w:lineRule="auto"/>
        <w:ind w:firstLine="709"/>
        <w:jc w:val="both"/>
        <w:rPr>
          <w:rFonts w:ascii="Times New Roman" w:eastAsia="Times New Roman" w:hAnsi="Times New Roman" w:cs="Times New Roman"/>
          <w:sz w:val="28"/>
          <w:szCs w:val="28"/>
          <w:lang w:eastAsia="ru-RU"/>
        </w:rPr>
      </w:pPr>
      <w:proofErr w:type="gramStart"/>
      <w:r w:rsidRPr="00BC5CE4">
        <w:rPr>
          <w:rFonts w:ascii="Times New Roman" w:eastAsia="Times New Roman" w:hAnsi="Times New Roman" w:cs="Times New Roman"/>
          <w:sz w:val="28"/>
          <w:szCs w:val="28"/>
          <w:lang w:eastAsia="ru-RU"/>
        </w:rPr>
        <w:t>По видам экономической деятельности наиболее востребованы такие виды деятельности, как розничная и оптовая торговля – 36% от общего числа субъектов малого бизнеса, платные услуги – 28% (в том числе бытовые – 27%), сельское хозяйство – 15%, обрабатывающее производство (хлебопечение, заготовка и переработка древесины, производство рыбной продукции) – 14%, строительство – 3,0%, деятельность ресторанов и кафе – 3,0%, прочие – 1,0%.</w:t>
      </w:r>
      <w:proofErr w:type="gramEnd"/>
    </w:p>
    <w:p w:rsidR="00BF3EAF" w:rsidRPr="00BC5CE4" w:rsidRDefault="00BF3EAF" w:rsidP="00BF3EAF">
      <w:pPr>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За девять месяцев 2018 года на территории района зарегистрировано 58 единиц субъектов малого предпринимательства.  </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Наибольший процент среди субъектов, открывших свое дело, занимают индивидуальные предприниматели в следующих видах деятельности:</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оказания платных услуг – 31% (18 субъектов);</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розничная торговля – 24,1% (14 субъектов);</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обрабатывающее производство – 12,1% (7 субъектов);</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деятельность</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автомобильного грузового транспорта – 6,9%(4 субъекта);</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сельское хозяйство – 6,9% (4 субъекта);</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общественное питание – 6,9% (4 субъекта);</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образовательные услуги в сфере культуры – 3,4% (2 субъекта);</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предоставление социальных услуг – 1,7% (1 субъект);</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в сфере медицины – 1,7% (1 субъект);</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рыболовство – 1,7%  (1 субъект);</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строительство – 1,7% (1 субъект);</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лесозаготовки – 1,7% (1 субъект).</w:t>
      </w:r>
    </w:p>
    <w:p w:rsidR="00BF3EAF" w:rsidRPr="00BC5CE4" w:rsidRDefault="00BF3EAF" w:rsidP="00BF3EAF">
      <w:pPr>
        <w:tabs>
          <w:tab w:val="left" w:pos="600"/>
        </w:tabs>
        <w:spacing w:after="0" w:line="240" w:lineRule="auto"/>
        <w:ind w:firstLine="709"/>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Государственная и муниципальная поддержка</w:t>
      </w:r>
    </w:p>
    <w:p w:rsidR="00BF3EAF" w:rsidRPr="00BC5CE4" w:rsidRDefault="00BF3EAF" w:rsidP="00BF3EAF">
      <w:pPr>
        <w:tabs>
          <w:tab w:val="left" w:pos="600"/>
        </w:tabs>
        <w:spacing w:after="0" w:line="240" w:lineRule="auto"/>
        <w:ind w:firstLine="709"/>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Финансовая поддержка.</w:t>
      </w:r>
    </w:p>
    <w:p w:rsidR="00BF3EAF" w:rsidRPr="00BC5CE4" w:rsidRDefault="00BF3EAF" w:rsidP="00BF3EAF">
      <w:pPr>
        <w:tabs>
          <w:tab w:val="left" w:pos="60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В январе-сентябре 2018 года организацией инфраструктуры поддержки малого предпринимательства автономного округа предоставлены «микро»</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займы 4 субъектам малого предпринимательства района Ханты-Мансийского района в общей сумме 6 930,0 тыс. рублей, в том числе: </w:t>
      </w:r>
    </w:p>
    <w:p w:rsidR="00BF3EAF" w:rsidRPr="00BC5CE4" w:rsidRDefault="00BF3EAF" w:rsidP="00BF3EAF">
      <w:pPr>
        <w:tabs>
          <w:tab w:val="left" w:pos="60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1 субъект малого предпринимательства п.Луговской – 750,0 тыс. рублей;</w:t>
      </w:r>
    </w:p>
    <w:p w:rsidR="00BF3EAF" w:rsidRPr="00BC5CE4" w:rsidRDefault="00BF3EAF" w:rsidP="00BF3EAF">
      <w:pPr>
        <w:tabs>
          <w:tab w:val="left" w:pos="60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1 субъект малого предпринимательства д</w:t>
      </w:r>
      <w:proofErr w:type="gramStart"/>
      <w:r w:rsidRPr="00BC5CE4">
        <w:rPr>
          <w:rFonts w:ascii="Times New Roman" w:eastAsia="Times New Roman" w:hAnsi="Times New Roman" w:cs="Times New Roman"/>
          <w:sz w:val="28"/>
          <w:szCs w:val="28"/>
          <w:lang w:eastAsia="ru-RU"/>
        </w:rPr>
        <w:t>.Б</w:t>
      </w:r>
      <w:proofErr w:type="gramEnd"/>
      <w:r w:rsidRPr="00BC5CE4">
        <w:rPr>
          <w:rFonts w:ascii="Times New Roman" w:eastAsia="Times New Roman" w:hAnsi="Times New Roman" w:cs="Times New Roman"/>
          <w:sz w:val="28"/>
          <w:szCs w:val="28"/>
          <w:lang w:eastAsia="ru-RU"/>
        </w:rPr>
        <w:t>елогорье – 2 200,0 тыс. рублей;</w:t>
      </w:r>
    </w:p>
    <w:p w:rsidR="00BF3EAF" w:rsidRPr="00BC5CE4" w:rsidRDefault="00BF3EAF" w:rsidP="00BF3EAF">
      <w:pPr>
        <w:tabs>
          <w:tab w:val="left" w:pos="60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2 субъекта малого предпринимательства </w:t>
      </w:r>
      <w:proofErr w:type="spellStart"/>
      <w:r w:rsidRPr="00BC5CE4">
        <w:rPr>
          <w:rFonts w:ascii="Times New Roman" w:eastAsia="Times New Roman" w:hAnsi="Times New Roman" w:cs="Times New Roman"/>
          <w:sz w:val="28"/>
          <w:szCs w:val="28"/>
          <w:lang w:eastAsia="ru-RU"/>
        </w:rPr>
        <w:t>п</w:t>
      </w:r>
      <w:proofErr w:type="gramStart"/>
      <w:r w:rsidRPr="00BC5CE4">
        <w:rPr>
          <w:rFonts w:ascii="Times New Roman" w:eastAsia="Times New Roman" w:hAnsi="Times New Roman" w:cs="Times New Roman"/>
          <w:sz w:val="28"/>
          <w:szCs w:val="28"/>
          <w:lang w:eastAsia="ru-RU"/>
        </w:rPr>
        <w:t>.Г</w:t>
      </w:r>
      <w:proofErr w:type="gramEnd"/>
      <w:r w:rsidRPr="00BC5CE4">
        <w:rPr>
          <w:rFonts w:ascii="Times New Roman" w:eastAsia="Times New Roman" w:hAnsi="Times New Roman" w:cs="Times New Roman"/>
          <w:sz w:val="28"/>
          <w:szCs w:val="28"/>
          <w:lang w:eastAsia="ru-RU"/>
        </w:rPr>
        <w:t>орноправдинск</w:t>
      </w:r>
      <w:proofErr w:type="spellEnd"/>
      <w:r w:rsidRPr="00BC5CE4">
        <w:rPr>
          <w:rFonts w:ascii="Times New Roman" w:eastAsia="Times New Roman" w:hAnsi="Times New Roman" w:cs="Times New Roman"/>
          <w:sz w:val="28"/>
          <w:szCs w:val="28"/>
          <w:lang w:eastAsia="ru-RU"/>
        </w:rPr>
        <w:t xml:space="preserve"> –2 980,0 тыс. рублей.</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Calibri" w:hAnsi="Times New Roman" w:cs="Times New Roman"/>
          <w:sz w:val="28"/>
          <w:szCs w:val="28"/>
          <w:lang w:eastAsia="ru-RU"/>
        </w:rPr>
        <w:t>В январе-сентябре 2018 года, в рамках муниципальной программы «Развитие малого и среднего предпринимательства на территории Ханты-Мансийского района на 2018-2020 годы» (далее – Программа) предоставлена</w:t>
      </w:r>
      <w:r w:rsidRPr="00BC5CE4">
        <w:rPr>
          <w:rFonts w:ascii="Times New Roman" w:eastAsia="Calibri" w:hAnsi="Times New Roman" w:cs="Times New Roman"/>
          <w:color w:val="FF0000"/>
          <w:sz w:val="28"/>
          <w:szCs w:val="28"/>
          <w:lang w:eastAsia="ru-RU"/>
        </w:rPr>
        <w:t xml:space="preserve"> </w:t>
      </w:r>
      <w:r w:rsidRPr="00BC5CE4">
        <w:rPr>
          <w:rFonts w:ascii="Times New Roman" w:eastAsia="Calibri" w:hAnsi="Times New Roman" w:cs="Times New Roman"/>
          <w:sz w:val="28"/>
          <w:szCs w:val="28"/>
          <w:lang w:eastAsia="ru-RU"/>
        </w:rPr>
        <w:t>финансовая поддержка</w:t>
      </w:r>
      <w:r w:rsidRPr="00BC5CE4">
        <w:rPr>
          <w:rFonts w:ascii="Times New Roman" w:eastAsia="Calibri" w:hAnsi="Times New Roman" w:cs="Times New Roman"/>
          <w:color w:val="FF0000"/>
          <w:sz w:val="28"/>
          <w:szCs w:val="28"/>
          <w:lang w:eastAsia="ru-RU"/>
        </w:rPr>
        <w:t xml:space="preserve"> </w:t>
      </w:r>
      <w:r w:rsidRPr="00BC5CE4">
        <w:rPr>
          <w:rFonts w:ascii="Times New Roman" w:eastAsia="Calibri" w:hAnsi="Times New Roman" w:cs="Times New Roman"/>
          <w:sz w:val="28"/>
          <w:szCs w:val="28"/>
          <w:lang w:eastAsia="ru-RU"/>
        </w:rPr>
        <w:t>9 субъектам малого и среднего предпринимательства по 15-ти заявлениям на общую сумму 2 684,4 тыс.</w:t>
      </w:r>
      <w:r w:rsidRPr="00BC5CE4">
        <w:rPr>
          <w:rFonts w:ascii="Times New Roman" w:eastAsia="Times New Roman" w:hAnsi="Times New Roman" w:cs="Times New Roman"/>
          <w:sz w:val="28"/>
          <w:szCs w:val="28"/>
          <w:lang w:eastAsia="ru-RU"/>
        </w:rPr>
        <w:t xml:space="preserve"> рублей, в том числе:</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Times New Roman" w:hAnsi="Times New Roman" w:cs="Times New Roman"/>
          <w:sz w:val="28"/>
          <w:szCs w:val="28"/>
          <w:lang w:eastAsia="ru-RU"/>
        </w:rPr>
        <w:t>из средств бюджета района – 861,4 тыс. рублей</w:t>
      </w:r>
      <w:r w:rsidRPr="00BC5CE4">
        <w:rPr>
          <w:rFonts w:ascii="Times New Roman" w:eastAsia="Calibri" w:hAnsi="Times New Roman" w:cs="Times New Roman"/>
          <w:sz w:val="28"/>
          <w:szCs w:val="28"/>
          <w:lang w:eastAsia="ru-RU"/>
        </w:rPr>
        <w:t>;</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из средств бюджета автономного округа – 1 823,0 тыс. рублей).</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Из 9-ти субъектов малого и среднего предпринимательства получили следующую финансовую поддержку:</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3-м субъектам ( 2 из с</w:t>
      </w:r>
      <w:proofErr w:type="gramStart"/>
      <w:r w:rsidRPr="00BC5CE4">
        <w:rPr>
          <w:rFonts w:ascii="Times New Roman" w:eastAsia="Calibri" w:hAnsi="Times New Roman" w:cs="Times New Roman"/>
          <w:sz w:val="28"/>
          <w:szCs w:val="28"/>
          <w:lang w:eastAsia="ru-RU"/>
        </w:rPr>
        <w:t>.Е</w:t>
      </w:r>
      <w:proofErr w:type="gramEnd"/>
      <w:r w:rsidRPr="00BC5CE4">
        <w:rPr>
          <w:rFonts w:ascii="Times New Roman" w:eastAsia="Calibri" w:hAnsi="Times New Roman" w:cs="Times New Roman"/>
          <w:sz w:val="28"/>
          <w:szCs w:val="28"/>
          <w:lang w:eastAsia="ru-RU"/>
        </w:rPr>
        <w:t>лизарово и 1 из п. Горноправдинск) на общую сумму 767,2 тыс. рублей (средства бюджета района – 38,4 тыс. рублей, средства автономного округа – 728,8 тыс. рублей) на компенсацию затрат, связанных с приобретением оборудования (основных средств).</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1-у субъекту (д. Белогорье) по двум заявлениям на общую сумму 320,8 тыс. рублей на компенсацию затрат, связанных с:</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приобретением транспортного средства, необходимого для развития предпринимательской деятельности в сфере сельского хозяйства в размере 300,0 тыс. рублей из средств бюджета района;</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BC5CE4">
        <w:rPr>
          <w:rFonts w:ascii="Times New Roman" w:eastAsia="Calibri" w:hAnsi="Times New Roman" w:cs="Times New Roman"/>
          <w:sz w:val="28"/>
          <w:szCs w:val="28"/>
          <w:lang w:eastAsia="ru-RU"/>
        </w:rPr>
        <w:t>- обязательной и добровольной сертификацией (декларированием) продукции (в т.ч. продовольственного сырья) местных товаропроизводителей в размере 20,8 тыс. рублей (средства бюджета района – 1,0 тыс. рублей, средства автономного округа – 19,8 тыс. рублей).</w:t>
      </w:r>
      <w:proofErr w:type="gramEnd"/>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 1-у субъекту (с. Троица) по трём заявлениям на общую сумму 411,8 тыс. рублей на компенсацию затрат, связанных с:</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приобретением оборудования (основных средств) в размере 300,0 тыс. рублей (средства бюджета района – 15,0 тыс. рублей, средства автономного округа – 285,0 тыс. рублей);</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BC5CE4">
        <w:rPr>
          <w:rFonts w:ascii="Times New Roman" w:eastAsia="Calibri" w:hAnsi="Times New Roman" w:cs="Times New Roman"/>
          <w:sz w:val="28"/>
          <w:szCs w:val="28"/>
          <w:lang w:eastAsia="ru-RU"/>
        </w:rPr>
        <w:t>- обязательной и добровольной сертификацией (декларированием) продукции (в т.ч. продовольственного сырья) местных товаропроизводителей в размере 31,8 тыс. рублей (средства бюджета района – 1,6 тыс. рублей, средства автономного округа – 30,2 тыс. рублей);</w:t>
      </w:r>
      <w:proofErr w:type="gramEnd"/>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доставкой кормов для сельскохозяйственных животных в размере 80,0 тыс. рублей (средства бюджета района – 4,0 тыс. рублей, средства автономного округа – 76,0 тыс. рублей).</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1-у субъекту (п. Горноправдинск) на компенсацию затрат, связанных с арендными платежами за нежилое помещение в размере 100,0 тыс. рублей (средства бюджета района – 5,0 тыс. рублей, средства автономного округа – 95,0 тыс. рублей).</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1-у субъекту (с. </w:t>
      </w:r>
      <w:proofErr w:type="spellStart"/>
      <w:r w:rsidRPr="00BC5CE4">
        <w:rPr>
          <w:rFonts w:ascii="Times New Roman" w:eastAsia="Calibri" w:hAnsi="Times New Roman" w:cs="Times New Roman"/>
          <w:sz w:val="28"/>
          <w:szCs w:val="28"/>
          <w:lang w:eastAsia="ru-RU"/>
        </w:rPr>
        <w:t>Нялинское</w:t>
      </w:r>
      <w:proofErr w:type="spellEnd"/>
      <w:r w:rsidRPr="00BC5CE4">
        <w:rPr>
          <w:rFonts w:ascii="Times New Roman" w:eastAsia="Calibri" w:hAnsi="Times New Roman" w:cs="Times New Roman"/>
          <w:sz w:val="28"/>
          <w:szCs w:val="28"/>
          <w:lang w:eastAsia="ru-RU"/>
        </w:rPr>
        <w:t>) по двум заявлениям на общую сумму 400,0 тыс. рублей на компенсацию затрат, связанных с:</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доставкой муки для производства хлеба и хлебобулочных изделий в размере 200,0 тыс. рублей (средства бюджета района – 10,0 тыс. рублей, средства автономного округа – 190,0 тыс. рублей);</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приобретением муки для производства хлеба и хлебобулочных изделий в размере 200,0 тыс. рублей (все из средств бюджета района).</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1-у субъекту (д. Белогорье) по двум заявлениям на общую сумму 295,0 тыс. рублей на компенсацию затрат, связанных с:</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приобретением оборудования (основных средств) в размере 169,8 тыс. рублей (средства бюджета района – 8,5 тыс. рублей, средства автономного округа – 161,3 тыс. рублей);</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приобретением муки для производства хлеба и хлебобулочных изделий в размере 125,2 тыс. рублей (все из средств бюджета района).</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1-у субъекту (п. Горноправдинск) по двум заявлениям на общую сумму 389,5 тыс. рублей на компенсацию затрат, связанных с:</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приобретением оборудования (основных средств) в размере 249,3 тыс. рублей (средства бюджета района – 12,5 тыс. рублей, средства автономного округа – 236,8 тыс. рублей);</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приобретением муки для производства хлеба и хлебобулочных изделий в размере 140,2 тыс. рублей (все из средств бюджета района).</w:t>
      </w:r>
    </w:p>
    <w:p w:rsidR="00BF3EAF" w:rsidRPr="00BC5CE4" w:rsidRDefault="00BF3EAF" w:rsidP="00BF3EAF">
      <w:pPr>
        <w:tabs>
          <w:tab w:val="left" w:pos="600"/>
        </w:tabs>
        <w:spacing w:after="0" w:line="240" w:lineRule="auto"/>
        <w:ind w:firstLine="601"/>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Организациями инфраструктуры автономного округа предоставлена образовательная и информационно-консультационная поддержка 66 субъектам малого предпринимательства района, планирующим открытие собственного бизнеса.</w:t>
      </w:r>
    </w:p>
    <w:p w:rsidR="00BF3EAF" w:rsidRPr="00BC5CE4" w:rsidRDefault="00BF3EAF" w:rsidP="00BF3EAF">
      <w:pPr>
        <w:spacing w:after="0" w:line="240" w:lineRule="auto"/>
        <w:ind w:firstLine="708"/>
        <w:contextualSpacing/>
        <w:jc w:val="both"/>
        <w:rPr>
          <w:rFonts w:ascii="Times New Roman" w:eastAsia="Times New Roman" w:hAnsi="Times New Roman" w:cs="Times New Roman"/>
          <w:bCs/>
          <w:sz w:val="28"/>
          <w:szCs w:val="28"/>
          <w:lang w:eastAsia="ru-RU"/>
        </w:rPr>
      </w:pPr>
      <w:r w:rsidRPr="00BC5CE4">
        <w:rPr>
          <w:rFonts w:ascii="Times New Roman" w:eastAsia="Calibri" w:hAnsi="Times New Roman" w:cs="Times New Roman"/>
          <w:sz w:val="28"/>
          <w:szCs w:val="28"/>
          <w:lang w:eastAsia="ru-RU"/>
        </w:rPr>
        <w:t xml:space="preserve">В январе-сентябре 2018 года с участием субъектов малого предпринимательства </w:t>
      </w:r>
      <w:proofErr w:type="gramStart"/>
      <w:r w:rsidRPr="00BC5CE4">
        <w:rPr>
          <w:rFonts w:ascii="Times New Roman" w:eastAsia="Calibri" w:hAnsi="Times New Roman" w:cs="Times New Roman"/>
          <w:sz w:val="28"/>
          <w:szCs w:val="28"/>
          <w:lang w:eastAsia="ru-RU"/>
        </w:rPr>
        <w:t>организовано и проведено</w:t>
      </w:r>
      <w:proofErr w:type="gramEnd"/>
      <w:r w:rsidRPr="00BC5CE4">
        <w:rPr>
          <w:rFonts w:ascii="Times New Roman" w:eastAsia="Calibri" w:hAnsi="Times New Roman" w:cs="Times New Roman"/>
          <w:sz w:val="28"/>
          <w:szCs w:val="28"/>
          <w:lang w:eastAsia="ru-RU"/>
        </w:rPr>
        <w:t xml:space="preserve"> 3 заседания С</w:t>
      </w:r>
      <w:r w:rsidRPr="00BC5CE4">
        <w:rPr>
          <w:rFonts w:ascii="Times New Roman" w:eastAsia="Calibri" w:hAnsi="Times New Roman" w:cs="Times New Roman"/>
          <w:sz w:val="28"/>
          <w:szCs w:val="28"/>
        </w:rPr>
        <w:t xml:space="preserve">овета по развитию малого и среднего предпринимательства при администрации Ханты-Мансийского района (далее – Совет). </w:t>
      </w:r>
      <w:proofErr w:type="gramStart"/>
      <w:r w:rsidRPr="00BC5CE4">
        <w:rPr>
          <w:rFonts w:ascii="Times New Roman" w:eastAsia="Calibri" w:hAnsi="Times New Roman" w:cs="Times New Roman"/>
          <w:sz w:val="28"/>
          <w:szCs w:val="28"/>
        </w:rPr>
        <w:t xml:space="preserve">На заседаниях Совета рассмотрены вопросы по основным мероприятия Программы, по организации и проведению районного конкурса «Предприниматель года Ханты-Мансийского района» в 2018 году, </w:t>
      </w:r>
      <w:r w:rsidRPr="00BC5CE4">
        <w:rPr>
          <w:rFonts w:ascii="Times New Roman" w:eastAsia="Times New Roman" w:hAnsi="Times New Roman" w:cs="Times New Roman"/>
          <w:sz w:val="28"/>
          <w:szCs w:val="28"/>
          <w:lang w:eastAsia="ru-RU"/>
        </w:rPr>
        <w:t>о механизмах проведения оценки регулирующего воздействия, экспертизы муниципальных нормативных</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правовых актов Ханты-Мансийского района, затрагивающих вопросы осуществления предпринимательской и инвестиционной деятельности, о</w:t>
      </w:r>
      <w:r w:rsidRPr="00BC5CE4">
        <w:rPr>
          <w:rFonts w:ascii="Times New Roman" w:eastAsia="Calibri" w:hAnsi="Times New Roman" w:cs="Times New Roman"/>
          <w:b/>
          <w:sz w:val="28"/>
          <w:szCs w:val="28"/>
        </w:rPr>
        <w:t xml:space="preserve"> </w:t>
      </w:r>
      <w:r w:rsidRPr="00BC5CE4">
        <w:rPr>
          <w:rFonts w:ascii="Times New Roman" w:eastAsia="Calibri" w:hAnsi="Times New Roman" w:cs="Times New Roman"/>
          <w:sz w:val="28"/>
          <w:szCs w:val="28"/>
        </w:rPr>
        <w:t>формах участия общественности в обеспечении защиты прав потребителей и порядке взаимодействия с органами исполнительной власти, местного</w:t>
      </w:r>
      <w:r w:rsidRPr="00BC5CE4">
        <w:rPr>
          <w:rFonts w:ascii="Times New Roman" w:eastAsia="Calibri" w:hAnsi="Times New Roman" w:cs="Times New Roman"/>
          <w:color w:val="FF0000"/>
          <w:sz w:val="28"/>
          <w:szCs w:val="28"/>
        </w:rPr>
        <w:t xml:space="preserve"> </w:t>
      </w:r>
      <w:r w:rsidRPr="00BC5CE4">
        <w:rPr>
          <w:rFonts w:ascii="Times New Roman" w:eastAsia="Calibri" w:hAnsi="Times New Roman" w:cs="Times New Roman"/>
          <w:sz w:val="28"/>
          <w:szCs w:val="28"/>
        </w:rPr>
        <w:t>самоуправления</w:t>
      </w:r>
      <w:proofErr w:type="gramEnd"/>
      <w:r w:rsidRPr="00BC5CE4">
        <w:rPr>
          <w:rFonts w:ascii="Times New Roman" w:eastAsia="Calibri" w:hAnsi="Times New Roman" w:cs="Times New Roman"/>
          <w:sz w:val="28"/>
          <w:szCs w:val="28"/>
        </w:rPr>
        <w:t xml:space="preserve"> </w:t>
      </w:r>
      <w:proofErr w:type="gramStart"/>
      <w:r w:rsidRPr="00BC5CE4">
        <w:rPr>
          <w:rFonts w:ascii="Times New Roman" w:eastAsia="Calibri" w:hAnsi="Times New Roman" w:cs="Times New Roman"/>
          <w:sz w:val="28"/>
          <w:szCs w:val="28"/>
        </w:rPr>
        <w:t xml:space="preserve">и правоохранительными органами,  </w:t>
      </w:r>
      <w:r w:rsidRPr="00BC5CE4">
        <w:rPr>
          <w:rFonts w:ascii="Times New Roman" w:eastAsia="Times New Roman" w:hAnsi="Times New Roman" w:cs="Times New Roman"/>
          <w:sz w:val="28"/>
          <w:szCs w:val="28"/>
          <w:lang w:eastAsia="ru-RU"/>
        </w:rPr>
        <w:t>ветеринарном обслуживании  и осуществлении  государственного надзора в сфере ветеринарии на территории Ханты-Мансийского района, об итогах  исполнения</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плановых мероприятий по </w:t>
      </w:r>
      <w:proofErr w:type="spellStart"/>
      <w:r w:rsidRPr="00BC5CE4">
        <w:rPr>
          <w:rFonts w:ascii="Times New Roman" w:eastAsia="Times New Roman" w:hAnsi="Times New Roman" w:cs="Times New Roman"/>
          <w:sz w:val="28"/>
          <w:szCs w:val="28"/>
          <w:lang w:eastAsia="ru-RU"/>
        </w:rPr>
        <w:t>таврению</w:t>
      </w:r>
      <w:proofErr w:type="spellEnd"/>
      <w:r w:rsidRPr="00BC5CE4">
        <w:rPr>
          <w:rFonts w:ascii="Times New Roman" w:eastAsia="Times New Roman" w:hAnsi="Times New Roman" w:cs="Times New Roman"/>
          <w:sz w:val="28"/>
          <w:szCs w:val="28"/>
          <w:lang w:eastAsia="ru-RU"/>
        </w:rPr>
        <w:t xml:space="preserve"> лошадей в хозяйствах  района, о современных проблемах применения налогового законодательства, о проблемах, возникающих при работе с государственной информационной системой «Меркурий», о проведении подготовительных работ по кадастровой оценке объектов недвижимости, о применении почасовой арендной платы за пользование муниципальным</w:t>
      </w:r>
      <w:proofErr w:type="gramEnd"/>
      <w:r w:rsidRPr="00BC5CE4">
        <w:rPr>
          <w:rFonts w:ascii="Times New Roman" w:eastAsia="Times New Roman" w:hAnsi="Times New Roman" w:cs="Times New Roman"/>
          <w:sz w:val="28"/>
          <w:szCs w:val="28"/>
          <w:lang w:eastAsia="ru-RU"/>
        </w:rPr>
        <w:t xml:space="preserve"> имуществом, а также для субъектов малого и среднего предпринимательства озвучено </w:t>
      </w:r>
      <w:r w:rsidRPr="00BC5CE4">
        <w:rPr>
          <w:rFonts w:ascii="Times New Roman" w:eastAsia="Calibri" w:hAnsi="Times New Roman" w:cs="Times New Roman"/>
          <w:sz w:val="28"/>
          <w:szCs w:val="28"/>
        </w:rPr>
        <w:t>инвестиционное послание Главы Ханты-Мансийского района на 2018 год</w:t>
      </w:r>
      <w:r w:rsidRPr="00BC5CE4">
        <w:rPr>
          <w:rFonts w:ascii="Times New Roman" w:eastAsia="Times New Roman" w:hAnsi="Times New Roman" w:cs="Times New Roman"/>
          <w:bCs/>
          <w:sz w:val="28"/>
          <w:szCs w:val="28"/>
          <w:lang w:eastAsia="ru-RU"/>
        </w:rPr>
        <w:t>.</w:t>
      </w:r>
    </w:p>
    <w:p w:rsidR="00BF3EAF" w:rsidRPr="00BC5CE4" w:rsidRDefault="00BF3EAF" w:rsidP="00BF3EAF">
      <w:pPr>
        <w:tabs>
          <w:tab w:val="left" w:pos="-284"/>
        </w:tabs>
        <w:spacing w:after="0" w:line="240" w:lineRule="auto"/>
        <w:ind w:firstLine="709"/>
        <w:jc w:val="both"/>
        <w:rPr>
          <w:rFonts w:ascii="Times New Roman" w:eastAsia="Calibri" w:hAnsi="Times New Roman" w:cs="Times New Roman"/>
          <w:sz w:val="28"/>
          <w:szCs w:val="28"/>
        </w:rPr>
      </w:pPr>
      <w:r w:rsidRPr="00BC5CE4">
        <w:rPr>
          <w:rFonts w:ascii="Times New Roman" w:eastAsia="Calibri" w:hAnsi="Times New Roman" w:cs="Times New Roman"/>
          <w:sz w:val="28"/>
          <w:szCs w:val="28"/>
        </w:rPr>
        <w:t xml:space="preserve">По итогам заседаний Совета вынесены протокольные решения для исполнения. </w:t>
      </w:r>
    </w:p>
    <w:p w:rsidR="00BF3EAF" w:rsidRPr="00BC5CE4" w:rsidRDefault="00BF3EAF" w:rsidP="00BF3EAF">
      <w:pPr>
        <w:tabs>
          <w:tab w:val="left" w:pos="600"/>
        </w:tabs>
        <w:spacing w:after="0" w:line="240" w:lineRule="auto"/>
        <w:ind w:firstLine="601"/>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В течение отчетного периода, в рамках реализации Программы с участием муниципального автономного учреждения «Организационно-методический центр» района (далее – МАУ «ОМЦ») для субъектов малого и среднего предпринимательства района </w:t>
      </w:r>
      <w:proofErr w:type="gramStart"/>
      <w:r w:rsidRPr="00BC5CE4">
        <w:rPr>
          <w:rFonts w:ascii="Times New Roman" w:eastAsia="Calibri" w:hAnsi="Times New Roman" w:cs="Times New Roman"/>
          <w:sz w:val="28"/>
          <w:szCs w:val="28"/>
          <w:lang w:eastAsia="ru-RU"/>
        </w:rPr>
        <w:t>организованы и проведены</w:t>
      </w:r>
      <w:proofErr w:type="gramEnd"/>
      <w:r w:rsidRPr="00BC5CE4">
        <w:rPr>
          <w:rFonts w:ascii="Times New Roman" w:eastAsia="Calibri" w:hAnsi="Times New Roman" w:cs="Times New Roman"/>
          <w:sz w:val="28"/>
          <w:szCs w:val="28"/>
          <w:lang w:eastAsia="ru-RU"/>
        </w:rPr>
        <w:t xml:space="preserve"> публичные мероприятия:</w:t>
      </w:r>
    </w:p>
    <w:p w:rsidR="00BF3EAF" w:rsidRPr="00BC5CE4" w:rsidRDefault="00BF3EAF" w:rsidP="00BF3EAF">
      <w:pPr>
        <w:tabs>
          <w:tab w:val="left" w:pos="600"/>
        </w:tabs>
        <w:spacing w:after="0" w:line="240" w:lineRule="auto"/>
        <w:ind w:firstLine="601"/>
        <w:jc w:val="both"/>
        <w:rPr>
          <w:rFonts w:ascii="Times New Roman" w:eastAsia="Times New Roman" w:hAnsi="Times New Roman" w:cs="Times New Roman"/>
          <w:sz w:val="28"/>
          <w:szCs w:val="28"/>
          <w:lang w:eastAsia="ru-RU"/>
        </w:rPr>
      </w:pPr>
      <w:r w:rsidRPr="00BC5CE4">
        <w:rPr>
          <w:rFonts w:ascii="Times New Roman" w:eastAsia="Calibri" w:hAnsi="Times New Roman" w:cs="Times New Roman"/>
          <w:sz w:val="28"/>
          <w:szCs w:val="28"/>
          <w:lang w:eastAsia="ru-RU"/>
        </w:rPr>
        <w:t>«</w:t>
      </w:r>
      <w:r w:rsidRPr="00BC5CE4">
        <w:rPr>
          <w:rFonts w:ascii="Times New Roman" w:eastAsia="Times New Roman" w:hAnsi="Times New Roman" w:cs="Times New Roman"/>
          <w:sz w:val="28"/>
          <w:szCs w:val="28"/>
          <w:lang w:eastAsia="ru-RU"/>
        </w:rPr>
        <w:t>Гражданский форум общественного согласия в сельском поселении Шапша»;</w:t>
      </w:r>
    </w:p>
    <w:p w:rsidR="00BF3EAF" w:rsidRPr="00BC5CE4" w:rsidRDefault="00BF3EAF" w:rsidP="00BF3EAF">
      <w:pPr>
        <w:tabs>
          <w:tab w:val="left" w:pos="600"/>
        </w:tabs>
        <w:spacing w:after="0" w:line="240" w:lineRule="auto"/>
        <w:ind w:firstLine="601"/>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«Всероссийский форум «Наставник 2018»;</w:t>
      </w:r>
    </w:p>
    <w:p w:rsidR="00BF3EAF" w:rsidRPr="00BC5CE4" w:rsidRDefault="00BF3EAF" w:rsidP="00BF3EAF">
      <w:pPr>
        <w:tabs>
          <w:tab w:val="left" w:pos="600"/>
        </w:tabs>
        <w:spacing w:after="0" w:line="240" w:lineRule="auto"/>
        <w:ind w:firstLine="601"/>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«Конкурс профессионального мастерства оленеводов Ханты-Мансийского автономного округа - </w:t>
      </w:r>
      <w:proofErr w:type="spellStart"/>
      <w:r w:rsidRPr="00BC5CE4">
        <w:rPr>
          <w:rFonts w:ascii="Times New Roman" w:eastAsia="Times New Roman" w:hAnsi="Times New Roman" w:cs="Times New Roman"/>
          <w:sz w:val="28"/>
          <w:szCs w:val="28"/>
          <w:lang w:eastAsia="ru-RU"/>
        </w:rPr>
        <w:t>Югры</w:t>
      </w:r>
      <w:proofErr w:type="spellEnd"/>
      <w:r w:rsidRPr="00BC5CE4">
        <w:rPr>
          <w:rFonts w:ascii="Times New Roman" w:eastAsia="Times New Roman" w:hAnsi="Times New Roman" w:cs="Times New Roman"/>
          <w:sz w:val="28"/>
          <w:szCs w:val="28"/>
          <w:lang w:eastAsia="ru-RU"/>
        </w:rPr>
        <w:t xml:space="preserve">, на кубок Губернатора Ханты-Мансийского автономного округа - </w:t>
      </w:r>
      <w:proofErr w:type="spellStart"/>
      <w:r w:rsidRPr="00BC5CE4">
        <w:rPr>
          <w:rFonts w:ascii="Times New Roman" w:eastAsia="Times New Roman" w:hAnsi="Times New Roman" w:cs="Times New Roman"/>
          <w:sz w:val="28"/>
          <w:szCs w:val="28"/>
          <w:lang w:eastAsia="ru-RU"/>
        </w:rPr>
        <w:t>Югры</w:t>
      </w:r>
      <w:proofErr w:type="spellEnd"/>
      <w:r w:rsidRPr="00BC5CE4">
        <w:rPr>
          <w:rFonts w:ascii="Times New Roman" w:eastAsia="Times New Roman" w:hAnsi="Times New Roman" w:cs="Times New Roman"/>
          <w:sz w:val="28"/>
          <w:szCs w:val="28"/>
          <w:lang w:eastAsia="ru-RU"/>
        </w:rPr>
        <w:t xml:space="preserve"> в 2018 году»;</w:t>
      </w:r>
    </w:p>
    <w:p w:rsidR="00BF3EAF" w:rsidRPr="00BC5CE4" w:rsidRDefault="00BF3EAF" w:rsidP="00BF3EAF">
      <w:pPr>
        <w:tabs>
          <w:tab w:val="left" w:pos="994"/>
        </w:tabs>
        <w:spacing w:after="0"/>
        <w:ind w:firstLine="601"/>
        <w:jc w:val="both"/>
        <w:rPr>
          <w:rFonts w:ascii="Times New Roman" w:eastAsia="Calibri" w:hAnsi="Times New Roman" w:cs="Times New Roman"/>
          <w:sz w:val="28"/>
          <w:szCs w:val="28"/>
        </w:rPr>
      </w:pPr>
      <w:r w:rsidRPr="00BC5CE4">
        <w:rPr>
          <w:rFonts w:ascii="Times New Roman" w:eastAsia="Calibri" w:hAnsi="Times New Roman" w:cs="Times New Roman"/>
          <w:sz w:val="28"/>
          <w:szCs w:val="28"/>
        </w:rPr>
        <w:t>«Конкурс по предоставлению грантов в форме субсидии из бюджета ХМАО-Югры на развитие внутреннего, въездного, в том числе этнографического туризма»;</w:t>
      </w:r>
    </w:p>
    <w:p w:rsidR="00BF3EAF" w:rsidRPr="00BC5CE4" w:rsidRDefault="00BF3EAF" w:rsidP="00BF3EAF">
      <w:pPr>
        <w:tabs>
          <w:tab w:val="left" w:pos="994"/>
        </w:tabs>
        <w:spacing w:after="0" w:line="240" w:lineRule="auto"/>
        <w:ind w:firstLine="601"/>
        <w:jc w:val="both"/>
        <w:rPr>
          <w:rFonts w:ascii="Times New Roman" w:eastAsia="Calibri" w:hAnsi="Times New Roman" w:cs="Times New Roman"/>
          <w:sz w:val="28"/>
          <w:szCs w:val="28"/>
        </w:rPr>
      </w:pPr>
      <w:r w:rsidRPr="00BC5CE4">
        <w:rPr>
          <w:rFonts w:ascii="Times New Roman" w:eastAsia="Calibri" w:hAnsi="Times New Roman" w:cs="Times New Roman"/>
          <w:sz w:val="28"/>
          <w:szCs w:val="28"/>
        </w:rPr>
        <w:t>«Самый красивый каравай", в рамках городского мероприятия "Фестиваль хлеба»;</w:t>
      </w:r>
    </w:p>
    <w:p w:rsidR="00BF3EAF" w:rsidRPr="00BC5CE4" w:rsidRDefault="00BF3EAF" w:rsidP="00BF3EAF">
      <w:pPr>
        <w:tabs>
          <w:tab w:val="left" w:pos="994"/>
        </w:tabs>
        <w:spacing w:after="0" w:line="240" w:lineRule="auto"/>
        <w:ind w:firstLine="601"/>
        <w:jc w:val="both"/>
        <w:rPr>
          <w:rFonts w:ascii="Times New Roman" w:eastAsia="Calibri" w:hAnsi="Times New Roman" w:cs="Times New Roman"/>
          <w:sz w:val="28"/>
          <w:szCs w:val="28"/>
        </w:rPr>
      </w:pPr>
      <w:r w:rsidRPr="00BC5CE4">
        <w:rPr>
          <w:rFonts w:ascii="Times New Roman" w:eastAsia="Calibri" w:hAnsi="Times New Roman" w:cs="Times New Roman"/>
          <w:sz w:val="28"/>
          <w:szCs w:val="28"/>
        </w:rPr>
        <w:t>Районный конкурс «Предприниматель года Ханты-Мансийского района»;</w:t>
      </w:r>
    </w:p>
    <w:p w:rsidR="00BF3EAF" w:rsidRPr="00BC5CE4" w:rsidRDefault="00BF3EAF" w:rsidP="00BF3EAF">
      <w:pPr>
        <w:tabs>
          <w:tab w:val="left" w:pos="994"/>
        </w:tabs>
        <w:spacing w:after="0" w:line="240" w:lineRule="auto"/>
        <w:ind w:firstLine="601"/>
        <w:jc w:val="both"/>
        <w:rPr>
          <w:rFonts w:ascii="Times New Roman" w:eastAsia="Calibri" w:hAnsi="Times New Roman" w:cs="Times New Roman"/>
          <w:sz w:val="28"/>
          <w:szCs w:val="28"/>
        </w:rPr>
      </w:pPr>
      <w:proofErr w:type="gramStart"/>
      <w:r w:rsidRPr="00BC5CE4">
        <w:rPr>
          <w:rFonts w:ascii="Times New Roman" w:eastAsia="Calibri" w:hAnsi="Times New Roman" w:cs="Times New Roman"/>
          <w:sz w:val="28"/>
          <w:szCs w:val="28"/>
          <w:lang w:val="en-US"/>
        </w:rPr>
        <w:t>IV</w:t>
      </w:r>
      <w:r w:rsidRPr="00BC5CE4">
        <w:rPr>
          <w:rFonts w:ascii="Times New Roman" w:eastAsia="Calibri" w:hAnsi="Times New Roman" w:cs="Times New Roman"/>
          <w:sz w:val="28"/>
          <w:szCs w:val="28"/>
        </w:rPr>
        <w:t xml:space="preserve"> городская ярмарка-выставка «Дары осени».</w:t>
      </w:r>
      <w:proofErr w:type="gramEnd"/>
    </w:p>
    <w:p w:rsidR="00BF3EAF" w:rsidRPr="00BC5CE4" w:rsidRDefault="00BF3EAF" w:rsidP="00BF3EAF">
      <w:pPr>
        <w:tabs>
          <w:tab w:val="left" w:pos="994"/>
        </w:tabs>
        <w:spacing w:after="0" w:line="240" w:lineRule="auto"/>
        <w:ind w:firstLine="601"/>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В мероприятиях приняли участие 60 субъектов малого предпринимательства района.</w:t>
      </w:r>
    </w:p>
    <w:p w:rsidR="00BF3EAF" w:rsidRPr="00BC5CE4" w:rsidRDefault="00BF3EAF" w:rsidP="00BF3EAF">
      <w:pPr>
        <w:spacing w:after="0" w:line="240" w:lineRule="auto"/>
        <w:ind w:left="60" w:firstLine="64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МАУ «ОМЦ» в рамках муниципального задания за январь-сентябрь 2018 год субъектам малого предпринимательства района предоставлено 650 консультации, в том числе: </w:t>
      </w:r>
    </w:p>
    <w:p w:rsidR="00BF3EAF" w:rsidRPr="00BC5CE4" w:rsidRDefault="00BF3EAF" w:rsidP="00BF3EAF">
      <w:pPr>
        <w:spacing w:after="0" w:line="240" w:lineRule="auto"/>
        <w:ind w:left="60" w:firstLine="64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174 – по программам поддержки, направленным на обеспечение занятости населения и развитие малого предпринимательства;</w:t>
      </w:r>
    </w:p>
    <w:p w:rsidR="00BF3EAF" w:rsidRPr="00BC5CE4" w:rsidRDefault="00BF3EAF" w:rsidP="00BF3EAF">
      <w:pPr>
        <w:spacing w:after="0" w:line="240" w:lineRule="auto"/>
        <w:ind w:left="60" w:firstLine="64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102 – по предоставлению имущественной поддержки;                  </w:t>
      </w:r>
    </w:p>
    <w:p w:rsidR="00BF3EAF" w:rsidRPr="00BC5CE4" w:rsidRDefault="00BF3EAF" w:rsidP="00BF3EAF">
      <w:pPr>
        <w:spacing w:after="0" w:line="240" w:lineRule="auto"/>
        <w:ind w:left="60" w:firstLine="64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24 – по заключению договоров с контрагентами;</w:t>
      </w:r>
    </w:p>
    <w:p w:rsidR="00BF3EAF" w:rsidRPr="00BC5CE4" w:rsidRDefault="00BF3EAF" w:rsidP="00BF3EAF">
      <w:pPr>
        <w:spacing w:after="0" w:line="240" w:lineRule="auto"/>
        <w:ind w:left="60" w:firstLine="64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70 – по налоговому учету (изменение в налоговом законодательстве в 2018 году);</w:t>
      </w:r>
    </w:p>
    <w:p w:rsidR="00BF3EAF" w:rsidRPr="00BC5CE4" w:rsidRDefault="00BF3EAF" w:rsidP="00BF3EAF">
      <w:pPr>
        <w:spacing w:after="0" w:line="240" w:lineRule="auto"/>
        <w:ind w:left="60" w:firstLine="64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60 – по бухгалтерскому учету (заполнение форм первичных учетных документов; бухгалтерский учет  при приеме работника на работу);</w:t>
      </w:r>
    </w:p>
    <w:p w:rsidR="00BF3EAF" w:rsidRPr="00BC5CE4" w:rsidRDefault="00BF3EAF" w:rsidP="00BF3EAF">
      <w:pPr>
        <w:spacing w:after="0" w:line="240" w:lineRule="auto"/>
        <w:ind w:left="60" w:firstLine="64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92 – по участию в </w:t>
      </w:r>
      <w:proofErr w:type="spellStart"/>
      <w:proofErr w:type="gramStart"/>
      <w:r w:rsidRPr="00BC5CE4">
        <w:rPr>
          <w:rFonts w:ascii="Times New Roman" w:eastAsia="Times New Roman" w:hAnsi="Times New Roman" w:cs="Times New Roman"/>
          <w:sz w:val="28"/>
          <w:szCs w:val="28"/>
          <w:lang w:eastAsia="ru-RU"/>
        </w:rPr>
        <w:t>выставка-ярмарках</w:t>
      </w:r>
      <w:proofErr w:type="spellEnd"/>
      <w:proofErr w:type="gramEnd"/>
      <w:r w:rsidRPr="00BC5CE4">
        <w:rPr>
          <w:rFonts w:ascii="Times New Roman" w:eastAsia="Times New Roman" w:hAnsi="Times New Roman" w:cs="Times New Roman"/>
          <w:sz w:val="28"/>
          <w:szCs w:val="28"/>
          <w:lang w:eastAsia="ru-RU"/>
        </w:rPr>
        <w:t xml:space="preserve"> различного уровня.</w:t>
      </w:r>
    </w:p>
    <w:p w:rsidR="00BF3EAF" w:rsidRPr="00BC5CE4" w:rsidRDefault="00BF3EAF" w:rsidP="00BF3EAF">
      <w:pPr>
        <w:spacing w:after="0" w:line="240" w:lineRule="auto"/>
        <w:ind w:left="60" w:firstLine="64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65 – по проведению юридической экспертизы учредительных документов и по подготовке налоговой отчетности;</w:t>
      </w:r>
    </w:p>
    <w:p w:rsidR="00BF3EAF" w:rsidRPr="00BC5CE4" w:rsidRDefault="00BF3EAF" w:rsidP="00BF3EAF">
      <w:pPr>
        <w:spacing w:after="0" w:line="240" w:lineRule="auto"/>
        <w:ind w:left="60" w:firstLine="64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43 – по формированию пакетов конкурсной документации для участия в региональных конкурсах;</w:t>
      </w:r>
    </w:p>
    <w:p w:rsidR="00BF3EAF" w:rsidRPr="00BC5CE4" w:rsidRDefault="00BF3EAF" w:rsidP="00BF3EAF">
      <w:pPr>
        <w:spacing w:after="0" w:line="240" w:lineRule="auto"/>
        <w:ind w:left="60" w:firstLine="64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20 – по разработке бизнес-планов, технико-экономического обоснования.</w:t>
      </w:r>
    </w:p>
    <w:p w:rsidR="00BF3EAF" w:rsidRPr="00BC5CE4" w:rsidRDefault="00BF3EAF" w:rsidP="00BF3EAF">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Имущественная поддержка.</w:t>
      </w:r>
    </w:p>
    <w:p w:rsidR="00BF3EAF" w:rsidRPr="00BC5CE4" w:rsidRDefault="00BF3EAF" w:rsidP="00BF3EAF">
      <w:pPr>
        <w:spacing w:after="0" w:line="240" w:lineRule="auto"/>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ab/>
        <w:t xml:space="preserve">Субъектам малого и среднего предпринимательства Ханты-Мансийского района предоставляется имущественная поддержка в соответствии с Правилами предоставления имущественной поддержки субъектам малого и среднего предпринимательства Ханты-Мансийского района, утвержденными постановлением администрации Ханты-Мансийского района от 02.09.2016 № 266. </w:t>
      </w:r>
    </w:p>
    <w:p w:rsidR="00BF3EAF" w:rsidRPr="00BC5CE4" w:rsidRDefault="00BF3EAF" w:rsidP="00BF3EAF">
      <w:pPr>
        <w:spacing w:after="0" w:line="240" w:lineRule="auto"/>
        <w:ind w:firstLine="425"/>
        <w:jc w:val="both"/>
        <w:rPr>
          <w:rFonts w:ascii="Times New Roman" w:hAnsi="Times New Roman" w:cs="Times New Roman"/>
          <w:bCs/>
          <w:sz w:val="28"/>
          <w:szCs w:val="28"/>
        </w:rPr>
      </w:pPr>
      <w:r w:rsidRPr="00BC5CE4">
        <w:rPr>
          <w:rFonts w:ascii="Times New Roman" w:eastAsia="Calibri" w:hAnsi="Times New Roman" w:cs="Times New Roman"/>
          <w:sz w:val="28"/>
          <w:szCs w:val="28"/>
          <w:lang w:eastAsia="ru-RU"/>
        </w:rPr>
        <w:tab/>
        <w:t xml:space="preserve">В отчетном периоде 2018 года предоставлена имущественная поддержка </w:t>
      </w:r>
      <w:r w:rsidRPr="00BC5CE4">
        <w:rPr>
          <w:rFonts w:ascii="Times New Roman" w:hAnsi="Times New Roman" w:cs="Times New Roman"/>
          <w:bCs/>
          <w:sz w:val="28"/>
          <w:szCs w:val="28"/>
        </w:rPr>
        <w:t>на аренду помещений и оборудования 1</w:t>
      </w:r>
      <w:r w:rsidRPr="00BC5CE4">
        <w:rPr>
          <w:rFonts w:ascii="Times New Roman" w:eastAsia="Calibri" w:hAnsi="Times New Roman" w:cs="Times New Roman"/>
          <w:sz w:val="28"/>
          <w:szCs w:val="28"/>
          <w:lang w:eastAsia="ru-RU"/>
        </w:rPr>
        <w:t>8 субъектам малого предпринимательства района на сумму 704,3 тыс. рублей</w:t>
      </w:r>
      <w:r w:rsidRPr="00BC5CE4">
        <w:rPr>
          <w:rFonts w:ascii="Times New Roman" w:hAnsi="Times New Roman" w:cs="Times New Roman"/>
          <w:bCs/>
          <w:sz w:val="28"/>
          <w:szCs w:val="28"/>
        </w:rPr>
        <w:t>.</w:t>
      </w:r>
    </w:p>
    <w:p w:rsidR="00BF3EAF" w:rsidRPr="00BC5CE4" w:rsidRDefault="00BF3EAF" w:rsidP="00BF3EAF">
      <w:pPr>
        <w:widowControl w:val="0"/>
        <w:spacing w:after="0" w:line="240" w:lineRule="auto"/>
        <w:ind w:firstLine="708"/>
        <w:jc w:val="both"/>
        <w:rPr>
          <w:rFonts w:ascii="Times New Roman" w:eastAsia="Times New Roman" w:hAnsi="Times New Roman" w:cs="Times New Roman"/>
          <w:sz w:val="28"/>
          <w:szCs w:val="28"/>
        </w:rPr>
      </w:pPr>
      <w:r w:rsidRPr="00BC5CE4">
        <w:rPr>
          <w:rFonts w:ascii="Times New Roman" w:eastAsia="Times New Roman" w:hAnsi="Times New Roman" w:cs="Times New Roman"/>
          <w:sz w:val="28"/>
          <w:szCs w:val="28"/>
        </w:rPr>
        <w:t xml:space="preserve">Одной из действенных мер по поддержке субъектов малого предпринимательства является размещение муниципального заказа, а также закупок муниципальных учреждений у субъектов малого предпринимательства. </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kern w:val="24"/>
          <w:sz w:val="28"/>
          <w:szCs w:val="28"/>
          <w:lang w:eastAsia="ru-RU"/>
        </w:rPr>
      </w:pPr>
      <w:r w:rsidRPr="00BC5CE4">
        <w:rPr>
          <w:rFonts w:ascii="Times New Roman" w:eastAsia="Times New Roman" w:hAnsi="Times New Roman" w:cs="Times New Roman"/>
          <w:kern w:val="24"/>
          <w:sz w:val="28"/>
          <w:szCs w:val="28"/>
          <w:lang w:eastAsia="ru-RU"/>
        </w:rPr>
        <w:t>Объем закупок у СМП и СОНКО за январь-сентябрь 2018 года составил 131 104,13</w:t>
      </w:r>
      <w:r w:rsidRPr="00BC5CE4">
        <w:rPr>
          <w:rFonts w:ascii="Times New Roman" w:eastAsia="Times New Roman" w:hAnsi="Times New Roman" w:cs="Times New Roman"/>
          <w:sz w:val="28"/>
          <w:szCs w:val="28"/>
          <w:lang w:eastAsia="ru-RU"/>
        </w:rPr>
        <w:t xml:space="preserve"> </w:t>
      </w:r>
      <w:r w:rsidRPr="00BC5CE4">
        <w:rPr>
          <w:rFonts w:ascii="Times New Roman" w:eastAsia="Times New Roman" w:hAnsi="Times New Roman" w:cs="Times New Roman"/>
          <w:kern w:val="24"/>
          <w:sz w:val="28"/>
          <w:szCs w:val="28"/>
          <w:lang w:eastAsia="ru-RU"/>
        </w:rPr>
        <w:t>тыс. рублей или 23,42% от совокупного годового объема закупок (январь-сентябрь 2017 год – 9,5%).</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На протяжении отчетного периода сохранена позитивная динамика развития бизнеса на территории Ханты-Мансийского района.</w:t>
      </w:r>
    </w:p>
    <w:p w:rsidR="00BF3EAF" w:rsidRPr="00BC5CE4" w:rsidRDefault="00BF3EAF" w:rsidP="00BF3EAF">
      <w:pPr>
        <w:spacing w:after="0" w:line="240" w:lineRule="auto"/>
        <w:jc w:val="both"/>
        <w:rPr>
          <w:rFonts w:ascii="Times New Roman" w:eastAsia="Calibri" w:hAnsi="Times New Roman" w:cs="Times New Roman"/>
          <w:color w:val="FF0000"/>
          <w:sz w:val="28"/>
          <w:szCs w:val="28"/>
        </w:rPr>
      </w:pPr>
    </w:p>
    <w:p w:rsidR="00BF3EAF" w:rsidRPr="00BC5CE4" w:rsidRDefault="00BF3EAF" w:rsidP="00BF3EAF">
      <w:pPr>
        <w:spacing w:after="0" w:line="240" w:lineRule="auto"/>
        <w:jc w:val="both"/>
        <w:rPr>
          <w:rFonts w:ascii="Times New Roman" w:eastAsia="Calibri" w:hAnsi="Times New Roman" w:cs="Times New Roman"/>
          <w:color w:val="FF0000"/>
          <w:sz w:val="28"/>
          <w:szCs w:val="28"/>
        </w:rPr>
      </w:pPr>
    </w:p>
    <w:p w:rsidR="00BF3EAF" w:rsidRPr="00BC5CE4" w:rsidRDefault="00BF3EAF" w:rsidP="00BF3E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ТУРИЗМ</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Ханты-Мансийский район обладает уникальными природными условиями для развития этнографического, сельского, экологического туризма. Количество разработанных маршрутов составляет 19 единиц, что на уровне аналогичного периода 2017 года.</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Общее количество предприятий, предоставляющих туристические услуги на территории Ханты-Мансийского района в отчетном периоде 2018 года, составило 14 единиц, в числе которых 6 национальных общин, 7 баз отдыха и 1 эколого-просветительский центр «</w:t>
      </w:r>
      <w:proofErr w:type="spellStart"/>
      <w:r w:rsidRPr="00BC5CE4">
        <w:rPr>
          <w:rFonts w:ascii="Times New Roman" w:eastAsia="Times New Roman" w:hAnsi="Times New Roman" w:cs="Times New Roman"/>
          <w:sz w:val="28"/>
          <w:szCs w:val="28"/>
          <w:lang w:eastAsia="ru-RU"/>
        </w:rPr>
        <w:t>Шапшинское</w:t>
      </w:r>
      <w:proofErr w:type="spellEnd"/>
      <w:r w:rsidRPr="00BC5CE4">
        <w:rPr>
          <w:rFonts w:ascii="Times New Roman" w:eastAsia="Times New Roman" w:hAnsi="Times New Roman" w:cs="Times New Roman"/>
          <w:sz w:val="28"/>
          <w:szCs w:val="28"/>
          <w:lang w:eastAsia="ru-RU"/>
        </w:rPr>
        <w:t xml:space="preserve"> урочище», входящий в состав природного парка «</w:t>
      </w:r>
      <w:proofErr w:type="spellStart"/>
      <w:r w:rsidRPr="00BC5CE4">
        <w:rPr>
          <w:rFonts w:ascii="Times New Roman" w:eastAsia="Times New Roman" w:hAnsi="Times New Roman" w:cs="Times New Roman"/>
          <w:sz w:val="28"/>
          <w:szCs w:val="28"/>
          <w:lang w:eastAsia="ru-RU"/>
        </w:rPr>
        <w:t>Самаровский</w:t>
      </w:r>
      <w:proofErr w:type="spellEnd"/>
      <w:r w:rsidRPr="00BC5CE4">
        <w:rPr>
          <w:rFonts w:ascii="Times New Roman" w:eastAsia="Times New Roman" w:hAnsi="Times New Roman" w:cs="Times New Roman"/>
          <w:sz w:val="28"/>
          <w:szCs w:val="28"/>
          <w:lang w:eastAsia="ru-RU"/>
        </w:rPr>
        <w:t xml:space="preserve"> </w:t>
      </w:r>
      <w:proofErr w:type="spellStart"/>
      <w:r w:rsidRPr="00BC5CE4">
        <w:rPr>
          <w:rFonts w:ascii="Times New Roman" w:eastAsia="Times New Roman" w:hAnsi="Times New Roman" w:cs="Times New Roman"/>
          <w:sz w:val="28"/>
          <w:szCs w:val="28"/>
          <w:lang w:eastAsia="ru-RU"/>
        </w:rPr>
        <w:t>Чугас</w:t>
      </w:r>
      <w:proofErr w:type="spellEnd"/>
      <w:r w:rsidRPr="00BC5CE4">
        <w:rPr>
          <w:rFonts w:ascii="Times New Roman" w:eastAsia="Times New Roman" w:hAnsi="Times New Roman" w:cs="Times New Roman"/>
          <w:sz w:val="28"/>
          <w:szCs w:val="28"/>
          <w:lang w:eastAsia="ru-RU"/>
        </w:rPr>
        <w:t xml:space="preserve">». </w:t>
      </w:r>
    </w:p>
    <w:p w:rsidR="00BF3EAF" w:rsidRPr="00BC5CE4" w:rsidRDefault="00BF3EAF" w:rsidP="00BF3EAF">
      <w:pPr>
        <w:spacing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В январе-сентябре 2018 года число туристов, воспользовавшихся туристскими продуктами,</w:t>
      </w:r>
      <w:r w:rsidRPr="00BC5CE4">
        <w:rPr>
          <w:rFonts w:ascii="Times New Roman" w:eastAsia="Times New Roman" w:hAnsi="Times New Roman" w:cs="Times New Roman"/>
          <w:color w:val="FF0000"/>
          <w:sz w:val="28"/>
          <w:szCs w:val="28"/>
          <w:lang w:eastAsia="ru-RU"/>
        </w:rPr>
        <w:t xml:space="preserve"> </w:t>
      </w:r>
      <w:proofErr w:type="gramStart"/>
      <w:r w:rsidRPr="00BC5CE4">
        <w:rPr>
          <w:rFonts w:ascii="Times New Roman" w:eastAsia="Times New Roman" w:hAnsi="Times New Roman" w:cs="Times New Roman"/>
          <w:sz w:val="28"/>
          <w:szCs w:val="28"/>
          <w:lang w:eastAsia="ru-RU"/>
        </w:rPr>
        <w:t>увеличилось на 40 единиц по сравнению с аналогичным периодом прошлого года и составило</w:t>
      </w:r>
      <w:proofErr w:type="gramEnd"/>
      <w:r w:rsidRPr="00BC5CE4">
        <w:rPr>
          <w:rFonts w:ascii="Times New Roman" w:eastAsia="Times New Roman" w:hAnsi="Times New Roman" w:cs="Times New Roman"/>
          <w:sz w:val="28"/>
          <w:szCs w:val="28"/>
          <w:lang w:eastAsia="ru-RU"/>
        </w:rPr>
        <w:t xml:space="preserve"> 14 160 единиц (январь-сентябрь 2017 года – 14120 единиц). Увеличение связано с комплексным информационным обслуживанием местных жителей и гостей района, взаимодействием с заинтересованными структурами по формированию туристских программ, а также  рядом мероприятий, которые проходили на территории г</w:t>
      </w:r>
      <w:proofErr w:type="gramStart"/>
      <w:r w:rsidRPr="00BC5CE4">
        <w:rPr>
          <w:rFonts w:ascii="Times New Roman" w:eastAsia="Times New Roman" w:hAnsi="Times New Roman" w:cs="Times New Roman"/>
          <w:sz w:val="28"/>
          <w:szCs w:val="28"/>
          <w:lang w:eastAsia="ru-RU"/>
        </w:rPr>
        <w:t>.Х</w:t>
      </w:r>
      <w:proofErr w:type="gramEnd"/>
      <w:r w:rsidRPr="00BC5CE4">
        <w:rPr>
          <w:rFonts w:ascii="Times New Roman" w:eastAsia="Times New Roman" w:hAnsi="Times New Roman" w:cs="Times New Roman"/>
          <w:sz w:val="28"/>
          <w:szCs w:val="28"/>
          <w:lang w:eastAsia="ru-RU"/>
        </w:rPr>
        <w:t>анты-Мансийска и Ханты-Мансийского района.</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(Общероссийское событийное мероприятие «Ханты-Мансийск – новогодняя столица России», Всероссийский съезд Дед Морозов, Чемпионат ХМАО-Югры по сноуборду, конкурс профессионального мастерства среди оленеводов на Кубок Губернатора </w:t>
      </w:r>
      <w:proofErr w:type="spellStart"/>
      <w:r w:rsidRPr="00BC5CE4">
        <w:rPr>
          <w:rFonts w:ascii="Times New Roman" w:eastAsia="Times New Roman" w:hAnsi="Times New Roman" w:cs="Times New Roman"/>
          <w:sz w:val="28"/>
          <w:szCs w:val="28"/>
          <w:lang w:eastAsia="ru-RU"/>
        </w:rPr>
        <w:t>Югры</w:t>
      </w:r>
      <w:proofErr w:type="spellEnd"/>
      <w:r w:rsidRPr="00BC5CE4">
        <w:rPr>
          <w:rFonts w:ascii="Times New Roman" w:eastAsia="Times New Roman" w:hAnsi="Times New Roman" w:cs="Times New Roman"/>
          <w:sz w:val="28"/>
          <w:szCs w:val="28"/>
          <w:lang w:eastAsia="ru-RU"/>
        </w:rPr>
        <w:t xml:space="preserve">, </w:t>
      </w:r>
      <w:r w:rsidRPr="00BC5CE4">
        <w:rPr>
          <w:rFonts w:ascii="Times New Roman" w:eastAsia="Times New Roman" w:hAnsi="Times New Roman" w:cs="Times New Roman"/>
          <w:sz w:val="28"/>
          <w:szCs w:val="28"/>
          <w:lang w:val="en-US" w:eastAsia="ru-RU"/>
        </w:rPr>
        <w:t>XVI</w:t>
      </w:r>
      <w:r w:rsidRPr="00BC5CE4">
        <w:rPr>
          <w:rFonts w:ascii="Times New Roman" w:eastAsia="Times New Roman" w:hAnsi="Times New Roman" w:cs="Times New Roman"/>
          <w:sz w:val="28"/>
          <w:szCs w:val="28"/>
          <w:lang w:eastAsia="ru-RU"/>
        </w:rPr>
        <w:t xml:space="preserve"> международный фестиваль кинематографических дебютов «Дух огня», Всероссийская ночь кино,</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традиционный летний городской «ПИКНИК», «Шапша – территория активных» и др.).</w:t>
      </w:r>
    </w:p>
    <w:p w:rsidR="00BF3EAF" w:rsidRPr="00BC5CE4" w:rsidRDefault="00BF3EAF" w:rsidP="00BF3E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ИНВЕСТИЦИИ, СТРОИТЕЛЬСТВО</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rPr>
      </w:pPr>
      <w:r w:rsidRPr="00BC5CE4">
        <w:rPr>
          <w:rFonts w:ascii="Times New Roman" w:eastAsia="Times New Roman" w:hAnsi="Times New Roman" w:cs="Times New Roman"/>
          <w:sz w:val="28"/>
          <w:szCs w:val="28"/>
        </w:rPr>
        <w:t xml:space="preserve">Объем инвестиций в основной капитал по крупным и средним предприятиям по оценке за январь-сентябрь 2018 года сложился в объеме </w:t>
      </w:r>
      <w:r w:rsidRPr="00BC5CE4">
        <w:rPr>
          <w:rFonts w:ascii="Times New Roman" w:eastAsia="Times New Roman" w:hAnsi="Times New Roman" w:cs="Times New Roman"/>
          <w:color w:val="FF0000"/>
          <w:sz w:val="28"/>
          <w:szCs w:val="28"/>
        </w:rPr>
        <w:t xml:space="preserve">           </w:t>
      </w:r>
      <w:r w:rsidRPr="00BC5CE4">
        <w:rPr>
          <w:rFonts w:ascii="Times New Roman" w:eastAsia="Times New Roman" w:hAnsi="Times New Roman" w:cs="Times New Roman"/>
          <w:sz w:val="28"/>
          <w:szCs w:val="28"/>
        </w:rPr>
        <w:t>98 193,3 млн. рублей или 103,8% в сопоставимых ценах к январю-сентябрю 2017 года.</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Основную долю в структуре инвестиций занимают собственные средства предприятий – 94,7%, доля привлеченных средств составляет 5,3%.</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Создание условий для благоприятного инвестиционного климата на территории Ханты-Мансийского района</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В январе-сентябре  2018 года осуществлялась работа по формированию благоприятных условий для ведения предпринимательской деятельности и привлечения инвестиций на территорию Ханты-Мансийского района:</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C5CE4">
        <w:rPr>
          <w:rFonts w:ascii="Times New Roman" w:hAnsi="Times New Roman" w:cs="Times New Roman"/>
          <w:sz w:val="28"/>
          <w:szCs w:val="28"/>
        </w:rPr>
        <w:t>утвержден комплексный план мероприятий по формированию благоприятного инвестиционного климата на территории Ханты-Мансийского района на 2018 год (распоряжение администрации Ханты-Мансийского района от 23.03.2018 № 274-р);</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проведено два заседания Совета по вопросам развития инвестиционной деятельности при администрации Ханты-Мансийского района, в рамках которого было рассмотрено 8 вопросов;</w:t>
      </w:r>
    </w:p>
    <w:p w:rsidR="00BF3EAF" w:rsidRPr="00BC5CE4" w:rsidRDefault="00BF3EAF" w:rsidP="00BF3EAF">
      <w:pPr>
        <w:tabs>
          <w:tab w:val="left" w:pos="709"/>
        </w:tabs>
        <w:spacing w:after="0" w:line="240" w:lineRule="auto"/>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color w:val="FF0000"/>
          <w:sz w:val="28"/>
          <w:szCs w:val="28"/>
          <w:lang w:eastAsia="ru-RU"/>
        </w:rPr>
        <w:tab/>
      </w:r>
      <w:r w:rsidRPr="00BC5CE4">
        <w:rPr>
          <w:rFonts w:ascii="Times New Roman" w:eastAsia="Times New Roman" w:hAnsi="Times New Roman" w:cs="Times New Roman"/>
          <w:sz w:val="28"/>
          <w:szCs w:val="28"/>
          <w:lang w:eastAsia="ru-RU"/>
        </w:rPr>
        <w:t>утверждено инвестиционное послание главы Ханты-Мансийского района на 2018 год (распоряжение главы Ханты-Мансийского района от 30.03.2018 № 4-рг);</w:t>
      </w:r>
    </w:p>
    <w:p w:rsidR="00BF3EAF" w:rsidRPr="00BC5CE4" w:rsidRDefault="00BF3EAF" w:rsidP="00BF3EAF">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утвержден регламент сопровождения инвестиционных проектов по принципу «одного окна» на территории Ханты-Мансийского района (распоряжение администрации Ханты-Мансийского района от 13.02.2018 № 146-р);</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В отчетном периоде 2018 года</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продолжена реализация инвестиционных проектов на территории района.</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Итоги о ходе их реализации ежеквартально размещаются на официальном сайте администрации района в разделе «Инвестиционная деятельность» (приложение 2).</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 xml:space="preserve">Строительство </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C5CE4">
        <w:rPr>
          <w:rFonts w:ascii="Times New Roman" w:eastAsia="Times New Roman" w:hAnsi="Times New Roman" w:cs="Times New Roman"/>
          <w:sz w:val="28"/>
          <w:szCs w:val="28"/>
          <w:lang w:eastAsia="ru-RU"/>
        </w:rPr>
        <w:t xml:space="preserve">По данным Департамента строительства архитектуры и ЖКХ Ханты-Мансийского района за январь-сентябрь 2018 года организациями всех форм собственности и населением за счет собственных и привлеченных средств по району введено 97 единиц жилых квартир (включая индивидуальные жилые дома) общей площадью 6 006 кв. м, что на 61,9% больше, чем за аналогичный период </w:t>
      </w:r>
      <w:r w:rsidRPr="00BC5CE4">
        <w:rPr>
          <w:rFonts w:ascii="Times New Roman" w:hAnsi="Times New Roman" w:cs="Times New Roman"/>
          <w:sz w:val="28"/>
          <w:szCs w:val="28"/>
        </w:rPr>
        <w:t>2017 года</w:t>
      </w:r>
      <w:r w:rsidRPr="00BC5CE4">
        <w:rPr>
          <w:rFonts w:ascii="Times New Roman" w:hAnsi="Times New Roman" w:cs="Times New Roman"/>
        </w:rPr>
        <w:t xml:space="preserve"> </w:t>
      </w:r>
      <w:r w:rsidRPr="00BC5CE4">
        <w:rPr>
          <w:rFonts w:ascii="Times New Roman" w:hAnsi="Times New Roman" w:cs="Times New Roman"/>
          <w:sz w:val="28"/>
          <w:szCs w:val="28"/>
        </w:rPr>
        <w:t xml:space="preserve">(январь-сентябрь 2017 года – </w:t>
      </w:r>
      <w:r w:rsidRPr="00BC5CE4">
        <w:rPr>
          <w:rFonts w:ascii="Times New Roman" w:eastAsia="Times New Roman" w:hAnsi="Times New Roman" w:cs="Times New Roman"/>
          <w:sz w:val="28"/>
          <w:szCs w:val="28"/>
          <w:lang w:eastAsia="ru-RU"/>
        </w:rPr>
        <w:t>3 709,4 кв. м).</w:t>
      </w:r>
      <w:proofErr w:type="gramEnd"/>
      <w:r w:rsidRPr="00BC5CE4">
        <w:rPr>
          <w:rFonts w:ascii="Times New Roman" w:eastAsia="Times New Roman" w:hAnsi="Times New Roman" w:cs="Times New Roman"/>
          <w:sz w:val="28"/>
          <w:szCs w:val="28"/>
          <w:lang w:eastAsia="ru-RU"/>
        </w:rPr>
        <w:t xml:space="preserve"> Из общего количества введенного жилья индивидуальное жилищное строительство составило 3 254,7 кв. м или 102,9%</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к аналогичному периоду 2017 года (3 162,8 кв. м). </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Общая сумма незавершенного строительства на 1 октября 2018 года составила 718,9 млн. рублей, что ниже показателя</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по состоянию </w:t>
      </w:r>
      <w:r w:rsidRPr="00BC5CE4">
        <w:rPr>
          <w:rFonts w:ascii="Times New Roman" w:eastAsia="Times New Roman" w:hAnsi="Times New Roman" w:cs="Times New Roman"/>
          <w:sz w:val="28"/>
          <w:szCs w:val="28"/>
          <w:lang w:eastAsia="ru-RU"/>
        </w:rPr>
        <w:br/>
        <w:t>на 1 октября 2017 года на 16,7% (863,4 млн. рублей).</w:t>
      </w:r>
    </w:p>
    <w:p w:rsidR="00BF3EAF" w:rsidRPr="00BC5CE4" w:rsidRDefault="00BF3EAF" w:rsidP="00BF3EAF">
      <w:pPr>
        <w:pStyle w:val="afb"/>
        <w:ind w:firstLine="708"/>
        <w:jc w:val="both"/>
        <w:rPr>
          <w:rFonts w:ascii="Times New Roman" w:hAnsi="Times New Roman" w:cs="Times New Roman"/>
          <w:sz w:val="28"/>
          <w:szCs w:val="28"/>
        </w:rPr>
      </w:pPr>
      <w:r w:rsidRPr="00BC5CE4">
        <w:rPr>
          <w:rFonts w:ascii="Times New Roman" w:eastAsia="Times New Roman" w:hAnsi="Times New Roman" w:cs="Times New Roman"/>
          <w:sz w:val="28"/>
          <w:szCs w:val="28"/>
          <w:lang w:eastAsia="ru-RU"/>
        </w:rPr>
        <w:t>Распоряжением администрации Ханты-Мансийского района от 04.05.2018 № 422-р внесены изменения в распоряжение администрации Ханты-Мансийского района от 01.11.2017 № 1137-р «</w:t>
      </w:r>
      <w:r w:rsidRPr="00BC5CE4">
        <w:rPr>
          <w:rFonts w:ascii="Times New Roman" w:hAnsi="Times New Roman" w:cs="Times New Roman"/>
          <w:sz w:val="28"/>
          <w:szCs w:val="28"/>
        </w:rPr>
        <w:t>«Об утверждении</w:t>
      </w:r>
      <w:r w:rsidRPr="00BC5CE4">
        <w:rPr>
          <w:rFonts w:ascii="Times New Roman" w:hAnsi="Times New Roman" w:cs="Times New Roman"/>
          <w:color w:val="FF0000"/>
          <w:sz w:val="28"/>
          <w:szCs w:val="28"/>
        </w:rPr>
        <w:t xml:space="preserve"> </w:t>
      </w:r>
      <w:r w:rsidRPr="00BC5CE4">
        <w:rPr>
          <w:rFonts w:ascii="Times New Roman" w:hAnsi="Times New Roman" w:cs="Times New Roman"/>
          <w:sz w:val="28"/>
          <w:szCs w:val="28"/>
        </w:rPr>
        <w:t xml:space="preserve">перечня строек и объектов, подлежащих строительству (реконструкции, модернизации) на территории Ханты-Мансийского района на 2018 год и плановый период до 2020 года». </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Перечень включает 16 объектов на 2018 год с общим объемом финансирования 302,8 млн. рублей, в том числе: окружной бюджет – 157,7 млн. рублей, бюджет района – 145,1 млн. рублей (приложение 3).</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BF3EAF" w:rsidRPr="00BC5CE4" w:rsidRDefault="00BF3EAF" w:rsidP="00BF3EAF">
      <w:pPr>
        <w:widowControl w:val="0"/>
        <w:tabs>
          <w:tab w:val="left" w:pos="1134"/>
        </w:tabs>
        <w:spacing w:after="0" w:line="240" w:lineRule="auto"/>
        <w:jc w:val="center"/>
        <w:rPr>
          <w:rFonts w:ascii="Times New Roman" w:eastAsia="Times New Roman" w:hAnsi="Times New Roman" w:cs="Times New Roman"/>
          <w:color w:val="FF0000"/>
          <w:sz w:val="28"/>
          <w:szCs w:val="28"/>
          <w:lang w:eastAsia="ru-RU"/>
        </w:rPr>
      </w:pPr>
    </w:p>
    <w:p w:rsidR="00BF3EAF" w:rsidRPr="00BC5CE4" w:rsidRDefault="00BF3EAF" w:rsidP="00BF3EAF">
      <w:pPr>
        <w:widowControl w:val="0"/>
        <w:tabs>
          <w:tab w:val="left" w:pos="1134"/>
        </w:tabs>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ЖИЛИЩНО-КОММУНАЛЬНЫЙ КОМПЛЕКС</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BC5CE4">
        <w:rPr>
          <w:rFonts w:ascii="Times New Roman" w:eastAsia="Times New Roman" w:hAnsi="Times New Roman" w:cs="Times New Roman"/>
          <w:sz w:val="28"/>
          <w:szCs w:val="28"/>
          <w:lang w:eastAsia="ru-RU"/>
        </w:rPr>
        <w:t xml:space="preserve">По предварительным данным по состоянию на 1 октября 2018 года общий жилищный фонд Ханты-Мансийского района составляет 441,78 тыс. кв. м.  Из общего жилищного фонда 331,0 тыс. кв. м или 74,9 % </w:t>
      </w:r>
      <w:r w:rsidRPr="00BC5CE4">
        <w:rPr>
          <w:rFonts w:ascii="Times New Roman" w:eastAsia="Times New Roman" w:hAnsi="Times New Roman" w:cs="Times New Roman"/>
          <w:sz w:val="28"/>
          <w:szCs w:val="28"/>
          <w:lang w:eastAsia="ru-RU"/>
        </w:rPr>
        <w:sym w:font="Symbol" w:char="F02D"/>
      </w:r>
      <w:r w:rsidRPr="00BC5CE4">
        <w:rPr>
          <w:rFonts w:ascii="Times New Roman" w:eastAsia="Times New Roman" w:hAnsi="Times New Roman" w:cs="Times New Roman"/>
          <w:sz w:val="28"/>
          <w:szCs w:val="28"/>
          <w:lang w:eastAsia="ru-RU"/>
        </w:rPr>
        <w:t xml:space="preserve"> частной формы собственности, в том числе граждан – 307,98 тыс. кв. м.  Общая площадь муниципального жилищного фонда составляет 101,83 тыс. кв. м или</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23,05%, другой – 3,97 тыс. кв. м или 0,9%.</w:t>
      </w:r>
      <w:proofErr w:type="gramEnd"/>
    </w:p>
    <w:p w:rsidR="00BF3EAF" w:rsidRPr="00BC5CE4" w:rsidRDefault="00BF3EAF" w:rsidP="00BF3EAF">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По предварительным данным доля ветхого и аварийного  жилищного </w:t>
      </w:r>
      <w:r w:rsidRPr="00BC5CE4">
        <w:rPr>
          <w:rFonts w:ascii="Times New Roman" w:eastAsia="Times New Roman" w:hAnsi="Times New Roman" w:cs="Times New Roman"/>
          <w:sz w:val="28"/>
          <w:szCs w:val="28"/>
          <w:lang w:eastAsia="ru-RU"/>
        </w:rPr>
        <w:br/>
        <w:t xml:space="preserve">фонда </w:t>
      </w:r>
      <w:proofErr w:type="gramStart"/>
      <w:r w:rsidRPr="00BC5CE4">
        <w:rPr>
          <w:rFonts w:ascii="Times New Roman" w:eastAsia="Times New Roman" w:hAnsi="Times New Roman" w:cs="Times New Roman"/>
          <w:sz w:val="28"/>
          <w:szCs w:val="28"/>
          <w:lang w:eastAsia="ru-RU"/>
        </w:rPr>
        <w:t>в</w:t>
      </w:r>
      <w:proofErr w:type="gramEnd"/>
      <w:r w:rsidRPr="00BC5CE4">
        <w:rPr>
          <w:rFonts w:ascii="Times New Roman" w:eastAsia="Times New Roman" w:hAnsi="Times New Roman" w:cs="Times New Roman"/>
          <w:sz w:val="28"/>
          <w:szCs w:val="28"/>
          <w:lang w:eastAsia="ru-RU"/>
        </w:rPr>
        <w:t xml:space="preserve"> </w:t>
      </w:r>
      <w:proofErr w:type="gramStart"/>
      <w:r w:rsidRPr="00BC5CE4">
        <w:rPr>
          <w:rFonts w:ascii="Times New Roman" w:eastAsia="Times New Roman" w:hAnsi="Times New Roman" w:cs="Times New Roman"/>
          <w:sz w:val="28"/>
          <w:szCs w:val="28"/>
          <w:lang w:eastAsia="ru-RU"/>
        </w:rPr>
        <w:t>Ханты-Мансийском</w:t>
      </w:r>
      <w:proofErr w:type="gramEnd"/>
      <w:r w:rsidRPr="00BC5CE4">
        <w:rPr>
          <w:rFonts w:ascii="Times New Roman" w:eastAsia="Times New Roman" w:hAnsi="Times New Roman" w:cs="Times New Roman"/>
          <w:sz w:val="28"/>
          <w:szCs w:val="28"/>
          <w:lang w:eastAsia="ru-RU"/>
        </w:rPr>
        <w:t xml:space="preserve"> районе составляет 17,3% от общей </w:t>
      </w:r>
      <w:r w:rsidRPr="00BC5CE4">
        <w:rPr>
          <w:rFonts w:ascii="Times New Roman" w:eastAsia="Times New Roman" w:hAnsi="Times New Roman" w:cs="Times New Roman"/>
          <w:sz w:val="28"/>
          <w:szCs w:val="28"/>
          <w:lang w:eastAsia="ru-RU"/>
        </w:rPr>
        <w:br/>
        <w:t>площади жилья или</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76,43 тыс. кв. метров.</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Обеспеченность жильем </w:t>
      </w:r>
      <w:r w:rsidRPr="00BC5CE4">
        <w:rPr>
          <w:rFonts w:ascii="Times New Roman" w:eastAsia="Times New Roman" w:hAnsi="Times New Roman" w:cs="Times New Roman"/>
          <w:sz w:val="28"/>
          <w:szCs w:val="28"/>
          <w:lang w:eastAsia="ru-RU"/>
        </w:rPr>
        <w:br/>
        <w:t>в среднем на одного жителя района составила 22,0 кв. м (предварительно).</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На территории района жилищно-коммунальные услуги оказывают: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МП «Комплекс-Плюс» (с 01.06.2016 предприятие оказывает только жилищные услуги, коммунальные услуги переданы МП «ЖЭК-3»);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МП «ЖЭК-3» (многопрофильное предприятие);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АО «Юграэнерго» (децентрализованное электроснабжение в ряде населенных пунктах и теплоснабжение в д. Согом);</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АО «</w:t>
      </w:r>
      <w:proofErr w:type="gramStart"/>
      <w:r w:rsidRPr="00BC5CE4">
        <w:rPr>
          <w:rFonts w:ascii="Times New Roman" w:eastAsia="Times New Roman" w:hAnsi="Times New Roman" w:cs="Times New Roman"/>
          <w:sz w:val="28"/>
          <w:szCs w:val="28"/>
          <w:lang w:eastAsia="ru-RU"/>
        </w:rPr>
        <w:t>Тюменская</w:t>
      </w:r>
      <w:proofErr w:type="gramEnd"/>
      <w:r w:rsidRPr="00BC5CE4">
        <w:rPr>
          <w:rFonts w:ascii="Times New Roman" w:eastAsia="Times New Roman" w:hAnsi="Times New Roman" w:cs="Times New Roman"/>
          <w:sz w:val="28"/>
          <w:szCs w:val="28"/>
          <w:lang w:eastAsia="ru-RU"/>
        </w:rPr>
        <w:t xml:space="preserve"> </w:t>
      </w:r>
      <w:proofErr w:type="spellStart"/>
      <w:r w:rsidRPr="00BC5CE4">
        <w:rPr>
          <w:rFonts w:ascii="Times New Roman" w:eastAsia="Times New Roman" w:hAnsi="Times New Roman" w:cs="Times New Roman"/>
          <w:sz w:val="28"/>
          <w:szCs w:val="28"/>
          <w:lang w:eastAsia="ru-RU"/>
        </w:rPr>
        <w:t>энергосбытовая</w:t>
      </w:r>
      <w:proofErr w:type="spellEnd"/>
      <w:r w:rsidRPr="00BC5CE4">
        <w:rPr>
          <w:rFonts w:ascii="Times New Roman" w:eastAsia="Times New Roman" w:hAnsi="Times New Roman" w:cs="Times New Roman"/>
          <w:sz w:val="28"/>
          <w:szCs w:val="28"/>
          <w:lang w:eastAsia="ru-RU"/>
        </w:rPr>
        <w:t xml:space="preserve"> компания» (</w:t>
      </w:r>
      <w:proofErr w:type="spellStart"/>
      <w:r w:rsidRPr="00BC5CE4">
        <w:rPr>
          <w:rFonts w:ascii="Times New Roman" w:eastAsia="Times New Roman" w:hAnsi="Times New Roman" w:cs="Times New Roman"/>
          <w:sz w:val="28"/>
          <w:szCs w:val="28"/>
          <w:lang w:eastAsia="ru-RU"/>
        </w:rPr>
        <w:t>Нефтеюганское</w:t>
      </w:r>
      <w:proofErr w:type="spellEnd"/>
      <w:r w:rsidRPr="00BC5CE4">
        <w:rPr>
          <w:rFonts w:ascii="Times New Roman" w:eastAsia="Times New Roman" w:hAnsi="Times New Roman" w:cs="Times New Roman"/>
          <w:sz w:val="28"/>
          <w:szCs w:val="28"/>
          <w:lang w:eastAsia="ru-RU"/>
        </w:rPr>
        <w:t xml:space="preserve"> межрайонное отделение, Ханты-Мансийский филиал) – электроснабжение;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ООО «</w:t>
      </w:r>
      <w:proofErr w:type="spellStart"/>
      <w:r w:rsidRPr="00BC5CE4">
        <w:rPr>
          <w:rFonts w:ascii="Times New Roman" w:eastAsia="Times New Roman" w:hAnsi="Times New Roman" w:cs="Times New Roman"/>
          <w:sz w:val="28"/>
          <w:szCs w:val="28"/>
          <w:lang w:eastAsia="ru-RU"/>
        </w:rPr>
        <w:t>ГазпроммежрегионгазСевер</w:t>
      </w:r>
      <w:proofErr w:type="spellEnd"/>
      <w:r w:rsidRPr="00BC5CE4">
        <w:rPr>
          <w:rFonts w:ascii="Times New Roman" w:eastAsia="Times New Roman" w:hAnsi="Times New Roman" w:cs="Times New Roman"/>
          <w:sz w:val="28"/>
          <w:szCs w:val="28"/>
          <w:lang w:eastAsia="ru-RU"/>
        </w:rPr>
        <w:t xml:space="preserve">» (газоснабжение);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ООО «</w:t>
      </w:r>
      <w:proofErr w:type="spellStart"/>
      <w:r w:rsidRPr="00BC5CE4">
        <w:rPr>
          <w:rFonts w:ascii="Times New Roman" w:eastAsia="Times New Roman" w:hAnsi="Times New Roman" w:cs="Times New Roman"/>
          <w:sz w:val="28"/>
          <w:szCs w:val="28"/>
          <w:lang w:eastAsia="ru-RU"/>
        </w:rPr>
        <w:t>ЮграТеплоГазСтрой</w:t>
      </w:r>
      <w:proofErr w:type="spellEnd"/>
      <w:r w:rsidRPr="00BC5CE4">
        <w:rPr>
          <w:rFonts w:ascii="Times New Roman" w:eastAsia="Times New Roman" w:hAnsi="Times New Roman" w:cs="Times New Roman"/>
          <w:sz w:val="28"/>
          <w:szCs w:val="28"/>
          <w:lang w:eastAsia="ru-RU"/>
        </w:rPr>
        <w:t>» (газоснабжение сжиженным газом);</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ООО Управляющая Компания «</w:t>
      </w:r>
      <w:proofErr w:type="spellStart"/>
      <w:r w:rsidRPr="00BC5CE4">
        <w:rPr>
          <w:rFonts w:ascii="Times New Roman" w:eastAsia="Times New Roman" w:hAnsi="Times New Roman" w:cs="Times New Roman"/>
          <w:sz w:val="28"/>
          <w:szCs w:val="28"/>
          <w:lang w:eastAsia="ru-RU"/>
        </w:rPr>
        <w:t>ЮграТеплоГазСтрой</w:t>
      </w:r>
      <w:proofErr w:type="spellEnd"/>
      <w:r w:rsidRPr="00BC5CE4">
        <w:rPr>
          <w:rFonts w:ascii="Times New Roman" w:eastAsia="Times New Roman" w:hAnsi="Times New Roman" w:cs="Times New Roman"/>
          <w:sz w:val="28"/>
          <w:szCs w:val="28"/>
          <w:lang w:eastAsia="ru-RU"/>
        </w:rPr>
        <w:t xml:space="preserve">» (с 1 квартала 2018 года жилищные услуги в д. Шапша и д. Ярки).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По предварительным данным за девять месяцев 2018 года доходы</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организаций жилищно-коммунального хозяйства муниципальных предприятий района составили 198,39 млн. рублей</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(девять месяцев 2017 года</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 201,62 млн. рублей), расходы – 260,99 млн. рублей (девять месяцев 2017 года – 257,25 млн. рублей).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Дебиторская задолженность организаций жилищно-коммунального хозяйства района на 1 октября 2018 года сложилась в сумме 86,81 млн. рублей, снизившись на 7,4% по отношению к аналогичному периоду 2017 года (93,7 млн. рублей), кредиторская задолженность</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377,45 млн. рублей, увеличившись на 0,86% к аналогичному периоду 2017 года (374,24 млн. рублей).</w:t>
      </w:r>
    </w:p>
    <w:p w:rsidR="00BF3EAF" w:rsidRPr="00BC5CE4" w:rsidRDefault="00BF3EAF" w:rsidP="00BF3E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C5CE4">
        <w:rPr>
          <w:rFonts w:ascii="Times New Roman" w:eastAsia="Times New Roman" w:hAnsi="Times New Roman" w:cs="Times New Roman"/>
          <w:sz w:val="28"/>
          <w:szCs w:val="28"/>
          <w:lang w:eastAsia="ru-RU"/>
        </w:rPr>
        <w:t>В</w:t>
      </w:r>
      <w:proofErr w:type="gramEnd"/>
      <w:r w:rsidRPr="00BC5CE4">
        <w:rPr>
          <w:rFonts w:ascii="Times New Roman" w:eastAsia="Times New Roman" w:hAnsi="Times New Roman" w:cs="Times New Roman"/>
          <w:sz w:val="28"/>
          <w:szCs w:val="28"/>
          <w:lang w:eastAsia="ru-RU"/>
        </w:rPr>
        <w:t xml:space="preserve"> </w:t>
      </w:r>
      <w:proofErr w:type="gramStart"/>
      <w:r w:rsidRPr="00BC5CE4">
        <w:rPr>
          <w:rFonts w:ascii="Times New Roman" w:eastAsia="Times New Roman" w:hAnsi="Times New Roman" w:cs="Times New Roman"/>
          <w:sz w:val="28"/>
          <w:szCs w:val="28"/>
          <w:lang w:eastAsia="ru-RU"/>
        </w:rPr>
        <w:t>Ханты-Мансийском</w:t>
      </w:r>
      <w:proofErr w:type="gramEnd"/>
      <w:r w:rsidRPr="00BC5CE4">
        <w:rPr>
          <w:rFonts w:ascii="Times New Roman" w:eastAsia="Times New Roman" w:hAnsi="Times New Roman" w:cs="Times New Roman"/>
          <w:sz w:val="28"/>
          <w:szCs w:val="28"/>
          <w:lang w:eastAsia="ru-RU"/>
        </w:rPr>
        <w:t xml:space="preserve"> районе установлен 100%-ный уровень платежей</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граждан на все жилищно-коммунальные услуги, за исключением услуг для населения района, связанных с доставкой (подвозом) питьевой воды в сельских поселениях Шапша, Выкатной, Кедровый, Горноправдинск и утилизацией ТБО в сельском поселении Горноправдинск. Уровень собираемости платежей за январь-сентябрь 2018 года составил 97,4% (за январь-сентябрь 2017 года – 97,6%).</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Меры социальной защиты населения осуществлялись в виде предоставления гражданам субсидий с учетом региональных стандартов максимально допустимой доли расходов граждан на оплату жилого помещения и коммунальных услуг в совокупном доходе семьи. За январь-сентябрь 2018 года правом на получение субсидий на оплату жилого помещения и коммунальных услуг воспользовались 194 семьи (2,8% от общего числа семей района).</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Объем предоставленных субсидий на оплату жилого помещения и коммунальных услуг за отчетный период составил </w:t>
      </w:r>
      <w:r w:rsidRPr="00BC5CE4">
        <w:rPr>
          <w:rFonts w:ascii="Times New Roman" w:eastAsia="Times New Roman" w:hAnsi="Times New Roman" w:cs="Times New Roman"/>
          <w:sz w:val="28"/>
          <w:szCs w:val="28"/>
          <w:lang w:eastAsia="ru-RU"/>
        </w:rPr>
        <w:br/>
        <w:t>2,998 млн. рублей, что на</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16,5% ниже аналогичного периода 2017 года (3,589 млн. рублей предоставлено 208 семьям).</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Наряду с предоставлением субсидий население пользовалось социальной поддержкой (льготами) по оплате жилья и коммунальных услуг. Данные меры социальной поддержки были предоставлены 6 519 жителям (32,3% населения района) в сумме 69,058 млн. рублей, что</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ниже уровня соответствующего периода 2017 года на 1,2% (за девять месяцев  2017 года – 6 539 жителям представлена поддержка в сумме 69,929 млн. рублей).</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Теплоснабжение</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По состоянию на 1  октября 2018 года на территории Ханты-Мансийского района эксплуатируется 29 котельных (20 работают на газообразном топливе, 9 – на твердом топливе (угле)). Средний коэффициент полезного действия котельных установок (котлов) по району составляет</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86,77%. Теплоснабжающей организацией на 1 октября 2018 года являлось МП «ЖЭК-3». Кроме этого, в </w:t>
      </w:r>
      <w:proofErr w:type="spellStart"/>
      <w:r w:rsidRPr="00BC5CE4">
        <w:rPr>
          <w:rFonts w:ascii="Times New Roman" w:eastAsia="Times New Roman" w:hAnsi="Times New Roman" w:cs="Times New Roman"/>
          <w:sz w:val="28"/>
          <w:szCs w:val="28"/>
          <w:lang w:eastAsia="ru-RU"/>
        </w:rPr>
        <w:t>д</w:t>
      </w:r>
      <w:proofErr w:type="gramStart"/>
      <w:r w:rsidRPr="00BC5CE4">
        <w:rPr>
          <w:rFonts w:ascii="Times New Roman" w:eastAsia="Times New Roman" w:hAnsi="Times New Roman" w:cs="Times New Roman"/>
          <w:sz w:val="28"/>
          <w:szCs w:val="28"/>
          <w:lang w:eastAsia="ru-RU"/>
        </w:rPr>
        <w:t>.С</w:t>
      </w:r>
      <w:proofErr w:type="gramEnd"/>
      <w:r w:rsidRPr="00BC5CE4">
        <w:rPr>
          <w:rFonts w:ascii="Times New Roman" w:eastAsia="Times New Roman" w:hAnsi="Times New Roman" w:cs="Times New Roman"/>
          <w:sz w:val="28"/>
          <w:szCs w:val="28"/>
          <w:lang w:eastAsia="ru-RU"/>
        </w:rPr>
        <w:t>огом</w:t>
      </w:r>
      <w:proofErr w:type="spellEnd"/>
      <w:r w:rsidRPr="00BC5CE4">
        <w:rPr>
          <w:rFonts w:ascii="Times New Roman" w:eastAsia="Times New Roman" w:hAnsi="Times New Roman" w:cs="Times New Roman"/>
          <w:sz w:val="28"/>
          <w:szCs w:val="28"/>
          <w:lang w:eastAsia="ru-RU"/>
        </w:rPr>
        <w:t xml:space="preserve"> выработкой и реализацией тепловой энергии занимается АО «Юграэнерго» с использованием </w:t>
      </w:r>
      <w:proofErr w:type="spellStart"/>
      <w:r w:rsidRPr="00BC5CE4">
        <w:rPr>
          <w:rFonts w:ascii="Times New Roman" w:eastAsia="Times New Roman" w:hAnsi="Times New Roman" w:cs="Times New Roman"/>
          <w:sz w:val="28"/>
          <w:szCs w:val="28"/>
          <w:lang w:eastAsia="ru-RU"/>
        </w:rPr>
        <w:t>когенерационной</w:t>
      </w:r>
      <w:proofErr w:type="spellEnd"/>
      <w:r w:rsidRPr="00BC5CE4">
        <w:rPr>
          <w:rFonts w:ascii="Times New Roman" w:eastAsia="Times New Roman" w:hAnsi="Times New Roman" w:cs="Times New Roman"/>
          <w:sz w:val="28"/>
          <w:szCs w:val="28"/>
          <w:lang w:eastAsia="ru-RU"/>
        </w:rPr>
        <w:t xml:space="preserve"> установки.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За январь-сентябрь 2018 года МП «ЖЭК-3» отпущено тепловой энергии всем потребителям 46,374 тыс. Гкал, что на 6,645 тыс. Гкал меньше уровня аналогичного периода</w:t>
      </w:r>
      <w:r w:rsidRPr="00BC5CE4">
        <w:rPr>
          <w:rFonts w:ascii="Times New Roman" w:hAnsi="Times New Roman" w:cs="Times New Roman"/>
          <w:sz w:val="28"/>
          <w:szCs w:val="28"/>
        </w:rPr>
        <w:t xml:space="preserve"> </w:t>
      </w:r>
      <w:r w:rsidRPr="00BC5CE4">
        <w:rPr>
          <w:rFonts w:ascii="Times New Roman" w:eastAsia="Times New Roman" w:hAnsi="Times New Roman" w:cs="Times New Roman"/>
          <w:sz w:val="28"/>
          <w:szCs w:val="28"/>
          <w:lang w:eastAsia="ru-RU"/>
        </w:rPr>
        <w:t xml:space="preserve">2017 года (53,019 тыс. Гкал).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Общая протяженность тепловых сетей составляет 52,6 км </w:t>
      </w:r>
      <w:r w:rsidRPr="00BC5CE4">
        <w:rPr>
          <w:rFonts w:ascii="Times New Roman" w:eastAsia="Times New Roman" w:hAnsi="Times New Roman" w:cs="Times New Roman"/>
          <w:sz w:val="28"/>
          <w:szCs w:val="28"/>
          <w:lang w:eastAsia="ru-RU"/>
        </w:rPr>
        <w:br/>
        <w:t xml:space="preserve">(в двухтрубном исчислении), из них 15,9 км (30,2%) </w:t>
      </w:r>
      <w:proofErr w:type="gramStart"/>
      <w:r w:rsidRPr="00BC5CE4">
        <w:rPr>
          <w:rFonts w:ascii="Times New Roman" w:eastAsia="Times New Roman" w:hAnsi="Times New Roman" w:cs="Times New Roman"/>
          <w:sz w:val="28"/>
          <w:szCs w:val="28"/>
          <w:lang w:eastAsia="ru-RU"/>
        </w:rPr>
        <w:t>находятся в ветхом состоянии и требуют</w:t>
      </w:r>
      <w:proofErr w:type="gramEnd"/>
      <w:r w:rsidRPr="00BC5CE4">
        <w:rPr>
          <w:rFonts w:ascii="Times New Roman" w:eastAsia="Times New Roman" w:hAnsi="Times New Roman" w:cs="Times New Roman"/>
          <w:sz w:val="28"/>
          <w:szCs w:val="28"/>
          <w:lang w:eastAsia="ru-RU"/>
        </w:rPr>
        <w:t xml:space="preserve"> замены. В соответствии с пунктом 1 статьи 13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установка приборов тепловой энергии не требуется, так как основная доля жилого фонда на территории Ханты-Мансийского района – это одн</w:t>
      </w:r>
      <w:proofErr w:type="gramStart"/>
      <w:r w:rsidRPr="00BC5CE4">
        <w:rPr>
          <w:rFonts w:ascii="Times New Roman" w:eastAsia="Times New Roman" w:hAnsi="Times New Roman" w:cs="Times New Roman"/>
          <w:sz w:val="28"/>
          <w:szCs w:val="28"/>
          <w:lang w:eastAsia="ru-RU"/>
        </w:rPr>
        <w:t>о-</w:t>
      </w:r>
      <w:proofErr w:type="gramEnd"/>
      <w:r w:rsidRPr="00BC5CE4">
        <w:rPr>
          <w:rFonts w:ascii="Times New Roman" w:eastAsia="Times New Roman" w:hAnsi="Times New Roman" w:cs="Times New Roman"/>
          <w:sz w:val="28"/>
          <w:szCs w:val="28"/>
          <w:lang w:eastAsia="ru-RU"/>
        </w:rPr>
        <w:t xml:space="preserve">,  двухэтажные дома с максимальным объемом потребления тепловой энергии менее чем две десятые </w:t>
      </w:r>
      <w:proofErr w:type="spellStart"/>
      <w:r w:rsidRPr="00BC5CE4">
        <w:rPr>
          <w:rFonts w:ascii="Times New Roman" w:eastAsia="Times New Roman" w:hAnsi="Times New Roman" w:cs="Times New Roman"/>
          <w:sz w:val="28"/>
          <w:szCs w:val="28"/>
          <w:lang w:eastAsia="ru-RU"/>
        </w:rPr>
        <w:t>гигакалории</w:t>
      </w:r>
      <w:proofErr w:type="spellEnd"/>
      <w:r w:rsidRPr="00BC5CE4">
        <w:rPr>
          <w:rFonts w:ascii="Times New Roman" w:eastAsia="Times New Roman" w:hAnsi="Times New Roman" w:cs="Times New Roman"/>
          <w:sz w:val="28"/>
          <w:szCs w:val="28"/>
          <w:lang w:eastAsia="ru-RU"/>
        </w:rPr>
        <w:t xml:space="preserve"> в час. При строительстве и вводе в эксплуатацию жилищный фонд принимается с установленными </w:t>
      </w:r>
      <w:proofErr w:type="spellStart"/>
      <w:r w:rsidRPr="00BC5CE4">
        <w:rPr>
          <w:rFonts w:ascii="Times New Roman" w:eastAsia="Times New Roman" w:hAnsi="Times New Roman" w:cs="Times New Roman"/>
          <w:sz w:val="28"/>
          <w:szCs w:val="28"/>
          <w:lang w:eastAsia="ru-RU"/>
        </w:rPr>
        <w:t>общедомовыми</w:t>
      </w:r>
      <w:proofErr w:type="spellEnd"/>
      <w:r w:rsidRPr="00BC5CE4">
        <w:rPr>
          <w:rFonts w:ascii="Times New Roman" w:eastAsia="Times New Roman" w:hAnsi="Times New Roman" w:cs="Times New Roman"/>
          <w:sz w:val="28"/>
          <w:szCs w:val="28"/>
          <w:lang w:eastAsia="ru-RU"/>
        </w:rPr>
        <w:t xml:space="preserve"> и индивидуальными приборами учета. В настоящее время установлены 73 единицы </w:t>
      </w:r>
      <w:proofErr w:type="spellStart"/>
      <w:r w:rsidRPr="00BC5CE4">
        <w:rPr>
          <w:rFonts w:ascii="Times New Roman" w:eastAsia="Times New Roman" w:hAnsi="Times New Roman" w:cs="Times New Roman"/>
          <w:sz w:val="28"/>
          <w:szCs w:val="28"/>
          <w:lang w:eastAsia="ru-RU"/>
        </w:rPr>
        <w:t>общедомовых</w:t>
      </w:r>
      <w:proofErr w:type="spellEnd"/>
      <w:r w:rsidRPr="00BC5CE4">
        <w:rPr>
          <w:rFonts w:ascii="Times New Roman" w:eastAsia="Times New Roman" w:hAnsi="Times New Roman" w:cs="Times New Roman"/>
          <w:sz w:val="28"/>
          <w:szCs w:val="28"/>
          <w:lang w:eastAsia="ru-RU"/>
        </w:rPr>
        <w:t>, 435 единиц индивидуальных приборов учета тепловой энергии в многоквартирных домах и 71 прибор учета в частном жилом фонде. Доля объема отпуска тепловой энергии, счета на которые выставлены по показаниям приборов учета, составляет 61,0%.</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Водоснабжение и водоотведение</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Основным источником питьевой воды на территории района являются подземные воды из артезианских скважин.</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Из 30 населенных пунктов района скважины имеются в 28, из них 24 оборудованы системой водоочистки. В двух населенных пунктах района (</w:t>
      </w:r>
      <w:proofErr w:type="spellStart"/>
      <w:r w:rsidRPr="00BC5CE4">
        <w:rPr>
          <w:rFonts w:ascii="Times New Roman" w:eastAsia="Times New Roman" w:hAnsi="Times New Roman" w:cs="Times New Roman"/>
          <w:sz w:val="28"/>
          <w:szCs w:val="28"/>
          <w:lang w:eastAsia="ru-RU"/>
        </w:rPr>
        <w:t>д</w:t>
      </w:r>
      <w:proofErr w:type="gramStart"/>
      <w:r w:rsidRPr="00BC5CE4">
        <w:rPr>
          <w:rFonts w:ascii="Times New Roman" w:eastAsia="Times New Roman" w:hAnsi="Times New Roman" w:cs="Times New Roman"/>
          <w:sz w:val="28"/>
          <w:szCs w:val="28"/>
          <w:lang w:eastAsia="ru-RU"/>
        </w:rPr>
        <w:t>.Л</w:t>
      </w:r>
      <w:proofErr w:type="gramEnd"/>
      <w:r w:rsidRPr="00BC5CE4">
        <w:rPr>
          <w:rFonts w:ascii="Times New Roman" w:eastAsia="Times New Roman" w:hAnsi="Times New Roman" w:cs="Times New Roman"/>
          <w:sz w:val="28"/>
          <w:szCs w:val="28"/>
          <w:lang w:eastAsia="ru-RU"/>
        </w:rPr>
        <w:t>угофилинская</w:t>
      </w:r>
      <w:proofErr w:type="spellEnd"/>
      <w:r w:rsidRPr="00BC5CE4">
        <w:rPr>
          <w:rFonts w:ascii="Times New Roman" w:eastAsia="Times New Roman" w:hAnsi="Times New Roman" w:cs="Times New Roman"/>
          <w:sz w:val="28"/>
          <w:szCs w:val="28"/>
          <w:lang w:eastAsia="ru-RU"/>
        </w:rPr>
        <w:t xml:space="preserve"> и </w:t>
      </w:r>
      <w:proofErr w:type="spellStart"/>
      <w:r w:rsidRPr="00BC5CE4">
        <w:rPr>
          <w:rFonts w:ascii="Times New Roman" w:eastAsia="Times New Roman" w:hAnsi="Times New Roman" w:cs="Times New Roman"/>
          <w:sz w:val="28"/>
          <w:szCs w:val="28"/>
          <w:lang w:eastAsia="ru-RU"/>
        </w:rPr>
        <w:t>д.Согом</w:t>
      </w:r>
      <w:proofErr w:type="spellEnd"/>
      <w:r w:rsidRPr="00BC5CE4">
        <w:rPr>
          <w:rFonts w:ascii="Times New Roman" w:eastAsia="Times New Roman" w:hAnsi="Times New Roman" w:cs="Times New Roman"/>
          <w:sz w:val="28"/>
          <w:szCs w:val="28"/>
          <w:lang w:eastAsia="ru-RU"/>
        </w:rPr>
        <w:t>) водоснабжение осуществляется из колодцев.</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Протяженность водопроводных сетей холодного водоснабжения составляет</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68,4 км, из которых 16,01 км (23,4%) нуждаются в замене. Сети горячего водоснабжения составляют 10,6 км (п. Горноправдинск).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Количество приборов учета горячего и холодного водоснабжения, установленных в жилищном фонде и в административных зданиях, расположенных на территории района, на 1 октября 2018 года составило</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3366 штук, на уровне аналогичного периода 2017 года (на 1 октября 2017 года – 3366 штук). В расчетах за текущий период не учтены приборы учета, по которым собственниками не выполнена поверка в соответствии с регламентом ее проведения. Доля объема отпуска воды (с учетом горячего водоснабжения), счета на которые выставлены по показаниям приборов учета, составляет 55,5%.</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Протяженность канализационных сетей с учетом главных коллекторов составляет</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29 км. В </w:t>
      </w:r>
      <w:proofErr w:type="spellStart"/>
      <w:r w:rsidRPr="00BC5CE4">
        <w:rPr>
          <w:rFonts w:ascii="Times New Roman" w:eastAsia="Times New Roman" w:hAnsi="Times New Roman" w:cs="Times New Roman"/>
          <w:sz w:val="28"/>
          <w:szCs w:val="28"/>
          <w:lang w:eastAsia="ru-RU"/>
        </w:rPr>
        <w:t>п</w:t>
      </w:r>
      <w:proofErr w:type="gramStart"/>
      <w:r w:rsidRPr="00BC5CE4">
        <w:rPr>
          <w:rFonts w:ascii="Times New Roman" w:eastAsia="Times New Roman" w:hAnsi="Times New Roman" w:cs="Times New Roman"/>
          <w:sz w:val="28"/>
          <w:szCs w:val="28"/>
          <w:lang w:eastAsia="ru-RU"/>
        </w:rPr>
        <w:t>.Г</w:t>
      </w:r>
      <w:proofErr w:type="gramEnd"/>
      <w:r w:rsidRPr="00BC5CE4">
        <w:rPr>
          <w:rFonts w:ascii="Times New Roman" w:eastAsia="Times New Roman" w:hAnsi="Times New Roman" w:cs="Times New Roman"/>
          <w:sz w:val="28"/>
          <w:szCs w:val="28"/>
          <w:lang w:eastAsia="ru-RU"/>
        </w:rPr>
        <w:t>орноправдинск</w:t>
      </w:r>
      <w:proofErr w:type="spellEnd"/>
      <w:r w:rsidRPr="00BC5CE4">
        <w:rPr>
          <w:rFonts w:ascii="Times New Roman" w:eastAsia="Times New Roman" w:hAnsi="Times New Roman" w:cs="Times New Roman"/>
          <w:sz w:val="28"/>
          <w:szCs w:val="28"/>
          <w:lang w:eastAsia="ru-RU"/>
        </w:rPr>
        <w:t xml:space="preserve"> и в д.Ярки транспортировка ЖБО осуществляется по сети и с помощью ассенизаторских машин. В остальных населенных пунктах транспортировка сточных вод от потребителей на канализационные очистные сооружения осуществляется с помощью ассенизаторских машин.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Жидкие бытовые отходы из </w:t>
      </w:r>
      <w:proofErr w:type="spellStart"/>
      <w:r w:rsidRPr="00BC5CE4">
        <w:rPr>
          <w:rFonts w:ascii="Times New Roman" w:eastAsia="Times New Roman" w:hAnsi="Times New Roman" w:cs="Times New Roman"/>
          <w:sz w:val="28"/>
          <w:szCs w:val="28"/>
          <w:lang w:eastAsia="ru-RU"/>
        </w:rPr>
        <w:t>д</w:t>
      </w:r>
      <w:proofErr w:type="gramStart"/>
      <w:r w:rsidRPr="00BC5CE4">
        <w:rPr>
          <w:rFonts w:ascii="Times New Roman" w:eastAsia="Times New Roman" w:hAnsi="Times New Roman" w:cs="Times New Roman"/>
          <w:sz w:val="28"/>
          <w:szCs w:val="28"/>
          <w:lang w:eastAsia="ru-RU"/>
        </w:rPr>
        <w:t>.Ш</w:t>
      </w:r>
      <w:proofErr w:type="gramEnd"/>
      <w:r w:rsidRPr="00BC5CE4">
        <w:rPr>
          <w:rFonts w:ascii="Times New Roman" w:eastAsia="Times New Roman" w:hAnsi="Times New Roman" w:cs="Times New Roman"/>
          <w:sz w:val="28"/>
          <w:szCs w:val="28"/>
          <w:lang w:eastAsia="ru-RU"/>
        </w:rPr>
        <w:t>апша</w:t>
      </w:r>
      <w:proofErr w:type="spellEnd"/>
      <w:r w:rsidRPr="00BC5CE4">
        <w:rPr>
          <w:rFonts w:ascii="Times New Roman" w:eastAsia="Times New Roman" w:hAnsi="Times New Roman" w:cs="Times New Roman"/>
          <w:sz w:val="28"/>
          <w:szCs w:val="28"/>
          <w:lang w:eastAsia="ru-RU"/>
        </w:rPr>
        <w:t xml:space="preserve"> вывозятся на очистные сооружения д.Ярки, из </w:t>
      </w:r>
      <w:proofErr w:type="spellStart"/>
      <w:r w:rsidRPr="00BC5CE4">
        <w:rPr>
          <w:rFonts w:ascii="Times New Roman" w:eastAsia="Times New Roman" w:hAnsi="Times New Roman" w:cs="Times New Roman"/>
          <w:sz w:val="28"/>
          <w:szCs w:val="28"/>
          <w:lang w:eastAsia="ru-RU"/>
        </w:rPr>
        <w:t>д.Ягурьях</w:t>
      </w:r>
      <w:proofErr w:type="spellEnd"/>
      <w:r w:rsidRPr="00BC5CE4">
        <w:rPr>
          <w:rFonts w:ascii="Times New Roman" w:eastAsia="Times New Roman" w:hAnsi="Times New Roman" w:cs="Times New Roman"/>
          <w:sz w:val="28"/>
          <w:szCs w:val="28"/>
          <w:lang w:eastAsia="ru-RU"/>
        </w:rPr>
        <w:t xml:space="preserve"> – в г.Ханты-Мансийск, из п.Бобровский – в </w:t>
      </w:r>
      <w:proofErr w:type="spellStart"/>
      <w:r w:rsidRPr="00BC5CE4">
        <w:rPr>
          <w:rFonts w:ascii="Times New Roman" w:eastAsia="Times New Roman" w:hAnsi="Times New Roman" w:cs="Times New Roman"/>
          <w:sz w:val="28"/>
          <w:szCs w:val="28"/>
          <w:lang w:eastAsia="ru-RU"/>
        </w:rPr>
        <w:t>п.Горноправдинск</w:t>
      </w:r>
      <w:proofErr w:type="spellEnd"/>
      <w:r w:rsidRPr="00BC5CE4">
        <w:rPr>
          <w:rFonts w:ascii="Times New Roman" w:eastAsia="Times New Roman" w:hAnsi="Times New Roman" w:cs="Times New Roman"/>
          <w:sz w:val="28"/>
          <w:szCs w:val="28"/>
          <w:lang w:eastAsia="ru-RU"/>
        </w:rPr>
        <w:t>.</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Мощность очистных сооружений </w:t>
      </w:r>
      <w:proofErr w:type="spellStart"/>
      <w:r w:rsidRPr="00BC5CE4">
        <w:rPr>
          <w:rFonts w:ascii="Times New Roman" w:eastAsia="Times New Roman" w:hAnsi="Times New Roman" w:cs="Times New Roman"/>
          <w:sz w:val="28"/>
          <w:szCs w:val="28"/>
          <w:lang w:eastAsia="ru-RU"/>
        </w:rPr>
        <w:t>п</w:t>
      </w:r>
      <w:proofErr w:type="gramStart"/>
      <w:r w:rsidRPr="00BC5CE4">
        <w:rPr>
          <w:rFonts w:ascii="Times New Roman" w:eastAsia="Times New Roman" w:hAnsi="Times New Roman" w:cs="Times New Roman"/>
          <w:sz w:val="28"/>
          <w:szCs w:val="28"/>
          <w:lang w:eastAsia="ru-RU"/>
        </w:rPr>
        <w:t>.Г</w:t>
      </w:r>
      <w:proofErr w:type="gramEnd"/>
      <w:r w:rsidRPr="00BC5CE4">
        <w:rPr>
          <w:rFonts w:ascii="Times New Roman" w:eastAsia="Times New Roman" w:hAnsi="Times New Roman" w:cs="Times New Roman"/>
          <w:sz w:val="28"/>
          <w:szCs w:val="28"/>
          <w:lang w:eastAsia="ru-RU"/>
        </w:rPr>
        <w:t>орноправдинск</w:t>
      </w:r>
      <w:proofErr w:type="spellEnd"/>
      <w:r w:rsidRPr="00BC5CE4">
        <w:rPr>
          <w:rFonts w:ascii="Times New Roman" w:eastAsia="Times New Roman" w:hAnsi="Times New Roman" w:cs="Times New Roman"/>
          <w:sz w:val="28"/>
          <w:szCs w:val="28"/>
          <w:lang w:eastAsia="ru-RU"/>
        </w:rPr>
        <w:t xml:space="preserve"> составляет </w:t>
      </w:r>
      <w:r w:rsidRPr="00BC5CE4">
        <w:rPr>
          <w:rFonts w:ascii="Times New Roman" w:eastAsia="Times New Roman" w:hAnsi="Times New Roman" w:cs="Times New Roman"/>
          <w:sz w:val="28"/>
          <w:szCs w:val="28"/>
          <w:lang w:eastAsia="ru-RU"/>
        </w:rPr>
        <w:br/>
        <w:t xml:space="preserve">2 700 куб. м в сутки, </w:t>
      </w:r>
      <w:proofErr w:type="spellStart"/>
      <w:r w:rsidRPr="00BC5CE4">
        <w:rPr>
          <w:rFonts w:ascii="Times New Roman" w:eastAsia="Times New Roman" w:hAnsi="Times New Roman" w:cs="Times New Roman"/>
          <w:sz w:val="28"/>
          <w:szCs w:val="28"/>
          <w:lang w:eastAsia="ru-RU"/>
        </w:rPr>
        <w:t>с.Цингалы</w:t>
      </w:r>
      <w:proofErr w:type="spellEnd"/>
      <w:r w:rsidRPr="00BC5CE4">
        <w:rPr>
          <w:rFonts w:ascii="Times New Roman" w:eastAsia="Times New Roman" w:hAnsi="Times New Roman" w:cs="Times New Roman"/>
          <w:sz w:val="28"/>
          <w:szCs w:val="28"/>
          <w:lang w:eastAsia="ru-RU"/>
        </w:rPr>
        <w:t xml:space="preserve"> – 20 куб. м в сутки, п.Кирпичный – 40 куб. м. в сутки, </w:t>
      </w:r>
      <w:proofErr w:type="spellStart"/>
      <w:r w:rsidRPr="00BC5CE4">
        <w:rPr>
          <w:rFonts w:ascii="Times New Roman" w:eastAsia="Times New Roman" w:hAnsi="Times New Roman" w:cs="Times New Roman"/>
          <w:sz w:val="28"/>
          <w:szCs w:val="28"/>
          <w:lang w:eastAsia="ru-RU"/>
        </w:rPr>
        <w:t>с.Нялинское</w:t>
      </w:r>
      <w:proofErr w:type="spellEnd"/>
      <w:r w:rsidRPr="00BC5CE4">
        <w:rPr>
          <w:rFonts w:ascii="Times New Roman" w:eastAsia="Times New Roman" w:hAnsi="Times New Roman" w:cs="Times New Roman"/>
          <w:sz w:val="28"/>
          <w:szCs w:val="28"/>
          <w:lang w:eastAsia="ru-RU"/>
        </w:rPr>
        <w:t xml:space="preserve"> – 35 куб. м. в сутки, д.Ярки – 360 куб. м. в сутки.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 xml:space="preserve">Электроснабжение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На территории района содержанием и обслуживанием </w:t>
      </w:r>
      <w:proofErr w:type="spellStart"/>
      <w:r w:rsidRPr="00BC5CE4">
        <w:rPr>
          <w:rFonts w:ascii="Times New Roman" w:eastAsia="Times New Roman" w:hAnsi="Times New Roman" w:cs="Times New Roman"/>
          <w:sz w:val="28"/>
          <w:szCs w:val="28"/>
          <w:lang w:eastAsia="ru-RU"/>
        </w:rPr>
        <w:t>внутрипоселковых</w:t>
      </w:r>
      <w:proofErr w:type="spellEnd"/>
      <w:r w:rsidRPr="00BC5CE4">
        <w:rPr>
          <w:rFonts w:ascii="Times New Roman" w:eastAsia="Times New Roman" w:hAnsi="Times New Roman" w:cs="Times New Roman"/>
          <w:sz w:val="28"/>
          <w:szCs w:val="28"/>
          <w:lang w:eastAsia="ru-RU"/>
        </w:rPr>
        <w:t xml:space="preserve"> электрических сетей занимается предприятие </w:t>
      </w:r>
      <w:r w:rsidRPr="00BC5CE4">
        <w:rPr>
          <w:rFonts w:ascii="Times New Roman" w:eastAsia="Times New Roman" w:hAnsi="Times New Roman" w:cs="Times New Roman"/>
          <w:sz w:val="28"/>
          <w:szCs w:val="28"/>
          <w:lang w:eastAsia="ru-RU"/>
        </w:rPr>
        <w:br/>
        <w:t xml:space="preserve">АО «ЮТЭК – Ханты-Мансийский район». Общая протяженность линий электропередач составляет 745,7 км, трансформаторных подстанций – </w:t>
      </w:r>
      <w:r w:rsidRPr="00BC5CE4">
        <w:rPr>
          <w:rFonts w:ascii="Times New Roman" w:eastAsia="Times New Roman" w:hAnsi="Times New Roman" w:cs="Times New Roman"/>
          <w:sz w:val="28"/>
          <w:szCs w:val="28"/>
          <w:lang w:eastAsia="ru-RU"/>
        </w:rPr>
        <w:br/>
        <w:t xml:space="preserve">146 единиц. В децентрализованной зоне Ханты-Мансийского района </w:t>
      </w:r>
      <w:r w:rsidRPr="00BC5CE4">
        <w:rPr>
          <w:rFonts w:ascii="Times New Roman" w:eastAsia="Times New Roman" w:hAnsi="Times New Roman" w:cs="Times New Roman"/>
          <w:sz w:val="28"/>
          <w:szCs w:val="28"/>
          <w:lang w:eastAsia="ru-RU"/>
        </w:rPr>
        <w:br/>
        <w:t>в 5 населенных пунктах выработкой, содержанием и обслуживанием  электрической энергии занимается АО «Юграэнерго» (</w:t>
      </w:r>
      <w:proofErr w:type="spellStart"/>
      <w:r w:rsidRPr="00BC5CE4">
        <w:rPr>
          <w:rFonts w:ascii="Times New Roman" w:eastAsia="Times New Roman" w:hAnsi="Times New Roman" w:cs="Times New Roman"/>
          <w:sz w:val="28"/>
          <w:szCs w:val="28"/>
          <w:lang w:eastAsia="ru-RU"/>
        </w:rPr>
        <w:t>п</w:t>
      </w:r>
      <w:proofErr w:type="gramStart"/>
      <w:r w:rsidRPr="00BC5CE4">
        <w:rPr>
          <w:rFonts w:ascii="Times New Roman" w:eastAsia="Times New Roman" w:hAnsi="Times New Roman" w:cs="Times New Roman"/>
          <w:sz w:val="28"/>
          <w:szCs w:val="28"/>
          <w:lang w:eastAsia="ru-RU"/>
        </w:rPr>
        <w:t>.У</w:t>
      </w:r>
      <w:proofErr w:type="gramEnd"/>
      <w:r w:rsidRPr="00BC5CE4">
        <w:rPr>
          <w:rFonts w:ascii="Times New Roman" w:eastAsia="Times New Roman" w:hAnsi="Times New Roman" w:cs="Times New Roman"/>
          <w:sz w:val="28"/>
          <w:szCs w:val="28"/>
          <w:lang w:eastAsia="ru-RU"/>
        </w:rPr>
        <w:t>рманный</w:t>
      </w:r>
      <w:proofErr w:type="spellEnd"/>
      <w:r w:rsidRPr="00BC5CE4">
        <w:rPr>
          <w:rFonts w:ascii="Times New Roman" w:eastAsia="Times New Roman" w:hAnsi="Times New Roman" w:cs="Times New Roman"/>
          <w:sz w:val="28"/>
          <w:szCs w:val="28"/>
          <w:lang w:eastAsia="ru-RU"/>
        </w:rPr>
        <w:t xml:space="preserve">, с.Елизарово, п.Кедровый, п.Кирпичный, </w:t>
      </w:r>
      <w:proofErr w:type="spellStart"/>
      <w:r w:rsidRPr="00BC5CE4">
        <w:rPr>
          <w:rFonts w:ascii="Times New Roman" w:eastAsia="Times New Roman" w:hAnsi="Times New Roman" w:cs="Times New Roman"/>
          <w:sz w:val="28"/>
          <w:szCs w:val="28"/>
          <w:lang w:eastAsia="ru-RU"/>
        </w:rPr>
        <w:t>д.Согом</w:t>
      </w:r>
      <w:proofErr w:type="spellEnd"/>
      <w:r w:rsidRPr="00BC5CE4">
        <w:rPr>
          <w:rFonts w:ascii="Times New Roman" w:eastAsia="Times New Roman" w:hAnsi="Times New Roman" w:cs="Times New Roman"/>
          <w:sz w:val="28"/>
          <w:szCs w:val="28"/>
          <w:lang w:eastAsia="ru-RU"/>
        </w:rPr>
        <w:t xml:space="preserve">).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По состоянию на 1 октября 2018 года количество приборов учета электроэнергии – 7 458 единиц, что ниже показателя на 1 октября 2017 года на 138 единиц. Доля объема отпуска электроэнергии, счета на которые выставлены по показаниям приборов учета, составляет 100%.</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 xml:space="preserve">Газоснабжение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r w:rsidRPr="00BC5CE4">
        <w:rPr>
          <w:rFonts w:ascii="Times New Roman" w:eastAsia="Times New Roman" w:hAnsi="Times New Roman" w:cs="Times New Roman"/>
          <w:sz w:val="28"/>
          <w:szCs w:val="28"/>
          <w:lang w:eastAsia="ru-RU"/>
        </w:rPr>
        <w:t>Общая протяженность газопроводов на территории Ханты-Мансийского района составляет 211,0 км.</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Поставка природного газа </w:t>
      </w:r>
      <w:r w:rsidRPr="00BC5CE4">
        <w:rPr>
          <w:rFonts w:ascii="Times New Roman" w:eastAsia="Times New Roman" w:hAnsi="Times New Roman" w:cs="Times New Roman"/>
          <w:sz w:val="28"/>
          <w:szCs w:val="28"/>
          <w:lang w:eastAsia="ru-RU"/>
        </w:rPr>
        <w:br/>
        <w:t>в районе в январе-сентябре 2018 года производилась</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ООО «</w:t>
      </w:r>
      <w:proofErr w:type="spellStart"/>
      <w:r w:rsidRPr="00BC5CE4">
        <w:rPr>
          <w:rFonts w:ascii="Times New Roman" w:eastAsia="Times New Roman" w:hAnsi="Times New Roman" w:cs="Times New Roman"/>
          <w:sz w:val="28"/>
          <w:szCs w:val="28"/>
          <w:lang w:eastAsia="ru-RU"/>
        </w:rPr>
        <w:t>ГазпромМежрегионгазСевер</w:t>
      </w:r>
      <w:proofErr w:type="spellEnd"/>
      <w:r w:rsidRPr="00BC5CE4">
        <w:rPr>
          <w:rFonts w:ascii="Times New Roman" w:eastAsia="Times New Roman" w:hAnsi="Times New Roman" w:cs="Times New Roman"/>
          <w:sz w:val="28"/>
          <w:szCs w:val="28"/>
          <w:lang w:eastAsia="ru-RU"/>
        </w:rPr>
        <w:t>», баллонного сжиженного газа – ООО «</w:t>
      </w:r>
      <w:proofErr w:type="spellStart"/>
      <w:r w:rsidRPr="00BC5CE4">
        <w:rPr>
          <w:rFonts w:ascii="Times New Roman" w:eastAsia="Times New Roman" w:hAnsi="Times New Roman" w:cs="Times New Roman"/>
          <w:sz w:val="28"/>
          <w:szCs w:val="28"/>
          <w:lang w:eastAsia="ru-RU"/>
        </w:rPr>
        <w:t>ЮграТеплоГазСтрой</w:t>
      </w:r>
      <w:proofErr w:type="spellEnd"/>
      <w:r w:rsidRPr="00BC5CE4">
        <w:rPr>
          <w:rFonts w:ascii="Times New Roman" w:eastAsia="Times New Roman" w:hAnsi="Times New Roman" w:cs="Times New Roman"/>
          <w:sz w:val="28"/>
          <w:szCs w:val="28"/>
          <w:lang w:eastAsia="ru-RU"/>
        </w:rPr>
        <w:t xml:space="preserve">». Услуги по транспортировке газа по </w:t>
      </w:r>
      <w:proofErr w:type="spellStart"/>
      <w:r w:rsidRPr="00BC5CE4">
        <w:rPr>
          <w:rFonts w:ascii="Times New Roman" w:eastAsia="Times New Roman" w:hAnsi="Times New Roman" w:cs="Times New Roman"/>
          <w:sz w:val="28"/>
          <w:szCs w:val="28"/>
          <w:lang w:eastAsia="ru-RU"/>
        </w:rPr>
        <w:t>внутрипоселковым</w:t>
      </w:r>
      <w:proofErr w:type="spellEnd"/>
      <w:r w:rsidRPr="00BC5CE4">
        <w:rPr>
          <w:rFonts w:ascii="Times New Roman" w:eastAsia="Times New Roman" w:hAnsi="Times New Roman" w:cs="Times New Roman"/>
          <w:sz w:val="28"/>
          <w:szCs w:val="28"/>
          <w:lang w:eastAsia="ru-RU"/>
        </w:rPr>
        <w:t xml:space="preserve"> газопроводам на территории района оказывают ООО «</w:t>
      </w:r>
      <w:proofErr w:type="spellStart"/>
      <w:r w:rsidRPr="00BC5CE4">
        <w:rPr>
          <w:rFonts w:ascii="Times New Roman" w:eastAsia="Times New Roman" w:hAnsi="Times New Roman" w:cs="Times New Roman"/>
          <w:sz w:val="28"/>
          <w:szCs w:val="28"/>
          <w:lang w:eastAsia="ru-RU"/>
        </w:rPr>
        <w:t>ЮграТеплоГазСтрой</w:t>
      </w:r>
      <w:proofErr w:type="spellEnd"/>
      <w:r w:rsidRPr="00BC5CE4">
        <w:rPr>
          <w:rFonts w:ascii="Times New Roman" w:eastAsia="Times New Roman" w:hAnsi="Times New Roman" w:cs="Times New Roman"/>
          <w:sz w:val="28"/>
          <w:szCs w:val="28"/>
          <w:lang w:eastAsia="ru-RU"/>
        </w:rPr>
        <w:t xml:space="preserve">, МП «ЖЭК-3», АО «Газпром газораспределение Север». Централизованное газоснабжение имеется в 12 населенных пунктах района (п. Горноправдинск, п. Бобровский, с. </w:t>
      </w:r>
      <w:proofErr w:type="spellStart"/>
      <w:r w:rsidRPr="00BC5CE4">
        <w:rPr>
          <w:rFonts w:ascii="Times New Roman" w:eastAsia="Times New Roman" w:hAnsi="Times New Roman" w:cs="Times New Roman"/>
          <w:sz w:val="28"/>
          <w:szCs w:val="28"/>
          <w:lang w:eastAsia="ru-RU"/>
        </w:rPr>
        <w:t>Батово</w:t>
      </w:r>
      <w:proofErr w:type="spellEnd"/>
      <w:r w:rsidRPr="00BC5CE4">
        <w:rPr>
          <w:rFonts w:ascii="Times New Roman" w:eastAsia="Times New Roman" w:hAnsi="Times New Roman" w:cs="Times New Roman"/>
          <w:sz w:val="28"/>
          <w:szCs w:val="28"/>
          <w:lang w:eastAsia="ru-RU"/>
        </w:rPr>
        <w:t xml:space="preserve">, с. Цингалы,                         п. Выкатной, д. Шапша, д. Ярки, п. Луговской, п. Сибирский, с. Троица, </w:t>
      </w:r>
      <w:r w:rsidRPr="00BC5CE4">
        <w:rPr>
          <w:rFonts w:ascii="Times New Roman" w:eastAsia="Times New Roman" w:hAnsi="Times New Roman" w:cs="Times New Roman"/>
          <w:sz w:val="28"/>
          <w:szCs w:val="28"/>
          <w:lang w:eastAsia="ru-RU"/>
        </w:rPr>
        <w:br/>
        <w:t>д</w:t>
      </w:r>
      <w:proofErr w:type="gramStart"/>
      <w:r w:rsidRPr="00BC5CE4">
        <w:rPr>
          <w:rFonts w:ascii="Times New Roman" w:eastAsia="Times New Roman" w:hAnsi="Times New Roman" w:cs="Times New Roman"/>
          <w:sz w:val="28"/>
          <w:szCs w:val="28"/>
          <w:lang w:eastAsia="ru-RU"/>
        </w:rPr>
        <w:t>.Б</w:t>
      </w:r>
      <w:proofErr w:type="gramEnd"/>
      <w:r w:rsidRPr="00BC5CE4">
        <w:rPr>
          <w:rFonts w:ascii="Times New Roman" w:eastAsia="Times New Roman" w:hAnsi="Times New Roman" w:cs="Times New Roman"/>
          <w:sz w:val="28"/>
          <w:szCs w:val="28"/>
          <w:lang w:eastAsia="ru-RU"/>
        </w:rPr>
        <w:t>елогорье, п.Кирпичный). Остальные 18 населенных пунктов Ханты-Мансийского района не имеют централизованного газоснабжения.</w:t>
      </w:r>
      <w:r w:rsidRPr="00BC5CE4">
        <w:rPr>
          <w:rFonts w:ascii="Times New Roman" w:eastAsia="Times New Roman" w:hAnsi="Times New Roman" w:cs="Times New Roman"/>
          <w:color w:val="FF0000"/>
          <w:sz w:val="28"/>
          <w:szCs w:val="28"/>
          <w:lang w:eastAsia="ru-RU"/>
        </w:rPr>
        <w:t xml:space="preserve">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По состоянию на 1 октября  2018 года количество приборов учета газа – 2 638 единиц, что выше соответствующего показателя 2017 года на 153 единицы. Доля объема отпуска централизованного газа, счета за которые выставлены по показателям приборов учета, составляет 100%.</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Обращение с отходами</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На территории Ханты-Мансийского района функционирует                         6 полигонов твердых бытовых отходов: в п.Луговской, п</w:t>
      </w:r>
      <w:proofErr w:type="gramStart"/>
      <w:r w:rsidRPr="00BC5CE4">
        <w:rPr>
          <w:rFonts w:ascii="Times New Roman" w:eastAsia="Times New Roman" w:hAnsi="Times New Roman" w:cs="Times New Roman"/>
          <w:sz w:val="28"/>
          <w:szCs w:val="28"/>
          <w:lang w:eastAsia="ru-RU"/>
        </w:rPr>
        <w:t>.К</w:t>
      </w:r>
      <w:proofErr w:type="gramEnd"/>
      <w:r w:rsidRPr="00BC5CE4">
        <w:rPr>
          <w:rFonts w:ascii="Times New Roman" w:eastAsia="Times New Roman" w:hAnsi="Times New Roman" w:cs="Times New Roman"/>
          <w:sz w:val="28"/>
          <w:szCs w:val="28"/>
          <w:lang w:eastAsia="ru-RU"/>
        </w:rPr>
        <w:t>едровый,</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с.Елизарово, </w:t>
      </w:r>
      <w:proofErr w:type="spellStart"/>
      <w:r w:rsidRPr="00BC5CE4">
        <w:rPr>
          <w:rFonts w:ascii="Times New Roman" w:eastAsia="Times New Roman" w:hAnsi="Times New Roman" w:cs="Times New Roman"/>
          <w:sz w:val="28"/>
          <w:szCs w:val="28"/>
          <w:lang w:eastAsia="ru-RU"/>
        </w:rPr>
        <w:t>с.Нялинское</w:t>
      </w:r>
      <w:proofErr w:type="spellEnd"/>
      <w:r w:rsidRPr="00BC5CE4">
        <w:rPr>
          <w:rFonts w:ascii="Times New Roman" w:eastAsia="Times New Roman" w:hAnsi="Times New Roman" w:cs="Times New Roman"/>
          <w:sz w:val="28"/>
          <w:szCs w:val="28"/>
          <w:lang w:eastAsia="ru-RU"/>
        </w:rPr>
        <w:t xml:space="preserve">, </w:t>
      </w:r>
      <w:proofErr w:type="spellStart"/>
      <w:r w:rsidRPr="00BC5CE4">
        <w:rPr>
          <w:rFonts w:ascii="Times New Roman" w:eastAsia="Times New Roman" w:hAnsi="Times New Roman" w:cs="Times New Roman"/>
          <w:sz w:val="28"/>
          <w:szCs w:val="28"/>
          <w:lang w:eastAsia="ru-RU"/>
        </w:rPr>
        <w:t>с.Кышик</w:t>
      </w:r>
      <w:proofErr w:type="spellEnd"/>
      <w:r w:rsidRPr="00BC5CE4">
        <w:rPr>
          <w:rFonts w:ascii="Times New Roman" w:eastAsia="Times New Roman" w:hAnsi="Times New Roman" w:cs="Times New Roman"/>
          <w:sz w:val="28"/>
          <w:szCs w:val="28"/>
          <w:lang w:eastAsia="ru-RU"/>
        </w:rPr>
        <w:t xml:space="preserve">, </w:t>
      </w:r>
      <w:proofErr w:type="spellStart"/>
      <w:r w:rsidRPr="00BC5CE4">
        <w:rPr>
          <w:rFonts w:ascii="Times New Roman" w:eastAsia="Times New Roman" w:hAnsi="Times New Roman" w:cs="Times New Roman"/>
          <w:sz w:val="28"/>
          <w:szCs w:val="28"/>
          <w:lang w:eastAsia="ru-RU"/>
        </w:rPr>
        <w:t>п.Горноправдинск</w:t>
      </w:r>
      <w:proofErr w:type="spellEnd"/>
      <w:r w:rsidRPr="00BC5CE4">
        <w:rPr>
          <w:rFonts w:ascii="Times New Roman" w:eastAsia="Times New Roman" w:hAnsi="Times New Roman" w:cs="Times New Roman"/>
          <w:sz w:val="28"/>
          <w:szCs w:val="28"/>
          <w:lang w:eastAsia="ru-RU"/>
        </w:rPr>
        <w:t xml:space="preserve">. В п. Горноправдинск функционирует площадка временного хранения и сортировки </w:t>
      </w:r>
      <w:proofErr w:type="spellStart"/>
      <w:r w:rsidRPr="00BC5CE4">
        <w:rPr>
          <w:rFonts w:ascii="Times New Roman" w:eastAsia="Times New Roman" w:hAnsi="Times New Roman" w:cs="Times New Roman"/>
          <w:sz w:val="28"/>
          <w:szCs w:val="28"/>
          <w:lang w:eastAsia="ru-RU"/>
        </w:rPr>
        <w:t>крупно-габоритных</w:t>
      </w:r>
      <w:proofErr w:type="spellEnd"/>
      <w:r w:rsidRPr="00BC5CE4">
        <w:rPr>
          <w:rFonts w:ascii="Times New Roman" w:eastAsia="Times New Roman" w:hAnsi="Times New Roman" w:cs="Times New Roman"/>
          <w:sz w:val="28"/>
          <w:szCs w:val="28"/>
          <w:lang w:eastAsia="ru-RU"/>
        </w:rPr>
        <w:t xml:space="preserve"> отходов (КГО).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Учреждения образования, здравоохранения, культуры и спорта оснащены специальной тарой для предварительного сбора и временного размещения отработанных ртутьсодержащих ламп. В 23 населенных пунктах установлены уличные боксы для сбора люминесцентных ламп от населения. </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BF3EAF" w:rsidRPr="00BC5CE4" w:rsidRDefault="00BF3EAF" w:rsidP="00BF3E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ТРАНСПОРТ И СВЯЗЬ</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По состоянию на 1 октября 2018 общая протяженность автомобильных дорог </w:t>
      </w:r>
      <w:proofErr w:type="gramStart"/>
      <w:r w:rsidRPr="00BC5CE4">
        <w:rPr>
          <w:rFonts w:ascii="Times New Roman" w:eastAsia="Times New Roman" w:hAnsi="Times New Roman" w:cs="Times New Roman"/>
          <w:sz w:val="28"/>
          <w:szCs w:val="28"/>
          <w:lang w:eastAsia="ru-RU"/>
        </w:rPr>
        <w:t>в</w:t>
      </w:r>
      <w:proofErr w:type="gramEnd"/>
      <w:r w:rsidRPr="00BC5CE4">
        <w:rPr>
          <w:rFonts w:ascii="Times New Roman" w:eastAsia="Times New Roman" w:hAnsi="Times New Roman" w:cs="Times New Roman"/>
          <w:sz w:val="28"/>
          <w:szCs w:val="28"/>
          <w:lang w:eastAsia="ru-RU"/>
        </w:rPr>
        <w:t xml:space="preserve"> </w:t>
      </w:r>
      <w:proofErr w:type="gramStart"/>
      <w:r w:rsidRPr="00BC5CE4">
        <w:rPr>
          <w:rFonts w:ascii="Times New Roman" w:eastAsia="Times New Roman" w:hAnsi="Times New Roman" w:cs="Times New Roman"/>
          <w:sz w:val="28"/>
          <w:szCs w:val="28"/>
          <w:lang w:eastAsia="ru-RU"/>
        </w:rPr>
        <w:t>Ханты-Мансийском</w:t>
      </w:r>
      <w:proofErr w:type="gramEnd"/>
      <w:r w:rsidRPr="00BC5CE4">
        <w:rPr>
          <w:rFonts w:ascii="Times New Roman" w:eastAsia="Times New Roman" w:hAnsi="Times New Roman" w:cs="Times New Roman"/>
          <w:sz w:val="28"/>
          <w:szCs w:val="28"/>
          <w:lang w:eastAsia="ru-RU"/>
        </w:rPr>
        <w:t xml:space="preserve"> районе составляет 623,9 км, в том числе дорог федерального значения – 106,5 км (17,1%), регионального значения – </w:t>
      </w:r>
      <w:r w:rsidRPr="00BC5CE4">
        <w:rPr>
          <w:rFonts w:ascii="Times New Roman" w:eastAsia="Times New Roman" w:hAnsi="Times New Roman" w:cs="Times New Roman"/>
          <w:sz w:val="28"/>
          <w:szCs w:val="28"/>
          <w:lang w:eastAsia="ru-RU"/>
        </w:rPr>
        <w:br/>
        <w:t>311,3 км (49,9%), муниципального значения – 206,1 км (33%).</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Ежегодно </w:t>
      </w:r>
      <w:proofErr w:type="gramStart"/>
      <w:r w:rsidRPr="00BC5CE4">
        <w:rPr>
          <w:rFonts w:ascii="Times New Roman" w:eastAsia="Times New Roman" w:hAnsi="Times New Roman" w:cs="Times New Roman"/>
          <w:sz w:val="28"/>
          <w:szCs w:val="28"/>
          <w:lang w:eastAsia="ru-RU"/>
        </w:rPr>
        <w:t>в</w:t>
      </w:r>
      <w:proofErr w:type="gramEnd"/>
      <w:r w:rsidRPr="00BC5CE4">
        <w:rPr>
          <w:rFonts w:ascii="Times New Roman" w:eastAsia="Times New Roman" w:hAnsi="Times New Roman" w:cs="Times New Roman"/>
          <w:sz w:val="28"/>
          <w:szCs w:val="28"/>
          <w:lang w:eastAsia="ru-RU"/>
        </w:rPr>
        <w:t xml:space="preserve"> </w:t>
      </w:r>
      <w:proofErr w:type="gramStart"/>
      <w:r w:rsidRPr="00BC5CE4">
        <w:rPr>
          <w:rFonts w:ascii="Times New Roman" w:eastAsia="Times New Roman" w:hAnsi="Times New Roman" w:cs="Times New Roman"/>
          <w:sz w:val="28"/>
          <w:szCs w:val="28"/>
          <w:lang w:eastAsia="ru-RU"/>
        </w:rPr>
        <w:t>Ханты-Мансийском</w:t>
      </w:r>
      <w:proofErr w:type="gramEnd"/>
      <w:r w:rsidRPr="00BC5CE4">
        <w:rPr>
          <w:rFonts w:ascii="Times New Roman" w:eastAsia="Times New Roman" w:hAnsi="Times New Roman" w:cs="Times New Roman"/>
          <w:sz w:val="28"/>
          <w:szCs w:val="28"/>
          <w:lang w:eastAsia="ru-RU"/>
        </w:rPr>
        <w:t xml:space="preserve"> районе строится 433,7 км зимних автомобильных дорог и 7,1 км ледовых переправ через магистральные реки </w:t>
      </w:r>
      <w:proofErr w:type="spellStart"/>
      <w:r w:rsidRPr="00BC5CE4">
        <w:rPr>
          <w:rFonts w:ascii="Times New Roman" w:eastAsia="Times New Roman" w:hAnsi="Times New Roman" w:cs="Times New Roman"/>
          <w:sz w:val="28"/>
          <w:szCs w:val="28"/>
          <w:lang w:eastAsia="ru-RU"/>
        </w:rPr>
        <w:t>Конда</w:t>
      </w:r>
      <w:proofErr w:type="spellEnd"/>
      <w:r w:rsidRPr="00BC5CE4">
        <w:rPr>
          <w:rFonts w:ascii="Times New Roman" w:eastAsia="Times New Roman" w:hAnsi="Times New Roman" w:cs="Times New Roman"/>
          <w:sz w:val="28"/>
          <w:szCs w:val="28"/>
          <w:lang w:eastAsia="ru-RU"/>
        </w:rPr>
        <w:t xml:space="preserve">, Иртыш, Обь. </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Круглогодичное сообщение автомобильным транспортом осуществляется с населенными пунктами: Шапша, Ярки, </w:t>
      </w:r>
      <w:proofErr w:type="spellStart"/>
      <w:r w:rsidRPr="00BC5CE4">
        <w:rPr>
          <w:rFonts w:ascii="Times New Roman" w:eastAsia="Times New Roman" w:hAnsi="Times New Roman" w:cs="Times New Roman"/>
          <w:sz w:val="28"/>
          <w:szCs w:val="28"/>
          <w:lang w:eastAsia="ru-RU"/>
        </w:rPr>
        <w:t>Ягурьях</w:t>
      </w:r>
      <w:proofErr w:type="spellEnd"/>
      <w:r w:rsidRPr="00BC5CE4">
        <w:rPr>
          <w:rFonts w:ascii="Times New Roman" w:eastAsia="Times New Roman" w:hAnsi="Times New Roman" w:cs="Times New Roman"/>
          <w:sz w:val="28"/>
          <w:szCs w:val="28"/>
          <w:lang w:eastAsia="ru-RU"/>
        </w:rPr>
        <w:t xml:space="preserve">, </w:t>
      </w:r>
      <w:proofErr w:type="spellStart"/>
      <w:r w:rsidRPr="00BC5CE4">
        <w:rPr>
          <w:rFonts w:ascii="Times New Roman" w:eastAsia="Times New Roman" w:hAnsi="Times New Roman" w:cs="Times New Roman"/>
          <w:sz w:val="28"/>
          <w:szCs w:val="28"/>
          <w:lang w:eastAsia="ru-RU"/>
        </w:rPr>
        <w:t>Батово</w:t>
      </w:r>
      <w:proofErr w:type="spellEnd"/>
      <w:r w:rsidRPr="00BC5CE4">
        <w:rPr>
          <w:rFonts w:ascii="Times New Roman" w:eastAsia="Times New Roman" w:hAnsi="Times New Roman" w:cs="Times New Roman"/>
          <w:sz w:val="28"/>
          <w:szCs w:val="28"/>
          <w:lang w:eastAsia="ru-RU"/>
        </w:rPr>
        <w:t xml:space="preserve">, Горноправдинск, Бобровский. Существует проезд автомобильным транспортом до </w:t>
      </w:r>
      <w:proofErr w:type="spellStart"/>
      <w:r w:rsidRPr="00BC5CE4">
        <w:rPr>
          <w:rFonts w:ascii="Times New Roman" w:eastAsia="Times New Roman" w:hAnsi="Times New Roman" w:cs="Times New Roman"/>
          <w:sz w:val="28"/>
          <w:szCs w:val="28"/>
          <w:lang w:eastAsia="ru-RU"/>
        </w:rPr>
        <w:t>с</w:t>
      </w:r>
      <w:proofErr w:type="gramStart"/>
      <w:r w:rsidRPr="00BC5CE4">
        <w:rPr>
          <w:rFonts w:ascii="Times New Roman" w:eastAsia="Times New Roman" w:hAnsi="Times New Roman" w:cs="Times New Roman"/>
          <w:sz w:val="28"/>
          <w:szCs w:val="28"/>
          <w:lang w:eastAsia="ru-RU"/>
        </w:rPr>
        <w:t>.С</w:t>
      </w:r>
      <w:proofErr w:type="gramEnd"/>
      <w:r w:rsidRPr="00BC5CE4">
        <w:rPr>
          <w:rFonts w:ascii="Times New Roman" w:eastAsia="Times New Roman" w:hAnsi="Times New Roman" w:cs="Times New Roman"/>
          <w:sz w:val="28"/>
          <w:szCs w:val="28"/>
          <w:lang w:eastAsia="ru-RU"/>
        </w:rPr>
        <w:t>елиярово</w:t>
      </w:r>
      <w:proofErr w:type="spellEnd"/>
      <w:r w:rsidRPr="00BC5CE4">
        <w:rPr>
          <w:rFonts w:ascii="Times New Roman" w:eastAsia="Times New Roman" w:hAnsi="Times New Roman" w:cs="Times New Roman"/>
          <w:sz w:val="28"/>
          <w:szCs w:val="28"/>
          <w:lang w:eastAsia="ru-RU"/>
        </w:rPr>
        <w:t xml:space="preserve"> по промысловым автодорогам ООО РН «</w:t>
      </w:r>
      <w:proofErr w:type="spellStart"/>
      <w:r w:rsidRPr="00BC5CE4">
        <w:rPr>
          <w:rFonts w:ascii="Times New Roman" w:eastAsia="Times New Roman" w:hAnsi="Times New Roman" w:cs="Times New Roman"/>
          <w:sz w:val="28"/>
          <w:szCs w:val="28"/>
          <w:lang w:eastAsia="ru-RU"/>
        </w:rPr>
        <w:t>Юганскнефтегаз</w:t>
      </w:r>
      <w:proofErr w:type="spellEnd"/>
      <w:r w:rsidRPr="00BC5CE4">
        <w:rPr>
          <w:rFonts w:ascii="Times New Roman" w:eastAsia="Times New Roman" w:hAnsi="Times New Roman" w:cs="Times New Roman"/>
          <w:sz w:val="28"/>
          <w:szCs w:val="28"/>
          <w:lang w:eastAsia="ru-RU"/>
        </w:rPr>
        <w:t>». По Ханты-Мансийскому району насчитывается</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16 маршрутов, дотируемых из бюджета автономного округа.</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За январь-сентябрь 2018 года автомобильным транспортом на территории Ханты-Мансийского района перевезено 46,1 тыс. человек. По сравнению с аналогичным периодом 2017 года пассажиропоток увеличился на 27% (январь-сентябрь 2017 года – 36,3 тыс. человек). </w:t>
      </w:r>
    </w:p>
    <w:p w:rsidR="00BF3EAF" w:rsidRPr="00BC5CE4" w:rsidRDefault="00BF3EAF" w:rsidP="00BF3EAF">
      <w:pPr>
        <w:spacing w:after="0" w:line="240" w:lineRule="auto"/>
        <w:ind w:firstLine="708"/>
        <w:jc w:val="both"/>
        <w:rPr>
          <w:rFonts w:ascii="Times New Roman" w:eastAsia="Times New Roman" w:hAnsi="Times New Roman" w:cs="Times New Roman"/>
          <w:sz w:val="28"/>
          <w:szCs w:val="28"/>
          <w:lang w:eastAsia="ru-RU"/>
        </w:rPr>
      </w:pPr>
      <w:proofErr w:type="gramStart"/>
      <w:r w:rsidRPr="00BC5CE4">
        <w:rPr>
          <w:rFonts w:ascii="Times New Roman" w:eastAsia="Times New Roman" w:hAnsi="Times New Roman" w:cs="Times New Roman"/>
          <w:sz w:val="28"/>
          <w:szCs w:val="28"/>
          <w:lang w:eastAsia="ru-RU"/>
        </w:rPr>
        <w:t xml:space="preserve">Согласно приказу Региональной службы по тарифам Ханты-Мансийского автономного округа – </w:t>
      </w:r>
      <w:proofErr w:type="spellStart"/>
      <w:r w:rsidRPr="00BC5CE4">
        <w:rPr>
          <w:rFonts w:ascii="Times New Roman" w:eastAsia="Times New Roman" w:hAnsi="Times New Roman" w:cs="Times New Roman"/>
          <w:sz w:val="28"/>
          <w:szCs w:val="28"/>
          <w:lang w:eastAsia="ru-RU"/>
        </w:rPr>
        <w:t>Югры</w:t>
      </w:r>
      <w:proofErr w:type="spellEnd"/>
      <w:r w:rsidRPr="00BC5CE4">
        <w:rPr>
          <w:rFonts w:ascii="Times New Roman" w:eastAsia="Times New Roman" w:hAnsi="Times New Roman" w:cs="Times New Roman"/>
          <w:sz w:val="28"/>
          <w:szCs w:val="28"/>
          <w:lang w:eastAsia="ru-RU"/>
        </w:rPr>
        <w:t xml:space="preserve"> от 11.12.2017 № 165-нп </w:t>
      </w:r>
      <w:r w:rsidRPr="00BC5CE4">
        <w:rPr>
          <w:rFonts w:ascii="Times New Roman" w:eastAsia="Times New Roman" w:hAnsi="Times New Roman" w:cs="Times New Roman"/>
          <w:sz w:val="28"/>
          <w:szCs w:val="28"/>
          <w:lang w:eastAsia="ru-RU"/>
        </w:rPr>
        <w:br/>
        <w:t xml:space="preserve">«Об установлении предельных максимальных тарифов на перевозки пассажиров и багажа автомобильным транспортом по муниципальным маршрутам регулярных перевозок и перевозки по межмуниципальным маршрутам регулярных перевозок в границах Ханты-Мансийского автономного округа – </w:t>
      </w:r>
      <w:proofErr w:type="spellStart"/>
      <w:r w:rsidRPr="00BC5CE4">
        <w:rPr>
          <w:rFonts w:ascii="Times New Roman" w:eastAsia="Times New Roman" w:hAnsi="Times New Roman" w:cs="Times New Roman"/>
          <w:sz w:val="28"/>
          <w:szCs w:val="28"/>
          <w:lang w:eastAsia="ru-RU"/>
        </w:rPr>
        <w:t>Югры</w:t>
      </w:r>
      <w:proofErr w:type="spellEnd"/>
      <w:r w:rsidRPr="00BC5CE4">
        <w:rPr>
          <w:rFonts w:ascii="Times New Roman" w:eastAsia="Times New Roman" w:hAnsi="Times New Roman" w:cs="Times New Roman"/>
          <w:sz w:val="28"/>
          <w:szCs w:val="28"/>
          <w:lang w:eastAsia="ru-RU"/>
        </w:rPr>
        <w:t xml:space="preserve">» стоимость проезда на маршрутах по Ханты-Мансийскому району с 1 января 2018 года установлена в размере </w:t>
      </w:r>
      <w:r w:rsidRPr="00BC5CE4">
        <w:rPr>
          <w:rFonts w:ascii="Times New Roman" w:eastAsia="Times New Roman" w:hAnsi="Times New Roman" w:cs="Times New Roman"/>
          <w:sz w:val="28"/>
          <w:szCs w:val="28"/>
          <w:lang w:eastAsia="ru-RU"/>
        </w:rPr>
        <w:br/>
        <w:t>2,9 рубля</w:t>
      </w:r>
      <w:proofErr w:type="gramEnd"/>
      <w:r w:rsidRPr="00BC5CE4">
        <w:rPr>
          <w:rFonts w:ascii="Times New Roman" w:eastAsia="Times New Roman" w:hAnsi="Times New Roman" w:cs="Times New Roman"/>
          <w:sz w:val="28"/>
          <w:szCs w:val="28"/>
          <w:lang w:eastAsia="ru-RU"/>
        </w:rPr>
        <w:t xml:space="preserve"> за каждый километр пути, на пригородных маршрутах (до 50 км от окружного центра) – 2,14 рубля за каждый километр пути.</w:t>
      </w:r>
    </w:p>
    <w:p w:rsidR="00BF3EAF" w:rsidRPr="00BC5CE4" w:rsidRDefault="00BF3EAF" w:rsidP="00BF3EAF">
      <w:pPr>
        <w:spacing w:after="0" w:line="240" w:lineRule="auto"/>
        <w:ind w:firstLine="720"/>
        <w:jc w:val="both"/>
        <w:rPr>
          <w:rFonts w:ascii="Times New Roman" w:hAnsi="Times New Roman" w:cs="Times New Roman"/>
          <w:sz w:val="28"/>
          <w:szCs w:val="28"/>
        </w:rPr>
      </w:pPr>
      <w:r w:rsidRPr="00BC5CE4">
        <w:rPr>
          <w:rFonts w:ascii="Times New Roman" w:eastAsia="Times New Roman" w:hAnsi="Times New Roman" w:cs="Times New Roman"/>
          <w:sz w:val="28"/>
          <w:szCs w:val="28"/>
          <w:lang w:eastAsia="ru-RU"/>
        </w:rPr>
        <w:t xml:space="preserve">В целях улучшения транспортного обслуживания населения сельского поселения </w:t>
      </w:r>
      <w:proofErr w:type="spellStart"/>
      <w:r w:rsidRPr="00BC5CE4">
        <w:rPr>
          <w:rFonts w:ascii="Times New Roman" w:eastAsia="Times New Roman" w:hAnsi="Times New Roman" w:cs="Times New Roman"/>
          <w:sz w:val="28"/>
          <w:szCs w:val="28"/>
          <w:lang w:eastAsia="ru-RU"/>
        </w:rPr>
        <w:t>Горноправдиснк</w:t>
      </w:r>
      <w:proofErr w:type="spellEnd"/>
      <w:r w:rsidRPr="00BC5CE4">
        <w:rPr>
          <w:rFonts w:ascii="Times New Roman" w:eastAsia="Times New Roman" w:hAnsi="Times New Roman" w:cs="Times New Roman"/>
          <w:sz w:val="28"/>
          <w:szCs w:val="28"/>
          <w:lang w:eastAsia="ru-RU"/>
        </w:rPr>
        <w:t xml:space="preserve"> отделом транспорта, связи и дорог </w:t>
      </w:r>
      <w:r w:rsidRPr="00BC5CE4">
        <w:rPr>
          <w:rFonts w:ascii="Times New Roman" w:eastAsia="Times New Roman" w:hAnsi="Times New Roman" w:cs="Times New Roman"/>
          <w:sz w:val="28"/>
          <w:szCs w:val="28"/>
          <w:lang w:eastAsia="ru-RU"/>
        </w:rPr>
        <w:br/>
        <w:t>в январе-сентябре 2018 года организованы коммерческие регулярные перевозки автомобильным транспортом по</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регулируемым тарифам</w:t>
      </w:r>
      <w:r w:rsidRPr="00BC5CE4">
        <w:rPr>
          <w:rFonts w:ascii="Times New Roman" w:hAnsi="Times New Roman" w:cs="Times New Roman"/>
          <w:sz w:val="28"/>
          <w:szCs w:val="28"/>
        </w:rPr>
        <w:t xml:space="preserve"> по муниципальному маршруту «Горноправдинск – Бобровский – Горноправдинск».</w:t>
      </w:r>
      <w:r w:rsidRPr="00BC5CE4">
        <w:rPr>
          <w:rFonts w:ascii="Times New Roman" w:eastAsia="Times New Roman" w:hAnsi="Times New Roman" w:cs="Times New Roman"/>
          <w:sz w:val="28"/>
          <w:szCs w:val="28"/>
          <w:lang w:eastAsia="ru-RU"/>
        </w:rPr>
        <w:tab/>
      </w:r>
    </w:p>
    <w:p w:rsidR="00BF3EAF" w:rsidRPr="00BC5CE4" w:rsidRDefault="00BF3EAF" w:rsidP="00BF3EAF">
      <w:pPr>
        <w:spacing w:after="0" w:line="240" w:lineRule="auto"/>
        <w:ind w:firstLine="708"/>
        <w:jc w:val="both"/>
        <w:rPr>
          <w:rFonts w:ascii="Times New Roman" w:eastAsia="Times New Roman" w:hAnsi="Times New Roman" w:cs="Times New Roman"/>
          <w:color w:val="FF0000"/>
          <w:sz w:val="28"/>
          <w:szCs w:val="28"/>
          <w:lang w:eastAsia="ru-RU"/>
        </w:rPr>
      </w:pPr>
      <w:r w:rsidRPr="00BC5CE4">
        <w:rPr>
          <w:rFonts w:ascii="Times New Roman" w:eastAsia="Times New Roman" w:hAnsi="Times New Roman" w:cs="Times New Roman"/>
          <w:sz w:val="28"/>
          <w:szCs w:val="28"/>
          <w:lang w:eastAsia="ru-RU"/>
        </w:rPr>
        <w:t>В связи с поздним открытием навигации в 2018 году количество перевезённых пассажиров воздушными судами АО «</w:t>
      </w:r>
      <w:proofErr w:type="spellStart"/>
      <w:r w:rsidRPr="00BC5CE4">
        <w:rPr>
          <w:rFonts w:ascii="Times New Roman" w:eastAsia="Times New Roman" w:hAnsi="Times New Roman" w:cs="Times New Roman"/>
          <w:sz w:val="28"/>
          <w:szCs w:val="28"/>
          <w:lang w:eastAsia="ru-RU"/>
        </w:rPr>
        <w:t>ЮТэйр-Вертолетные</w:t>
      </w:r>
      <w:proofErr w:type="spellEnd"/>
      <w:r w:rsidRPr="00BC5CE4">
        <w:rPr>
          <w:rFonts w:ascii="Times New Roman" w:eastAsia="Times New Roman" w:hAnsi="Times New Roman" w:cs="Times New Roman"/>
          <w:sz w:val="28"/>
          <w:szCs w:val="28"/>
          <w:lang w:eastAsia="ru-RU"/>
        </w:rPr>
        <w:t xml:space="preserve"> услуги» по сравнению с аналогичным периодом прошлого года</w:t>
      </w:r>
      <w:r w:rsidRPr="00BC5CE4">
        <w:rPr>
          <w:rFonts w:ascii="Times New Roman" w:eastAsia="Times New Roman" w:hAnsi="Times New Roman" w:cs="Times New Roman"/>
          <w:color w:val="FF0000"/>
          <w:sz w:val="28"/>
          <w:szCs w:val="28"/>
          <w:lang w:eastAsia="ru-RU"/>
        </w:rPr>
        <w:t xml:space="preserve"> </w:t>
      </w:r>
      <w:proofErr w:type="gramStart"/>
      <w:r w:rsidRPr="00BC5CE4">
        <w:rPr>
          <w:rFonts w:ascii="Times New Roman" w:eastAsia="Times New Roman" w:hAnsi="Times New Roman" w:cs="Times New Roman"/>
          <w:sz w:val="28"/>
          <w:szCs w:val="28"/>
          <w:lang w:eastAsia="ru-RU"/>
        </w:rPr>
        <w:t>увеличилось на 38,6%</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и составило</w:t>
      </w:r>
      <w:proofErr w:type="gramEnd"/>
      <w:r w:rsidRPr="00BC5CE4">
        <w:rPr>
          <w:rFonts w:ascii="Times New Roman" w:eastAsia="Times New Roman" w:hAnsi="Times New Roman" w:cs="Times New Roman"/>
          <w:sz w:val="28"/>
          <w:szCs w:val="28"/>
          <w:lang w:eastAsia="ru-RU"/>
        </w:rPr>
        <w:t xml:space="preserve"> 3 767 человек (январь-сентябрь 2017 года – 2 717 человек).</w:t>
      </w:r>
      <w:r w:rsidRPr="00BC5CE4">
        <w:rPr>
          <w:rFonts w:ascii="Times New Roman" w:eastAsia="Times New Roman" w:hAnsi="Times New Roman" w:cs="Times New Roman"/>
          <w:color w:val="FF0000"/>
          <w:sz w:val="28"/>
          <w:szCs w:val="28"/>
          <w:lang w:eastAsia="ru-RU"/>
        </w:rPr>
        <w:t xml:space="preserve"> </w:t>
      </w:r>
    </w:p>
    <w:p w:rsidR="00BF3EAF" w:rsidRPr="00BC5CE4" w:rsidRDefault="00BF3EAF" w:rsidP="00BF3EAF">
      <w:pPr>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За навигационный период 2018 года</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количество перевезенных пассажиров речным транспортом составило 39 720 человек, по сравнению с аналогичным периодом прошлого года пассажиропоток увеличился на  5,3%,</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(аналогичный период 2017 года – 37 705 человек). </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В рамках административной реформы Ханты-Мансийского района в январе-сентябре 2018 года предоставлено 6 субсидий организациям, оказывающим населению услуги по перевозкам пассажиров и грузов воздушным транспортом на территории Ханты-Мансийского района по регулируемым тарифам.</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Связь</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Основным поставщиком услуг электросвязи в районе является           ПАО «</w:t>
      </w:r>
      <w:proofErr w:type="spellStart"/>
      <w:r w:rsidRPr="00BC5CE4">
        <w:rPr>
          <w:rFonts w:ascii="Times New Roman" w:eastAsia="Times New Roman" w:hAnsi="Times New Roman" w:cs="Times New Roman"/>
          <w:sz w:val="28"/>
          <w:szCs w:val="28"/>
          <w:lang w:eastAsia="ru-RU"/>
        </w:rPr>
        <w:t>Ростелеком</w:t>
      </w:r>
      <w:proofErr w:type="spellEnd"/>
      <w:r w:rsidRPr="00BC5CE4">
        <w:rPr>
          <w:rFonts w:ascii="Times New Roman" w:eastAsia="Times New Roman" w:hAnsi="Times New Roman" w:cs="Times New Roman"/>
          <w:sz w:val="28"/>
          <w:szCs w:val="28"/>
          <w:lang w:eastAsia="ru-RU"/>
        </w:rPr>
        <w:t>». По состоянию на 1 октября 2018 года монтированная емкость телефонных станций составляет 22 единицы на 5 596 номеров            (в среднем 1 номер на 3 человека), из них задействовано 3 408 номеров  или 60,9% от общего монтированного объема.</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Все населенные пункты района имеют возможность пользоваться сотовой связью ООО «Т2Мобайл», кроме того, во всех населенных пунктах района установлено 29 таксофонов, по сравнению с 2017 годом уменьшилось на 1 таксофон за счет упразднения деревни </w:t>
      </w:r>
      <w:proofErr w:type="spellStart"/>
      <w:r w:rsidRPr="00BC5CE4">
        <w:rPr>
          <w:rFonts w:ascii="Times New Roman" w:eastAsia="Times New Roman" w:hAnsi="Times New Roman" w:cs="Times New Roman"/>
          <w:sz w:val="28"/>
          <w:szCs w:val="28"/>
          <w:lang w:eastAsia="ru-RU"/>
        </w:rPr>
        <w:t>Скрипунова</w:t>
      </w:r>
      <w:proofErr w:type="spellEnd"/>
      <w:r w:rsidRPr="00BC5CE4">
        <w:rPr>
          <w:rFonts w:ascii="Times New Roman" w:eastAsia="Times New Roman" w:hAnsi="Times New Roman" w:cs="Times New Roman"/>
          <w:sz w:val="28"/>
          <w:szCs w:val="28"/>
          <w:lang w:eastAsia="ru-RU"/>
        </w:rPr>
        <w:t xml:space="preserve"> сельского поселения </w:t>
      </w:r>
      <w:proofErr w:type="spellStart"/>
      <w:r w:rsidRPr="00BC5CE4">
        <w:rPr>
          <w:rFonts w:ascii="Times New Roman" w:eastAsia="Times New Roman" w:hAnsi="Times New Roman" w:cs="Times New Roman"/>
          <w:sz w:val="28"/>
          <w:szCs w:val="28"/>
          <w:lang w:eastAsia="ru-RU"/>
        </w:rPr>
        <w:t>Нялинское</w:t>
      </w:r>
      <w:proofErr w:type="spellEnd"/>
      <w:r w:rsidRPr="00BC5CE4">
        <w:rPr>
          <w:rFonts w:ascii="Times New Roman" w:eastAsia="Times New Roman" w:hAnsi="Times New Roman" w:cs="Times New Roman"/>
          <w:sz w:val="28"/>
          <w:szCs w:val="28"/>
          <w:lang w:eastAsia="ru-RU"/>
        </w:rPr>
        <w:t xml:space="preserve">. </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К сети Интернет подключены все общеобразовательные учреждения района, 1 из них (в </w:t>
      </w:r>
      <w:proofErr w:type="spellStart"/>
      <w:r w:rsidRPr="00BC5CE4">
        <w:rPr>
          <w:rFonts w:ascii="Times New Roman" w:eastAsia="Times New Roman" w:hAnsi="Times New Roman" w:cs="Times New Roman"/>
          <w:sz w:val="28"/>
          <w:szCs w:val="28"/>
          <w:lang w:eastAsia="ru-RU"/>
        </w:rPr>
        <w:t>д</w:t>
      </w:r>
      <w:proofErr w:type="gramStart"/>
      <w:r w:rsidRPr="00BC5CE4">
        <w:rPr>
          <w:rFonts w:ascii="Times New Roman" w:eastAsia="Times New Roman" w:hAnsi="Times New Roman" w:cs="Times New Roman"/>
          <w:sz w:val="28"/>
          <w:szCs w:val="28"/>
          <w:lang w:eastAsia="ru-RU"/>
        </w:rPr>
        <w:t>.С</w:t>
      </w:r>
      <w:proofErr w:type="gramEnd"/>
      <w:r w:rsidRPr="00BC5CE4">
        <w:rPr>
          <w:rFonts w:ascii="Times New Roman" w:eastAsia="Times New Roman" w:hAnsi="Times New Roman" w:cs="Times New Roman"/>
          <w:sz w:val="28"/>
          <w:szCs w:val="28"/>
          <w:lang w:eastAsia="ru-RU"/>
        </w:rPr>
        <w:t>огом</w:t>
      </w:r>
      <w:proofErr w:type="spellEnd"/>
      <w:r w:rsidRPr="00BC5CE4">
        <w:rPr>
          <w:rFonts w:ascii="Times New Roman" w:eastAsia="Times New Roman" w:hAnsi="Times New Roman" w:cs="Times New Roman"/>
          <w:sz w:val="28"/>
          <w:szCs w:val="28"/>
          <w:lang w:eastAsia="ru-RU"/>
        </w:rPr>
        <w:t xml:space="preserve">) – посредством наземных спутников станций. Абоненты 21 населенного пункта района подключены к сети широкополосного </w:t>
      </w:r>
      <w:proofErr w:type="spellStart"/>
      <w:r w:rsidRPr="00BC5CE4">
        <w:rPr>
          <w:rFonts w:ascii="Times New Roman" w:eastAsia="Times New Roman" w:hAnsi="Times New Roman" w:cs="Times New Roman"/>
          <w:sz w:val="28"/>
          <w:szCs w:val="28"/>
          <w:lang w:val="en-US" w:eastAsia="ru-RU"/>
        </w:rPr>
        <w:t>xDSL</w:t>
      </w:r>
      <w:proofErr w:type="spellEnd"/>
      <w:r w:rsidRPr="00BC5CE4">
        <w:rPr>
          <w:rFonts w:ascii="Times New Roman" w:eastAsia="Times New Roman" w:hAnsi="Times New Roman" w:cs="Times New Roman"/>
          <w:sz w:val="28"/>
          <w:szCs w:val="28"/>
          <w:lang w:eastAsia="ru-RU"/>
        </w:rPr>
        <w:t xml:space="preserve"> доступа Интернет, смонтировано 2 336 портов доступа в сеть Интернет, задействовано 2 216 портов. Для большинства пользователей сети Интернет скорость передачи данных </w:t>
      </w:r>
      <w:proofErr w:type="gramStart"/>
      <w:r w:rsidRPr="00BC5CE4">
        <w:rPr>
          <w:rFonts w:ascii="Times New Roman" w:eastAsia="Times New Roman" w:hAnsi="Times New Roman" w:cs="Times New Roman"/>
          <w:sz w:val="28"/>
          <w:szCs w:val="28"/>
          <w:lang w:eastAsia="ru-RU"/>
        </w:rPr>
        <w:t>превышает 1024 кбит/сек</w:t>
      </w:r>
      <w:proofErr w:type="gramEnd"/>
      <w:r w:rsidRPr="00BC5CE4">
        <w:rPr>
          <w:rFonts w:ascii="Times New Roman" w:eastAsia="Times New Roman" w:hAnsi="Times New Roman" w:cs="Times New Roman"/>
          <w:sz w:val="28"/>
          <w:szCs w:val="28"/>
          <w:lang w:eastAsia="ru-RU"/>
        </w:rPr>
        <w:t xml:space="preserve">. </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Ханты-Мансийским районным узлом связи Ханты-Мансийского филиала ПАО "</w:t>
      </w:r>
      <w:proofErr w:type="spellStart"/>
      <w:r w:rsidRPr="00BC5CE4">
        <w:rPr>
          <w:rFonts w:ascii="Times New Roman" w:eastAsia="Times New Roman" w:hAnsi="Times New Roman" w:cs="Times New Roman"/>
          <w:sz w:val="28"/>
          <w:szCs w:val="28"/>
          <w:lang w:eastAsia="ru-RU"/>
        </w:rPr>
        <w:t>Ростелеком</w:t>
      </w:r>
      <w:proofErr w:type="spellEnd"/>
      <w:r w:rsidRPr="00BC5CE4">
        <w:rPr>
          <w:rFonts w:ascii="Times New Roman" w:eastAsia="Times New Roman" w:hAnsi="Times New Roman" w:cs="Times New Roman"/>
          <w:sz w:val="28"/>
          <w:szCs w:val="28"/>
          <w:lang w:eastAsia="ru-RU"/>
        </w:rPr>
        <w:t xml:space="preserve">" предоставлена услуга беспроводного Интернет по технологии </w:t>
      </w:r>
      <w:proofErr w:type="spellStart"/>
      <w:r w:rsidRPr="00BC5CE4">
        <w:rPr>
          <w:rFonts w:ascii="Times New Roman" w:eastAsia="Times New Roman" w:hAnsi="Times New Roman" w:cs="Times New Roman"/>
          <w:sz w:val="28"/>
          <w:szCs w:val="28"/>
          <w:lang w:val="en-US" w:eastAsia="ru-RU"/>
        </w:rPr>
        <w:t>Wi</w:t>
      </w:r>
      <w:proofErr w:type="spellEnd"/>
      <w:r w:rsidRPr="00BC5CE4">
        <w:rPr>
          <w:rFonts w:ascii="Times New Roman" w:eastAsia="Times New Roman" w:hAnsi="Times New Roman" w:cs="Times New Roman"/>
          <w:sz w:val="28"/>
          <w:szCs w:val="28"/>
          <w:lang w:eastAsia="ru-RU"/>
        </w:rPr>
        <w:t>-</w:t>
      </w:r>
      <w:proofErr w:type="spellStart"/>
      <w:r w:rsidRPr="00BC5CE4">
        <w:rPr>
          <w:rFonts w:ascii="Times New Roman" w:eastAsia="Times New Roman" w:hAnsi="Times New Roman" w:cs="Times New Roman"/>
          <w:sz w:val="28"/>
          <w:szCs w:val="28"/>
          <w:lang w:val="en-US" w:eastAsia="ru-RU"/>
        </w:rPr>
        <w:t>Fi</w:t>
      </w:r>
      <w:proofErr w:type="spellEnd"/>
      <w:r w:rsidRPr="00BC5CE4">
        <w:rPr>
          <w:rFonts w:ascii="Times New Roman" w:eastAsia="Times New Roman" w:hAnsi="Times New Roman" w:cs="Times New Roman"/>
          <w:sz w:val="28"/>
          <w:szCs w:val="28"/>
          <w:lang w:eastAsia="ru-RU"/>
        </w:rPr>
        <w:t xml:space="preserve"> в четырех населенных пунктах: Белогорье, </w:t>
      </w:r>
      <w:proofErr w:type="spellStart"/>
      <w:r w:rsidRPr="00BC5CE4">
        <w:rPr>
          <w:rFonts w:ascii="Times New Roman" w:eastAsia="Times New Roman" w:hAnsi="Times New Roman" w:cs="Times New Roman"/>
          <w:sz w:val="28"/>
          <w:szCs w:val="28"/>
          <w:lang w:eastAsia="ru-RU"/>
        </w:rPr>
        <w:t>Пырьях</w:t>
      </w:r>
      <w:proofErr w:type="spellEnd"/>
      <w:r w:rsidRPr="00BC5CE4">
        <w:rPr>
          <w:rFonts w:ascii="Times New Roman" w:eastAsia="Times New Roman" w:hAnsi="Times New Roman" w:cs="Times New Roman"/>
          <w:sz w:val="28"/>
          <w:szCs w:val="28"/>
          <w:lang w:eastAsia="ru-RU"/>
        </w:rPr>
        <w:t xml:space="preserve">, </w:t>
      </w:r>
      <w:proofErr w:type="spellStart"/>
      <w:r w:rsidRPr="00BC5CE4">
        <w:rPr>
          <w:rFonts w:ascii="Times New Roman" w:eastAsia="Times New Roman" w:hAnsi="Times New Roman" w:cs="Times New Roman"/>
          <w:sz w:val="28"/>
          <w:szCs w:val="28"/>
          <w:lang w:eastAsia="ru-RU"/>
        </w:rPr>
        <w:t>Ягурьях</w:t>
      </w:r>
      <w:proofErr w:type="spellEnd"/>
      <w:r w:rsidRPr="00BC5CE4">
        <w:rPr>
          <w:rFonts w:ascii="Times New Roman" w:eastAsia="Times New Roman" w:hAnsi="Times New Roman" w:cs="Times New Roman"/>
          <w:sz w:val="28"/>
          <w:szCs w:val="28"/>
          <w:lang w:eastAsia="ru-RU"/>
        </w:rPr>
        <w:t>, Кедровый.</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Кроме того, во всех населенных пунктах района, за исключением </w:t>
      </w:r>
      <w:r w:rsidRPr="00BC5CE4">
        <w:rPr>
          <w:rFonts w:ascii="Times New Roman" w:eastAsia="Times New Roman" w:hAnsi="Times New Roman" w:cs="Times New Roman"/>
          <w:sz w:val="28"/>
          <w:szCs w:val="28"/>
          <w:lang w:eastAsia="ru-RU"/>
        </w:rPr>
        <w:br/>
      </w:r>
      <w:proofErr w:type="spellStart"/>
      <w:r w:rsidRPr="00BC5CE4">
        <w:rPr>
          <w:rFonts w:ascii="Times New Roman" w:eastAsia="Times New Roman" w:hAnsi="Times New Roman" w:cs="Times New Roman"/>
          <w:sz w:val="28"/>
          <w:szCs w:val="28"/>
          <w:lang w:eastAsia="ru-RU"/>
        </w:rPr>
        <w:t>д</w:t>
      </w:r>
      <w:proofErr w:type="gramStart"/>
      <w:r w:rsidRPr="00BC5CE4">
        <w:rPr>
          <w:rFonts w:ascii="Times New Roman" w:eastAsia="Times New Roman" w:hAnsi="Times New Roman" w:cs="Times New Roman"/>
          <w:sz w:val="28"/>
          <w:szCs w:val="28"/>
          <w:lang w:eastAsia="ru-RU"/>
        </w:rPr>
        <w:t>.С</w:t>
      </w:r>
      <w:proofErr w:type="gramEnd"/>
      <w:r w:rsidRPr="00BC5CE4">
        <w:rPr>
          <w:rFonts w:ascii="Times New Roman" w:eastAsia="Times New Roman" w:hAnsi="Times New Roman" w:cs="Times New Roman"/>
          <w:sz w:val="28"/>
          <w:szCs w:val="28"/>
          <w:lang w:eastAsia="ru-RU"/>
        </w:rPr>
        <w:t>огом</w:t>
      </w:r>
      <w:proofErr w:type="spellEnd"/>
      <w:r w:rsidRPr="00BC5CE4">
        <w:rPr>
          <w:rFonts w:ascii="Times New Roman" w:eastAsia="Times New Roman" w:hAnsi="Times New Roman" w:cs="Times New Roman"/>
          <w:sz w:val="28"/>
          <w:szCs w:val="28"/>
          <w:lang w:eastAsia="ru-RU"/>
        </w:rPr>
        <w:t xml:space="preserve"> (2</w:t>
      </w:r>
      <w:r w:rsidRPr="00BC5CE4">
        <w:rPr>
          <w:rFonts w:ascii="Times New Roman" w:eastAsia="Times New Roman" w:hAnsi="Times New Roman" w:cs="Times New Roman"/>
          <w:sz w:val="28"/>
          <w:szCs w:val="28"/>
          <w:lang w:val="en-US" w:eastAsia="ru-RU"/>
        </w:rPr>
        <w:t>G</w:t>
      </w:r>
      <w:r w:rsidRPr="00BC5CE4">
        <w:rPr>
          <w:rFonts w:ascii="Times New Roman" w:eastAsia="Times New Roman" w:hAnsi="Times New Roman" w:cs="Times New Roman"/>
          <w:sz w:val="28"/>
          <w:szCs w:val="28"/>
          <w:lang w:eastAsia="ru-RU"/>
        </w:rPr>
        <w:t xml:space="preserve">), предоставляются услуги связи компании «Мотив» </w:t>
      </w:r>
      <w:r w:rsidRPr="00BC5CE4">
        <w:rPr>
          <w:rFonts w:ascii="Times New Roman" w:eastAsia="Times New Roman" w:hAnsi="Times New Roman" w:cs="Times New Roman"/>
          <w:sz w:val="28"/>
          <w:szCs w:val="28"/>
          <w:lang w:eastAsia="ru-RU"/>
        </w:rPr>
        <w:br/>
        <w:t>с доступом в сеть Интернет по системе 4</w:t>
      </w:r>
      <w:r w:rsidRPr="00BC5CE4">
        <w:rPr>
          <w:rFonts w:ascii="Times New Roman" w:eastAsia="Times New Roman" w:hAnsi="Times New Roman" w:cs="Times New Roman"/>
          <w:sz w:val="28"/>
          <w:szCs w:val="28"/>
          <w:lang w:val="en-US" w:eastAsia="ru-RU"/>
        </w:rPr>
        <w:t>G</w:t>
      </w:r>
      <w:r w:rsidRPr="00BC5CE4">
        <w:rPr>
          <w:rFonts w:ascii="Times New Roman" w:eastAsia="Times New Roman" w:hAnsi="Times New Roman" w:cs="Times New Roman"/>
          <w:sz w:val="28"/>
          <w:szCs w:val="28"/>
          <w:lang w:eastAsia="ru-RU"/>
        </w:rPr>
        <w:t xml:space="preserve">. В </w:t>
      </w:r>
      <w:r w:rsidRPr="00BC5CE4">
        <w:rPr>
          <w:rFonts w:ascii="Times New Roman" w:eastAsia="Times New Roman" w:hAnsi="Times New Roman" w:cs="Times New Roman"/>
          <w:sz w:val="28"/>
          <w:szCs w:val="28"/>
          <w:lang w:val="en-US" w:eastAsia="ru-RU"/>
        </w:rPr>
        <w:t>III</w:t>
      </w:r>
      <w:r w:rsidRPr="00BC5CE4">
        <w:rPr>
          <w:rFonts w:ascii="Times New Roman" w:eastAsia="Times New Roman" w:hAnsi="Times New Roman" w:cs="Times New Roman"/>
          <w:sz w:val="28"/>
          <w:szCs w:val="28"/>
          <w:lang w:eastAsia="ru-RU"/>
        </w:rPr>
        <w:t xml:space="preserve"> квартале 2018 года сотовый оператор связи «Теле-2» продолжил работы по монтажу оборудования для доступа в сеть интернет по системе 4</w:t>
      </w:r>
      <w:r w:rsidRPr="00BC5CE4">
        <w:rPr>
          <w:rFonts w:ascii="Times New Roman" w:eastAsia="Times New Roman" w:hAnsi="Times New Roman" w:cs="Times New Roman"/>
          <w:sz w:val="28"/>
          <w:szCs w:val="28"/>
          <w:lang w:val="en-US" w:eastAsia="ru-RU"/>
        </w:rPr>
        <w:t>G</w:t>
      </w:r>
      <w:r w:rsidRPr="00BC5CE4">
        <w:rPr>
          <w:rFonts w:ascii="Times New Roman" w:eastAsia="Times New Roman" w:hAnsi="Times New Roman" w:cs="Times New Roman"/>
          <w:sz w:val="28"/>
          <w:szCs w:val="28"/>
          <w:lang w:eastAsia="ru-RU"/>
        </w:rPr>
        <w:t xml:space="preserve">. По состоянию на 01.10.2018 года работы по монтажу оборудования завершены  в д. </w:t>
      </w:r>
      <w:proofErr w:type="spellStart"/>
      <w:r w:rsidRPr="00BC5CE4">
        <w:rPr>
          <w:rFonts w:ascii="Times New Roman" w:eastAsia="Times New Roman" w:hAnsi="Times New Roman" w:cs="Times New Roman"/>
          <w:sz w:val="28"/>
          <w:szCs w:val="28"/>
          <w:lang w:eastAsia="ru-RU"/>
        </w:rPr>
        <w:t>Ягурьях</w:t>
      </w:r>
      <w:proofErr w:type="spellEnd"/>
      <w:r w:rsidRPr="00BC5CE4">
        <w:rPr>
          <w:rFonts w:ascii="Times New Roman" w:eastAsia="Times New Roman" w:hAnsi="Times New Roman" w:cs="Times New Roman"/>
          <w:sz w:val="28"/>
          <w:szCs w:val="28"/>
          <w:lang w:eastAsia="ru-RU"/>
        </w:rPr>
        <w:t xml:space="preserve"> и с. </w:t>
      </w:r>
      <w:proofErr w:type="spellStart"/>
      <w:r w:rsidRPr="00BC5CE4">
        <w:rPr>
          <w:rFonts w:ascii="Times New Roman" w:eastAsia="Times New Roman" w:hAnsi="Times New Roman" w:cs="Times New Roman"/>
          <w:sz w:val="28"/>
          <w:szCs w:val="28"/>
          <w:lang w:eastAsia="ru-RU"/>
        </w:rPr>
        <w:t>Нялинское</w:t>
      </w:r>
      <w:proofErr w:type="spellEnd"/>
      <w:r w:rsidRPr="00BC5CE4">
        <w:rPr>
          <w:rFonts w:ascii="Times New Roman" w:eastAsia="Times New Roman" w:hAnsi="Times New Roman" w:cs="Times New Roman"/>
          <w:sz w:val="28"/>
          <w:szCs w:val="28"/>
          <w:lang w:eastAsia="ru-RU"/>
        </w:rPr>
        <w:t>.</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Услуги почтовой связи в районе предоставляет Ханты-Мансийский Почтамт. На территории района работает 24 отделения, доставка и обмен почтовых отправлений осуществляется два раза в неделю. Отделения почтамта предлагают своим клиентам помимо почтовых услуг финансовые и прочие услуги, такие как: «Экспресс-почта», прием коммунальных платежей, оплата кредитов почтовыми переводами, услуги страхования, прием миграционных уведомлений, уведомлений о трудоустройстве, прием платежей за услуги междугородней и международной связи, безадресная доставка рекламно-информационных материалов и другие непрофильные услуги.</w:t>
      </w:r>
    </w:p>
    <w:p w:rsidR="00BF3EAF" w:rsidRPr="00BC5CE4" w:rsidRDefault="00BF3EAF" w:rsidP="00BF3EAF">
      <w:pPr>
        <w:widowControl w:val="0"/>
        <w:autoSpaceDE w:val="0"/>
        <w:autoSpaceDN w:val="0"/>
        <w:adjustRightInd w:val="0"/>
        <w:spacing w:after="0" w:line="240" w:lineRule="auto"/>
        <w:jc w:val="center"/>
        <w:rPr>
          <w:rFonts w:ascii="Times New Roman" w:eastAsia="Times New Roman" w:hAnsi="Times New Roman" w:cs="Times New Roman"/>
          <w:color w:val="FF0000"/>
          <w:sz w:val="28"/>
          <w:szCs w:val="28"/>
          <w:lang w:eastAsia="ru-RU"/>
        </w:rPr>
      </w:pPr>
    </w:p>
    <w:p w:rsidR="00BF3EAF" w:rsidRPr="00BC5CE4" w:rsidRDefault="00BF3EAF" w:rsidP="00BF3E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ФИНАНСЫ</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Налоговые доходы и сборы во все уровни бюджетной системы, формируемые на территории района, за девять месяцев 2018 год составили </w:t>
      </w:r>
      <w:r w:rsidRPr="00BC5CE4">
        <w:rPr>
          <w:rFonts w:ascii="Times New Roman" w:eastAsia="Times New Roman" w:hAnsi="Times New Roman" w:cs="Times New Roman"/>
          <w:sz w:val="28"/>
          <w:szCs w:val="28"/>
          <w:lang w:eastAsia="ru-RU"/>
        </w:rPr>
        <w:br/>
        <w:t xml:space="preserve">10 079,65 млн. рублей, увеличившись по сравнению с аналогичным периодом 2017 года на 49,1% (6 759,0 млн. рублей). За отчетный период 2018 года наибольшее влияние оказали налоги, сборы и платежи за пользование природными ресурсами (налог на добычу полезных ископаемых в виде углеводородного сырья  – 5 828 млн. рублей или 57,8 % от общих налогов и сборов), за аналогичный период 2017 года этот показатель составлял всего – 56,3 млн. рублей. Регулярно значительное влияние на формирование налоговых поступлений оказывают два налога: налог на имущество и налог на доходы физических лиц. За январь-сентябрь 2018 года </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налог на имущество составил 2 132,5 млн. рублей или</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21,2% от общих налогов и сборов,   налог на доходы физических лиц – 1 715,98 млн. рублей</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или 17,0% от общих налогов и сборов. </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По итогам исполнения бюджета за январь-сентябрь 2018 года получено</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3 033,4 млн. рублей, что на 15,2% выше показателя аналогичного периода 2017 года (2 633,5 млн. рублей), в том числе:</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sz w:val="28"/>
          <w:szCs w:val="28"/>
          <w:lang w:eastAsia="ru-RU"/>
        </w:rPr>
        <w:t xml:space="preserve">1. </w:t>
      </w:r>
      <w:r w:rsidRPr="00BC5CE4">
        <w:rPr>
          <w:rFonts w:ascii="Times New Roman" w:eastAsia="Times New Roman" w:hAnsi="Times New Roman" w:cs="Times New Roman"/>
          <w:i/>
          <w:sz w:val="28"/>
          <w:szCs w:val="28"/>
          <w:lang w:eastAsia="ru-RU"/>
        </w:rPr>
        <w:t>за счет увеличения:</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1.1.  налога на доходы физических лиц на 43,5 млн. рублей или на 6,3% к аналогичному показателю за 2017 год. Увеличение связано с ростом объема поступлений по крупнейшим налогоплательщикам, ростом фонда оплаты труда в районе.</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1.2. </w:t>
      </w:r>
      <w:proofErr w:type="gramStart"/>
      <w:r w:rsidRPr="00BC5CE4">
        <w:rPr>
          <w:rFonts w:ascii="Times New Roman" w:eastAsia="Times New Roman" w:hAnsi="Times New Roman" w:cs="Times New Roman"/>
          <w:sz w:val="28"/>
          <w:szCs w:val="28"/>
          <w:lang w:eastAsia="ru-RU"/>
        </w:rPr>
        <w:t>платежей</w:t>
      </w:r>
      <w:proofErr w:type="gramEnd"/>
      <w:r w:rsidRPr="00BC5CE4">
        <w:rPr>
          <w:rFonts w:ascii="Times New Roman" w:eastAsia="Times New Roman" w:hAnsi="Times New Roman" w:cs="Times New Roman"/>
          <w:sz w:val="28"/>
          <w:szCs w:val="28"/>
          <w:lang w:eastAsia="ru-RU"/>
        </w:rPr>
        <w:t xml:space="preserve"> но налогу на имущество физических лиц на 0,1 млн. рублей или на 33,3% к аналогичному показателю 2017 года.</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bCs/>
          <w:sz w:val="28"/>
          <w:szCs w:val="28"/>
          <w:lang w:eastAsia="ru-RU"/>
        </w:rPr>
        <w:t>1.3. поступлений по доходам от использования имущества, находящегося в государственной и муниципальной собственности на 18,1 млн. рублей или на 9,0% к аналогичному показателю</w:t>
      </w:r>
      <w:r w:rsidRPr="00BC5CE4">
        <w:rPr>
          <w:rFonts w:ascii="Times New Roman" w:eastAsia="Times New Roman" w:hAnsi="Times New Roman" w:cs="Times New Roman"/>
          <w:sz w:val="28"/>
          <w:szCs w:val="28"/>
          <w:lang w:eastAsia="ru-RU"/>
        </w:rPr>
        <w:t xml:space="preserve"> 2017 года.  Увеличение произошло за счет принудительного взыскания в судебном порядке дебиторской задолженности за прошлые годы с организаций должников.</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1.4. поступлений налога, взимаемого в связи с применением патентной системы налогообложения на 0,4 млн. рублей или на 41,5% к аналогичному показателю 2017 года. Увеличение произошло в связи с перечислением налога за предыдущий год, а также в связи с увеличением количества налогооблагаемых объектов.</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1.5. поступлений по налогу на товары (работы, услуги), реализуемые на территории Российской Федерации на 0,6 млн. рублей или на 2,9% по сравнению с аналогичным периодом 2017 года. Поступления акцизов зависит от объема реализованных подакцизных товаров.</w:t>
      </w:r>
    </w:p>
    <w:p w:rsidR="00BF3EAF" w:rsidRPr="00BC5CE4" w:rsidRDefault="00BF3EAF" w:rsidP="00BF3EAF">
      <w:pPr>
        <w:spacing w:after="0" w:line="240" w:lineRule="auto"/>
        <w:ind w:firstLine="709"/>
        <w:jc w:val="both"/>
        <w:rPr>
          <w:rFonts w:ascii="Times New Roman" w:hAnsi="Times New Roman" w:cs="Times New Roman"/>
          <w:bCs/>
          <w:sz w:val="28"/>
          <w:szCs w:val="28"/>
        </w:rPr>
      </w:pPr>
      <w:r w:rsidRPr="00BC5CE4">
        <w:rPr>
          <w:rFonts w:ascii="Times New Roman" w:eastAsia="Times New Roman" w:hAnsi="Times New Roman" w:cs="Times New Roman"/>
          <w:sz w:val="28"/>
          <w:szCs w:val="28"/>
          <w:lang w:eastAsia="ru-RU"/>
        </w:rPr>
        <w:t xml:space="preserve">1.6. </w:t>
      </w:r>
      <w:r w:rsidRPr="00BC5CE4">
        <w:rPr>
          <w:rFonts w:ascii="Times New Roman" w:hAnsi="Times New Roman" w:cs="Times New Roman"/>
          <w:bCs/>
          <w:sz w:val="28"/>
          <w:szCs w:val="24"/>
        </w:rPr>
        <w:t xml:space="preserve">поступлений по единому сельскохозяйственному налогу на 1,7 млн. рублей или на 48,6% по сравнению к аналогичному показателю 2017 года. Увеличение произошло </w:t>
      </w:r>
      <w:r w:rsidRPr="00BC5CE4">
        <w:rPr>
          <w:rFonts w:ascii="Times New Roman" w:hAnsi="Times New Roman" w:cs="Times New Roman"/>
          <w:bCs/>
          <w:sz w:val="28"/>
          <w:szCs w:val="28"/>
        </w:rPr>
        <w:t>за счет единовременно платежа за предыдущие налоговые периоды от КФХ Чирков Е.Ф. в размере 0,7 млн. рублей;</w:t>
      </w:r>
    </w:p>
    <w:p w:rsidR="00BF3EAF" w:rsidRPr="00BC5CE4" w:rsidRDefault="00BF3EAF" w:rsidP="00BF3EAF">
      <w:pPr>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 xml:space="preserve">2. </w:t>
      </w:r>
      <w:r w:rsidRPr="00BC5CE4">
        <w:rPr>
          <w:rFonts w:ascii="Times New Roman" w:hAnsi="Times New Roman" w:cs="Times New Roman"/>
          <w:i/>
          <w:sz w:val="28"/>
          <w:szCs w:val="28"/>
        </w:rPr>
        <w:t>за счет снижения:</w:t>
      </w:r>
    </w:p>
    <w:p w:rsidR="00BF3EAF" w:rsidRPr="00BC5CE4" w:rsidRDefault="00BF3EAF" w:rsidP="00BF3EAF">
      <w:pPr>
        <w:spacing w:after="0" w:line="240" w:lineRule="auto"/>
        <w:ind w:firstLine="709"/>
        <w:jc w:val="both"/>
        <w:rPr>
          <w:rFonts w:ascii="Times New Roman" w:hAnsi="Times New Roman" w:cs="Times New Roman"/>
          <w:bCs/>
          <w:sz w:val="28"/>
          <w:szCs w:val="24"/>
        </w:rPr>
      </w:pPr>
      <w:r w:rsidRPr="00BC5CE4">
        <w:rPr>
          <w:rFonts w:ascii="Times New Roman" w:hAnsi="Times New Roman" w:cs="Times New Roman"/>
          <w:bCs/>
          <w:sz w:val="28"/>
          <w:szCs w:val="24"/>
        </w:rPr>
        <w:t xml:space="preserve">2.1. </w:t>
      </w:r>
      <w:r w:rsidRPr="00BC5CE4">
        <w:rPr>
          <w:rFonts w:ascii="Times New Roman" w:hAnsi="Times New Roman" w:cs="Times New Roman"/>
          <w:bCs/>
          <w:sz w:val="28"/>
          <w:szCs w:val="28"/>
        </w:rPr>
        <w:t>поступлений по налогу, взимаемому в связи с применением упрощённой системы налогообложения на 0,7 млн. рублей или на 5,8% в сравнении с аналогичным показателям 2017 года, по причине уплаты авансовых платежей в 2017 году на сумму более 8 млн</w:t>
      </w:r>
      <w:proofErr w:type="gramStart"/>
      <w:r w:rsidRPr="00BC5CE4">
        <w:rPr>
          <w:rFonts w:ascii="Times New Roman" w:hAnsi="Times New Roman" w:cs="Times New Roman"/>
          <w:bCs/>
          <w:sz w:val="28"/>
          <w:szCs w:val="28"/>
        </w:rPr>
        <w:t>.р</w:t>
      </w:r>
      <w:proofErr w:type="gramEnd"/>
      <w:r w:rsidRPr="00BC5CE4">
        <w:rPr>
          <w:rFonts w:ascii="Times New Roman" w:hAnsi="Times New Roman" w:cs="Times New Roman"/>
          <w:bCs/>
          <w:sz w:val="28"/>
          <w:szCs w:val="28"/>
        </w:rPr>
        <w:t xml:space="preserve">ублей (ЖСК "Родина", ООО "Авантаж", ИП Шушунов А.Н., ИП Бондаренко Л.А., ИП </w:t>
      </w:r>
      <w:proofErr w:type="spellStart"/>
      <w:r w:rsidRPr="00BC5CE4">
        <w:rPr>
          <w:rFonts w:ascii="Times New Roman" w:hAnsi="Times New Roman" w:cs="Times New Roman"/>
          <w:bCs/>
          <w:sz w:val="28"/>
          <w:szCs w:val="28"/>
        </w:rPr>
        <w:t>Собольников</w:t>
      </w:r>
      <w:proofErr w:type="spellEnd"/>
      <w:r w:rsidRPr="00BC5CE4">
        <w:rPr>
          <w:rFonts w:ascii="Times New Roman" w:hAnsi="Times New Roman" w:cs="Times New Roman"/>
          <w:bCs/>
          <w:sz w:val="28"/>
          <w:szCs w:val="28"/>
        </w:rPr>
        <w:t xml:space="preserve"> С.П., ИП </w:t>
      </w:r>
      <w:proofErr w:type="spellStart"/>
      <w:r w:rsidRPr="00BC5CE4">
        <w:rPr>
          <w:rFonts w:ascii="Times New Roman" w:hAnsi="Times New Roman" w:cs="Times New Roman"/>
          <w:bCs/>
          <w:sz w:val="28"/>
          <w:szCs w:val="28"/>
        </w:rPr>
        <w:t>Менщиков</w:t>
      </w:r>
      <w:proofErr w:type="spellEnd"/>
      <w:r w:rsidRPr="00BC5CE4">
        <w:rPr>
          <w:rFonts w:ascii="Times New Roman" w:hAnsi="Times New Roman" w:cs="Times New Roman"/>
          <w:bCs/>
          <w:sz w:val="28"/>
          <w:szCs w:val="28"/>
        </w:rPr>
        <w:t xml:space="preserve"> Ю.Ф.)</w:t>
      </w:r>
      <w:r w:rsidRPr="00BC5CE4">
        <w:rPr>
          <w:rFonts w:ascii="Times New Roman" w:hAnsi="Times New Roman" w:cs="Times New Roman"/>
          <w:bCs/>
          <w:sz w:val="28"/>
          <w:szCs w:val="24"/>
        </w:rPr>
        <w:t>.</w:t>
      </w:r>
    </w:p>
    <w:p w:rsidR="00BF3EAF" w:rsidRPr="00BC5CE4" w:rsidRDefault="00BF3EAF" w:rsidP="00BF3EAF">
      <w:pPr>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2.2. поступлений по земельному налогу на 1,3 млн. рублей или на 6,5% к аналогичному показателю 2017  года.  Снижение связано с тем, что 2017 году в бюджет СП Красноленинский поступила оплата земельного налога за 2016 год в размере 3,0 млн. рублей от ООО "Крестьянский двор" и в бюджет СП Выкатной поступила оплата земельного налога в размере 4,0 млн</w:t>
      </w:r>
      <w:proofErr w:type="gramStart"/>
      <w:r w:rsidRPr="00BC5CE4">
        <w:rPr>
          <w:rFonts w:ascii="Times New Roman" w:hAnsi="Times New Roman" w:cs="Times New Roman"/>
          <w:sz w:val="28"/>
          <w:szCs w:val="28"/>
        </w:rPr>
        <w:t>.р</w:t>
      </w:r>
      <w:proofErr w:type="gramEnd"/>
      <w:r w:rsidRPr="00BC5CE4">
        <w:rPr>
          <w:rFonts w:ascii="Times New Roman" w:hAnsi="Times New Roman" w:cs="Times New Roman"/>
          <w:sz w:val="28"/>
          <w:szCs w:val="28"/>
        </w:rPr>
        <w:t>ублей от ООО «</w:t>
      </w:r>
      <w:proofErr w:type="spellStart"/>
      <w:r w:rsidRPr="00BC5CE4">
        <w:rPr>
          <w:rFonts w:ascii="Times New Roman" w:hAnsi="Times New Roman" w:cs="Times New Roman"/>
          <w:sz w:val="28"/>
          <w:szCs w:val="28"/>
        </w:rPr>
        <w:t>Газпромнефть-Хантос</w:t>
      </w:r>
      <w:proofErr w:type="spellEnd"/>
      <w:r w:rsidRPr="00BC5CE4">
        <w:rPr>
          <w:rFonts w:ascii="Times New Roman" w:hAnsi="Times New Roman" w:cs="Times New Roman"/>
          <w:sz w:val="28"/>
          <w:szCs w:val="28"/>
        </w:rPr>
        <w:t>».</w:t>
      </w:r>
    </w:p>
    <w:p w:rsidR="00BF3EAF" w:rsidRPr="00BC5CE4" w:rsidRDefault="00BF3EAF" w:rsidP="00BF3EAF">
      <w:pPr>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2.3. поступлений государственной пошлины на 0,2 млн. рублей или на 66,7% к аналогичному показателю 2017 года. Уменьшение связано в связи уточнением государственной пошлины банка «</w:t>
      </w:r>
      <w:proofErr w:type="spellStart"/>
      <w:r w:rsidRPr="00BC5CE4">
        <w:rPr>
          <w:rFonts w:ascii="Times New Roman" w:hAnsi="Times New Roman" w:cs="Times New Roman"/>
          <w:sz w:val="28"/>
          <w:szCs w:val="28"/>
        </w:rPr>
        <w:t>Хоум</w:t>
      </w:r>
      <w:proofErr w:type="spellEnd"/>
      <w:r w:rsidRPr="00BC5CE4">
        <w:rPr>
          <w:rFonts w:ascii="Times New Roman" w:hAnsi="Times New Roman" w:cs="Times New Roman"/>
          <w:sz w:val="28"/>
          <w:szCs w:val="28"/>
        </w:rPr>
        <w:t xml:space="preserve"> Кредит» из бюджета Ханты-Мансийского района в бюджет города Ханты-Мансийска.</w:t>
      </w:r>
    </w:p>
    <w:p w:rsidR="00BF3EAF" w:rsidRPr="00BC5CE4" w:rsidRDefault="00BF3EAF" w:rsidP="00BF3EAF">
      <w:pPr>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2.4. поступлений по доходам от продажи материальных и нематериальных активов на 1,7 млн. рублей или на 44,7% к аналогичному показателю 2017 года. В 2017 году было больше поступлений за счет оплаты задолженности за 2016 год Чистяк В.Г., за счет выкупа земельных участков в собственность по договорам ДНТ «</w:t>
      </w:r>
      <w:proofErr w:type="spellStart"/>
      <w:r w:rsidRPr="00BC5CE4">
        <w:rPr>
          <w:rFonts w:ascii="Times New Roman" w:hAnsi="Times New Roman" w:cs="Times New Roman"/>
          <w:sz w:val="28"/>
          <w:szCs w:val="28"/>
        </w:rPr>
        <w:t>Самаровское</w:t>
      </w:r>
      <w:proofErr w:type="spellEnd"/>
      <w:r w:rsidRPr="00BC5CE4">
        <w:rPr>
          <w:rFonts w:ascii="Times New Roman" w:hAnsi="Times New Roman" w:cs="Times New Roman"/>
          <w:sz w:val="28"/>
          <w:szCs w:val="28"/>
        </w:rPr>
        <w:t>», «Березовка», «Квартал», а также за счет платежа по договору купли-продажи нежилого здания с земельным участком.</w:t>
      </w:r>
    </w:p>
    <w:p w:rsidR="00BF3EAF" w:rsidRPr="00BC5CE4" w:rsidRDefault="00BF3EAF" w:rsidP="00BF3EAF">
      <w:pPr>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2.5.  поступлений по штрафам, санкциям, возмещению ущерба на 18,1 млн. рублей (или на 43,2%) к аналогичному показателю  2017 года. Снижение показателей за 2018 год по отношению к 2017 году произошло в связи с тем, что в 2017 году наблюдалось значительное увеличение поступлений сумм штрафов по искам о возмещении вреда, причиненного окружающей среде, усиление контрольно-надзорной деятельности.</w:t>
      </w:r>
    </w:p>
    <w:p w:rsidR="00BF3EAF" w:rsidRPr="00BC5CE4" w:rsidRDefault="00BF3EAF" w:rsidP="00BF3EAF">
      <w:pPr>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2.6.</w:t>
      </w:r>
      <w:r w:rsidRPr="00BC5CE4">
        <w:rPr>
          <w:rFonts w:ascii="Times New Roman" w:hAnsi="Times New Roman" w:cs="Times New Roman"/>
          <w:color w:val="FF0000"/>
          <w:sz w:val="28"/>
          <w:szCs w:val="28"/>
        </w:rPr>
        <w:t xml:space="preserve"> </w:t>
      </w:r>
      <w:r w:rsidRPr="00BC5CE4">
        <w:rPr>
          <w:rFonts w:ascii="Times New Roman" w:hAnsi="Times New Roman" w:cs="Times New Roman"/>
          <w:sz w:val="28"/>
          <w:szCs w:val="28"/>
        </w:rPr>
        <w:t>поступлений по доходам от оказания платных услуг (работ) и компенсации затрат государства на 10,9 млн. рублей или на 41,1% к</w:t>
      </w:r>
      <w:r w:rsidRPr="00BC5CE4">
        <w:rPr>
          <w:rFonts w:ascii="Times New Roman" w:hAnsi="Times New Roman" w:cs="Times New Roman"/>
          <w:color w:val="FF0000"/>
          <w:sz w:val="28"/>
          <w:szCs w:val="28"/>
        </w:rPr>
        <w:t xml:space="preserve"> </w:t>
      </w:r>
      <w:r w:rsidRPr="00BC5CE4">
        <w:rPr>
          <w:rFonts w:ascii="Times New Roman" w:hAnsi="Times New Roman" w:cs="Times New Roman"/>
          <w:sz w:val="28"/>
          <w:szCs w:val="28"/>
        </w:rPr>
        <w:t xml:space="preserve">показателю за аналогичный период 2017 года. </w:t>
      </w:r>
      <w:proofErr w:type="gramStart"/>
      <w:r w:rsidRPr="00BC5CE4">
        <w:rPr>
          <w:rFonts w:ascii="Times New Roman" w:hAnsi="Times New Roman" w:cs="Times New Roman"/>
          <w:sz w:val="28"/>
          <w:szCs w:val="28"/>
        </w:rPr>
        <w:t>В 2017 году поступлений больше, чем в 2018 году, за счет возмещения от ФСС в адрес Комитета по образованию администрации Ханты-Мансийского района  денежных средств в размере 5,6 млн. рублей, а также возврата в Департамент строительства архитектуры и ЖКХ администрации Ханты-Мансийского района субсидии от МП «ЖЭК-3» в размере 5,59 млн. рублей за период 2014-2016 гг.</w:t>
      </w:r>
      <w:proofErr w:type="gramEnd"/>
    </w:p>
    <w:p w:rsidR="00BF3EAF" w:rsidRPr="00BC5CE4" w:rsidRDefault="00BF3EAF" w:rsidP="00BF3EAF">
      <w:pPr>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2.7. поступлений платежей при пользовании природными ресурсами на 0,1 млн. рублей или 1,7% к аналогичному показателю 2017 года, что связано:</w:t>
      </w:r>
    </w:p>
    <w:p w:rsidR="00BF3EAF" w:rsidRPr="00BC5CE4" w:rsidRDefault="00BF3EAF" w:rsidP="00BF3EAF">
      <w:pPr>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 с сокращением количества плательщиков (предприятия 4-ой категории);</w:t>
      </w:r>
    </w:p>
    <w:p w:rsidR="00BF3EAF" w:rsidRPr="00BC5CE4" w:rsidRDefault="00BF3EAF" w:rsidP="00BF3EAF">
      <w:pPr>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 с исключением применения дополнительного коэффициента «2» на территориях, приравненных к районам Крайнего севера;</w:t>
      </w:r>
    </w:p>
    <w:p w:rsidR="00BF3EAF" w:rsidRPr="00BC5CE4" w:rsidRDefault="00BF3EAF" w:rsidP="00BF3EAF">
      <w:pPr>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 с отсутствием утвержденной ставки платы по некоторым загрязняющим веществам (в том числе сажа);</w:t>
      </w:r>
    </w:p>
    <w:p w:rsidR="00BF3EAF" w:rsidRPr="00BC5CE4" w:rsidRDefault="00BF3EAF" w:rsidP="00BF3EAF">
      <w:pPr>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 применение зачета затрат на природоохранные мероприятия при исчислении суммы платы.</w:t>
      </w:r>
    </w:p>
    <w:p w:rsidR="00BF3EAF" w:rsidRPr="00BC5CE4" w:rsidRDefault="00BF3EAF" w:rsidP="00BF3EAF">
      <w:pPr>
        <w:autoSpaceDE w:val="0"/>
        <w:autoSpaceDN w:val="0"/>
        <w:adjustRightInd w:val="0"/>
        <w:spacing w:after="0" w:line="240" w:lineRule="auto"/>
        <w:ind w:firstLine="708"/>
        <w:jc w:val="both"/>
        <w:rPr>
          <w:rFonts w:ascii="Times New Roman" w:hAnsi="Times New Roman" w:cs="Times New Roman"/>
          <w:color w:val="FF0000"/>
          <w:sz w:val="28"/>
          <w:szCs w:val="28"/>
        </w:rPr>
      </w:pPr>
      <w:r w:rsidRPr="00BC5CE4">
        <w:rPr>
          <w:rFonts w:ascii="Times New Roman" w:hAnsi="Times New Roman" w:cs="Times New Roman"/>
          <w:sz w:val="28"/>
          <w:szCs w:val="28"/>
        </w:rPr>
        <w:t xml:space="preserve">2.8. </w:t>
      </w:r>
      <w:r w:rsidRPr="00BC5CE4">
        <w:rPr>
          <w:rFonts w:ascii="Times New Roman" w:hAnsi="Times New Roman" w:cs="Times New Roman"/>
          <w:bCs/>
          <w:sz w:val="28"/>
          <w:szCs w:val="24"/>
        </w:rPr>
        <w:t>прочих неналоговых поступлений на 0,5 млн. рублей  или на 50,0% к показателю 2017 года, в связи с оплатой в 2017 году по агентскому договору от 17.04.2014 № 123/2014 за уголь от МП «ЖЭК-3» в размере 0,2 млн. рублей;</w:t>
      </w:r>
    </w:p>
    <w:p w:rsidR="00BF3EAF" w:rsidRPr="00BC5CE4" w:rsidRDefault="00BF3EAF" w:rsidP="00BF3EAF">
      <w:pPr>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По итогам исполнения бюджета за январь-сентябрь 2018 года произведено расходов 2 756,4 млн. рублей, что на 532,0 млн. рублей или на 23,9% больше, чем за аналогичный период 2017 года (2 224,4 млн. рублей).</w:t>
      </w:r>
      <w:r w:rsidRPr="00BC5CE4">
        <w:rPr>
          <w:rFonts w:ascii="Times New Roman" w:hAnsi="Times New Roman" w:cs="Times New Roman"/>
          <w:color w:val="FF0000"/>
          <w:sz w:val="28"/>
          <w:szCs w:val="28"/>
        </w:rPr>
        <w:t xml:space="preserve"> </w:t>
      </w:r>
      <w:r w:rsidRPr="00BC5CE4">
        <w:rPr>
          <w:rFonts w:ascii="Times New Roman" w:hAnsi="Times New Roman" w:cs="Times New Roman"/>
          <w:sz w:val="28"/>
          <w:szCs w:val="28"/>
        </w:rPr>
        <w:t>Финансирование расходов осуществлялось в соответствии с Решением Думы района о бюджете на 2018 год, а именно на социально-значимые расходы и иные</w:t>
      </w:r>
      <w:r w:rsidRPr="00BC5CE4">
        <w:rPr>
          <w:rFonts w:ascii="Times New Roman" w:hAnsi="Times New Roman" w:cs="Times New Roman"/>
          <w:color w:val="FF0000"/>
          <w:sz w:val="28"/>
          <w:szCs w:val="28"/>
        </w:rPr>
        <w:t xml:space="preserve"> </w:t>
      </w:r>
      <w:r w:rsidRPr="00BC5CE4">
        <w:rPr>
          <w:rFonts w:ascii="Times New Roman" w:hAnsi="Times New Roman" w:cs="Times New Roman"/>
          <w:sz w:val="28"/>
          <w:szCs w:val="28"/>
        </w:rPr>
        <w:t>первоочередные расходы, предусмотренные муниципальными программами Ханты-Мансийского района.</w:t>
      </w:r>
    </w:p>
    <w:p w:rsidR="00BF3EAF" w:rsidRPr="00BC5CE4" w:rsidRDefault="00BF3EAF" w:rsidP="00BF3EAF">
      <w:pPr>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Структура расходов района выглядит следующим образом:</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ab/>
        <w:t>образование – 43,4% (1 195,4 млн. рублей);</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ab/>
        <w:t>общегосударственные вопросы – 12,7% (351,1 млн. рублей);</w:t>
      </w:r>
    </w:p>
    <w:p w:rsidR="00BF3EAF" w:rsidRPr="00BC5CE4" w:rsidRDefault="00BF3EAF" w:rsidP="00BF3EAF">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национальная экономика – 11,2% (308,5 млн. рублей);</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ab/>
        <w:t>жилищно-коммунальное хозяйство – 23,3% (641,6 млн. рублей);</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ab/>
        <w:t>культура – 6,3% (173,1 млн. рублей);</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ab/>
        <w:t>социальная политика – 1,4% (39,2 млн. рублей);</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ab/>
        <w:t xml:space="preserve">национальная безопасность, правоохранительная деятельность –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w:t>
      </w:r>
      <w:r w:rsidRPr="00BC5CE4">
        <w:rPr>
          <w:rFonts w:ascii="Times New Roman" w:eastAsia="Times New Roman" w:hAnsi="Times New Roman" w:cs="Times New Roman"/>
          <w:sz w:val="28"/>
          <w:szCs w:val="28"/>
          <w:lang w:eastAsia="ru-RU"/>
        </w:rPr>
        <w:tab/>
        <w:t>0,9% (24,5 млн. рублей);</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ab/>
        <w:t>прочие – 0,8% (23,0 млн. рублей).</w:t>
      </w:r>
    </w:p>
    <w:p w:rsidR="00BF3EAF" w:rsidRPr="00BC5CE4" w:rsidRDefault="00BF3EAF" w:rsidP="00BF3EAF">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BC5CE4">
        <w:rPr>
          <w:rFonts w:ascii="Times New Roman" w:hAnsi="Times New Roman" w:cs="Times New Roman"/>
          <w:sz w:val="28"/>
          <w:szCs w:val="28"/>
        </w:rPr>
        <w:t>Профицит</w:t>
      </w:r>
      <w:proofErr w:type="spellEnd"/>
      <w:r w:rsidRPr="00BC5CE4">
        <w:rPr>
          <w:rFonts w:ascii="Times New Roman" w:hAnsi="Times New Roman" w:cs="Times New Roman"/>
          <w:sz w:val="28"/>
          <w:szCs w:val="28"/>
        </w:rPr>
        <w:t xml:space="preserve"> бюджета на 1 октября 2018 года составил –  277,0  млн. рублей (на 01 октября 2017 года – 409,1 млн. рублей).</w:t>
      </w:r>
      <w:r w:rsidRPr="00BC5CE4">
        <w:rPr>
          <w:rFonts w:ascii="Times New Roman" w:eastAsia="Arial Unicode MS" w:hAnsi="Times New Roman" w:cs="Times New Roman"/>
          <w:sz w:val="28"/>
          <w:szCs w:val="28"/>
          <w:lang w:eastAsia="ru-RU"/>
        </w:rPr>
        <w:t xml:space="preserve"> </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С целью привлечения дополнительных источников дохода в бюджет района на 2018 год проводятся следующие мероприятия, направленные на повышение налоговых и неналоговых доходов: </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1. Распоряжением администрации Ханты-Мансийского района от 28.12.2017 № 1416-р «Об утверждении Плана по повышению бюджетной эффективности </w:t>
      </w:r>
      <w:proofErr w:type="gramStart"/>
      <w:r w:rsidRPr="00BC5CE4">
        <w:rPr>
          <w:rFonts w:ascii="Times New Roman" w:eastAsia="Times New Roman" w:hAnsi="Times New Roman" w:cs="Times New Roman"/>
          <w:sz w:val="28"/>
          <w:szCs w:val="28"/>
          <w:lang w:eastAsia="ru-RU"/>
        </w:rPr>
        <w:t>в</w:t>
      </w:r>
      <w:proofErr w:type="gramEnd"/>
      <w:r w:rsidRPr="00BC5CE4">
        <w:rPr>
          <w:rFonts w:ascii="Times New Roman" w:eastAsia="Times New Roman" w:hAnsi="Times New Roman" w:cs="Times New Roman"/>
          <w:sz w:val="28"/>
          <w:szCs w:val="28"/>
          <w:lang w:eastAsia="ru-RU"/>
        </w:rPr>
        <w:t xml:space="preserve"> </w:t>
      </w:r>
      <w:proofErr w:type="gramStart"/>
      <w:r w:rsidRPr="00BC5CE4">
        <w:rPr>
          <w:rFonts w:ascii="Times New Roman" w:eastAsia="Times New Roman" w:hAnsi="Times New Roman" w:cs="Times New Roman"/>
          <w:sz w:val="28"/>
          <w:szCs w:val="28"/>
          <w:lang w:eastAsia="ru-RU"/>
        </w:rPr>
        <w:t>Ханты-Мансийском</w:t>
      </w:r>
      <w:proofErr w:type="gramEnd"/>
      <w:r w:rsidRPr="00BC5CE4">
        <w:rPr>
          <w:rFonts w:ascii="Times New Roman" w:eastAsia="Times New Roman" w:hAnsi="Times New Roman" w:cs="Times New Roman"/>
          <w:sz w:val="28"/>
          <w:szCs w:val="28"/>
          <w:lang w:eastAsia="ru-RU"/>
        </w:rPr>
        <w:t xml:space="preserve"> районе в 2018-2020 годах» (в редакции от 09.02.2018 № 135-р) утвержден План мероприятий по росту доходов, оптимизации расходов и сокращению муниципального долга бюджета Ханты-Мансийского района на 2018 год и плановый период 2019 </w:t>
      </w:r>
      <w:r w:rsidRPr="00BC5CE4">
        <w:rPr>
          <w:rFonts w:ascii="Times New Roman" w:eastAsia="Times New Roman" w:hAnsi="Times New Roman" w:cs="Times New Roman"/>
          <w:sz w:val="28"/>
          <w:szCs w:val="28"/>
          <w:lang w:eastAsia="ru-RU"/>
        </w:rPr>
        <w:br/>
        <w:t xml:space="preserve">и  2020 годов.  </w:t>
      </w:r>
    </w:p>
    <w:p w:rsidR="00BF3EAF" w:rsidRPr="00BC5CE4" w:rsidRDefault="00BF3EAF" w:rsidP="00BF3EAF">
      <w:pPr>
        <w:spacing w:after="0" w:line="240" w:lineRule="auto"/>
        <w:ind w:firstLine="709"/>
        <w:jc w:val="both"/>
        <w:rPr>
          <w:rFonts w:ascii="Times New Roman" w:eastAsia="Times New Roman" w:hAnsi="Times New Roman" w:cs="Times New Roman"/>
          <w:color w:val="FF0000"/>
          <w:sz w:val="28"/>
          <w:szCs w:val="28"/>
          <w:lang w:eastAsia="ru-RU"/>
        </w:rPr>
      </w:pPr>
      <w:r w:rsidRPr="00BC5CE4">
        <w:rPr>
          <w:rFonts w:ascii="Times New Roman" w:eastAsia="Times New Roman" w:hAnsi="Times New Roman" w:cs="Times New Roman"/>
          <w:sz w:val="28"/>
          <w:szCs w:val="28"/>
          <w:lang w:eastAsia="ru-RU"/>
        </w:rPr>
        <w:t xml:space="preserve">Планом на 2018 год предусмотрено 5 мероприятия по росту доходов с бюджетным эффектом 78 643,1 тыс. рублей. </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На 1 октября 2018 года получен бюджетный эффект в сумме 86 486,5 тыс. рублей.</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Администрациями сельских поселений также утверждены Планы мероприятий по росту доходов с бюджетным эффектом на 2018 год </w:t>
      </w:r>
      <w:r w:rsidRPr="00BC5CE4">
        <w:rPr>
          <w:rFonts w:ascii="Times New Roman" w:eastAsia="Times New Roman" w:hAnsi="Times New Roman" w:cs="Times New Roman"/>
          <w:sz w:val="28"/>
          <w:szCs w:val="28"/>
          <w:lang w:eastAsia="ru-RU"/>
        </w:rPr>
        <w:br/>
        <w:t>1 436,4 тыс. рублей. На 1 октября 2018 года получен бюджетный эффект в сумме 643,6 тыс. рублей или 45,0% от плана на 2018 год.</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bCs/>
          <w:sz w:val="28"/>
          <w:szCs w:val="28"/>
          <w:lang w:eastAsia="ru-RU"/>
        </w:rPr>
        <w:t xml:space="preserve">2. Проведено 3 заседания комиссии </w:t>
      </w:r>
      <w:r w:rsidRPr="00BC5CE4">
        <w:rPr>
          <w:rFonts w:ascii="Times New Roman" w:eastAsia="Times New Roman" w:hAnsi="Times New Roman" w:cs="Times New Roman"/>
          <w:sz w:val="28"/>
          <w:szCs w:val="28"/>
          <w:lang w:eastAsia="ru-RU"/>
        </w:rPr>
        <w:t>по расширению и мобилизации дополнительных доходов в бюджет Ханты-Мансийского района.</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Для обеспечения нужд муниципального Ханты-Мансийского района и нужд сельских поселений района за девять месяцев 2018 года объем размещенного муниципального заказа составил 893,38 млн. рублей (девять месяцев 2017 года – 839,97 млн. рублей) в том числе:</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открытые аукционы в электронной форме – 326 ед. на сумму 599,31 млн. рублей;</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запросы котировок – 70 ед. на сумму 13,73 млн. рублей;</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единственный поставщик – 2 720 ед. на сумму 264,27 млн. рублей;</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конкурсов – 6 ед. на сумму 16,07 млн. рублей.</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Общий объем размещенного муниципального заказа за девять месяцев  2018 года у субъектов малого предпринимательства составил 374,82 млн.</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рублей, что ниже показателя за девять месяцев 2017 года в 1,5 раза (9 месяцев 2017 года – 572,46 млн. рублей).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Экономия бюджетных средств от проведенных торгов и запросов котировок за январь-сентябрь 2018 года составила 48,43 млн. рублей, что</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выше показателя за аналогичный период 2017 года на 12,5% (январь-сентябрь 2017 года – 43,04 млн. рублей).</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BF3EAF" w:rsidRPr="00BC5CE4" w:rsidRDefault="00BF3EAF" w:rsidP="00BF3E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УПРАВЛЕНИЕ И СТРУКТУРА </w:t>
      </w:r>
    </w:p>
    <w:p w:rsidR="00BF3EAF" w:rsidRPr="00BC5CE4" w:rsidRDefault="00BF3EAF" w:rsidP="00BF3E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МУНИЦИПАЛЬНОЙ СОБСТВЕННОСТИ</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По предварительным данным по состоянию на 1 октября 2018 года общая стоимость муниципального имущества Ханты-Мансийского района составила 9 210 500,2 тыс. рублей или 104,8% к стоимости аналогичного периода 2017 года.</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3"/>
        <w:gridCol w:w="4098"/>
        <w:gridCol w:w="1572"/>
        <w:gridCol w:w="1606"/>
        <w:gridCol w:w="1218"/>
      </w:tblGrid>
      <w:tr w:rsidR="00BF3EAF" w:rsidRPr="00BC5CE4" w:rsidTr="00BA528C">
        <w:trPr>
          <w:trHeight w:val="327"/>
        </w:trPr>
        <w:tc>
          <w:tcPr>
            <w:tcW w:w="461" w:type="pct"/>
            <w:vMerge w:val="restart"/>
            <w:tcBorders>
              <w:top w:val="single" w:sz="4" w:space="0" w:color="auto"/>
              <w:left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w:t>
            </w:r>
          </w:p>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proofErr w:type="spellStart"/>
            <w:proofErr w:type="gramStart"/>
            <w:r w:rsidRPr="00BC5CE4">
              <w:rPr>
                <w:rFonts w:ascii="Times New Roman" w:eastAsia="Times New Roman" w:hAnsi="Times New Roman" w:cs="Times New Roman"/>
                <w:sz w:val="26"/>
                <w:szCs w:val="26"/>
                <w:lang w:eastAsia="ru-RU"/>
              </w:rPr>
              <w:t>п</w:t>
            </w:r>
            <w:proofErr w:type="spellEnd"/>
            <w:proofErr w:type="gramEnd"/>
            <w:r w:rsidRPr="00BC5CE4">
              <w:rPr>
                <w:rFonts w:ascii="Times New Roman" w:eastAsia="Times New Roman" w:hAnsi="Times New Roman" w:cs="Times New Roman"/>
                <w:sz w:val="26"/>
                <w:szCs w:val="26"/>
                <w:lang w:eastAsia="ru-RU"/>
              </w:rPr>
              <w:t>/</w:t>
            </w:r>
            <w:proofErr w:type="spellStart"/>
            <w:r w:rsidRPr="00BC5CE4">
              <w:rPr>
                <w:rFonts w:ascii="Times New Roman" w:eastAsia="Times New Roman" w:hAnsi="Times New Roman" w:cs="Times New Roman"/>
                <w:sz w:val="26"/>
                <w:szCs w:val="26"/>
                <w:lang w:eastAsia="ru-RU"/>
              </w:rPr>
              <w:t>п</w:t>
            </w:r>
            <w:proofErr w:type="spellEnd"/>
          </w:p>
        </w:tc>
        <w:tc>
          <w:tcPr>
            <w:tcW w:w="2190" w:type="pct"/>
            <w:vMerge w:val="restart"/>
            <w:tcBorders>
              <w:top w:val="single" w:sz="4" w:space="0" w:color="auto"/>
              <w:left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Наименование показателя</w:t>
            </w:r>
          </w:p>
        </w:tc>
        <w:tc>
          <w:tcPr>
            <w:tcW w:w="1698" w:type="pct"/>
            <w:gridSpan w:val="2"/>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Январь-сентябрь</w:t>
            </w:r>
          </w:p>
        </w:tc>
        <w:tc>
          <w:tcPr>
            <w:tcW w:w="651" w:type="pct"/>
            <w:vMerge w:val="restart"/>
            <w:tcBorders>
              <w:top w:val="single" w:sz="4" w:space="0" w:color="auto"/>
              <w:left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 xml:space="preserve">Темпы </w:t>
            </w:r>
            <w:proofErr w:type="spellStart"/>
            <w:proofErr w:type="gramStart"/>
            <w:r w:rsidRPr="00BC5CE4">
              <w:rPr>
                <w:rFonts w:ascii="Times New Roman" w:eastAsia="Times New Roman" w:hAnsi="Times New Roman" w:cs="Times New Roman"/>
                <w:sz w:val="26"/>
                <w:szCs w:val="26"/>
                <w:lang w:eastAsia="ru-RU"/>
              </w:rPr>
              <w:t>измене-ния</w:t>
            </w:r>
            <w:proofErr w:type="spellEnd"/>
            <w:proofErr w:type="gramEnd"/>
            <w:r w:rsidRPr="00BC5CE4">
              <w:rPr>
                <w:rFonts w:ascii="Times New Roman" w:eastAsia="Times New Roman" w:hAnsi="Times New Roman" w:cs="Times New Roman"/>
                <w:sz w:val="26"/>
                <w:szCs w:val="26"/>
                <w:lang w:eastAsia="ru-RU"/>
              </w:rPr>
              <w:t>, %</w:t>
            </w:r>
          </w:p>
        </w:tc>
      </w:tr>
      <w:tr w:rsidR="00BF3EAF" w:rsidRPr="00BC5CE4" w:rsidTr="00BA528C">
        <w:trPr>
          <w:trHeight w:val="699"/>
        </w:trPr>
        <w:tc>
          <w:tcPr>
            <w:tcW w:w="461" w:type="pct"/>
            <w:vMerge/>
            <w:tcBorders>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p>
        </w:tc>
        <w:tc>
          <w:tcPr>
            <w:tcW w:w="2190" w:type="pct"/>
            <w:vMerge/>
            <w:tcBorders>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p>
        </w:tc>
        <w:tc>
          <w:tcPr>
            <w:tcW w:w="840"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2017 год,</w:t>
            </w:r>
          </w:p>
          <w:p w:rsidR="00BF3EAF" w:rsidRPr="00BC5CE4" w:rsidRDefault="00BF3EAF" w:rsidP="00BA528C">
            <w:pPr>
              <w:spacing w:after="0" w:line="240" w:lineRule="auto"/>
              <w:jc w:val="center"/>
              <w:rPr>
                <w:rFonts w:ascii="Times New Roman" w:eastAsia="Times New Roman" w:hAnsi="Times New Roman" w:cs="Times New Roman"/>
                <w:color w:val="FF0000"/>
                <w:sz w:val="26"/>
                <w:szCs w:val="26"/>
                <w:lang w:eastAsia="ru-RU"/>
              </w:rPr>
            </w:pPr>
            <w:r w:rsidRPr="00BC5CE4">
              <w:rPr>
                <w:rFonts w:ascii="Times New Roman" w:eastAsia="Times New Roman" w:hAnsi="Times New Roman" w:cs="Times New Roman"/>
                <w:sz w:val="26"/>
                <w:szCs w:val="26"/>
                <w:lang w:eastAsia="ru-RU"/>
              </w:rPr>
              <w:t>млн. рублей</w:t>
            </w:r>
          </w:p>
        </w:tc>
        <w:tc>
          <w:tcPr>
            <w:tcW w:w="858"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2018 год,</w:t>
            </w:r>
          </w:p>
          <w:p w:rsidR="00BF3EAF" w:rsidRPr="00BC5CE4" w:rsidRDefault="00BF3EAF" w:rsidP="00BA528C">
            <w:pPr>
              <w:spacing w:after="0" w:line="240" w:lineRule="auto"/>
              <w:jc w:val="center"/>
              <w:rPr>
                <w:rFonts w:ascii="Times New Roman" w:eastAsia="Times New Roman" w:hAnsi="Times New Roman" w:cs="Times New Roman"/>
                <w:color w:val="FF0000"/>
                <w:sz w:val="26"/>
                <w:szCs w:val="26"/>
                <w:lang w:eastAsia="ru-RU"/>
              </w:rPr>
            </w:pPr>
            <w:r w:rsidRPr="00BC5CE4">
              <w:rPr>
                <w:rFonts w:ascii="Times New Roman" w:eastAsia="Times New Roman" w:hAnsi="Times New Roman" w:cs="Times New Roman"/>
                <w:sz w:val="26"/>
                <w:szCs w:val="26"/>
                <w:lang w:eastAsia="ru-RU"/>
              </w:rPr>
              <w:t>млн. рублей</w:t>
            </w:r>
          </w:p>
        </w:tc>
        <w:tc>
          <w:tcPr>
            <w:tcW w:w="651" w:type="pct"/>
            <w:vMerge/>
            <w:tcBorders>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color w:val="FF0000"/>
                <w:sz w:val="26"/>
                <w:szCs w:val="26"/>
                <w:lang w:eastAsia="ru-RU"/>
              </w:rPr>
            </w:pPr>
          </w:p>
        </w:tc>
      </w:tr>
      <w:tr w:rsidR="00BF3EAF" w:rsidRPr="00BC5CE4" w:rsidTr="00BA528C">
        <w:tc>
          <w:tcPr>
            <w:tcW w:w="461"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w:t>
            </w:r>
          </w:p>
        </w:tc>
        <w:tc>
          <w:tcPr>
            <w:tcW w:w="2190"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Стоимость муниципального имущества всего, в том числе:</w:t>
            </w:r>
          </w:p>
        </w:tc>
        <w:tc>
          <w:tcPr>
            <w:tcW w:w="840"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8 789,9</w:t>
            </w:r>
          </w:p>
        </w:tc>
        <w:tc>
          <w:tcPr>
            <w:tcW w:w="858"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9 210,5</w:t>
            </w:r>
          </w:p>
        </w:tc>
        <w:tc>
          <w:tcPr>
            <w:tcW w:w="651"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104,8</w:t>
            </w:r>
          </w:p>
        </w:tc>
      </w:tr>
      <w:tr w:rsidR="00BF3EAF" w:rsidRPr="00BC5CE4" w:rsidTr="00BA528C">
        <w:tc>
          <w:tcPr>
            <w:tcW w:w="461"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1.1.</w:t>
            </w:r>
          </w:p>
        </w:tc>
        <w:tc>
          <w:tcPr>
            <w:tcW w:w="2190"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Имущество в хозяйственном ведении</w:t>
            </w:r>
          </w:p>
        </w:tc>
        <w:tc>
          <w:tcPr>
            <w:tcW w:w="840"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1 035,8</w:t>
            </w:r>
          </w:p>
        </w:tc>
        <w:tc>
          <w:tcPr>
            <w:tcW w:w="858"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1 262,6</w:t>
            </w:r>
          </w:p>
        </w:tc>
        <w:tc>
          <w:tcPr>
            <w:tcW w:w="651"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121,9</w:t>
            </w:r>
          </w:p>
        </w:tc>
      </w:tr>
      <w:tr w:rsidR="00BF3EAF" w:rsidRPr="00BC5CE4" w:rsidTr="00BA528C">
        <w:tc>
          <w:tcPr>
            <w:tcW w:w="461"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1.2.</w:t>
            </w:r>
          </w:p>
        </w:tc>
        <w:tc>
          <w:tcPr>
            <w:tcW w:w="2190"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Имущество в оперативном управлении</w:t>
            </w:r>
          </w:p>
        </w:tc>
        <w:tc>
          <w:tcPr>
            <w:tcW w:w="840"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3 328,1</w:t>
            </w:r>
          </w:p>
        </w:tc>
        <w:tc>
          <w:tcPr>
            <w:tcW w:w="858"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3 389,4</w:t>
            </w:r>
          </w:p>
        </w:tc>
        <w:tc>
          <w:tcPr>
            <w:tcW w:w="651"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101,8</w:t>
            </w:r>
          </w:p>
        </w:tc>
      </w:tr>
      <w:tr w:rsidR="00BF3EAF" w:rsidRPr="00BC5CE4" w:rsidTr="00BA528C">
        <w:tc>
          <w:tcPr>
            <w:tcW w:w="461"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1.3.</w:t>
            </w:r>
          </w:p>
        </w:tc>
        <w:tc>
          <w:tcPr>
            <w:tcW w:w="2190"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Имущество в постоянном (бессрочном) пользовании</w:t>
            </w:r>
          </w:p>
        </w:tc>
        <w:tc>
          <w:tcPr>
            <w:tcW w:w="840"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116,5</w:t>
            </w:r>
          </w:p>
        </w:tc>
        <w:tc>
          <w:tcPr>
            <w:tcW w:w="858"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114,4</w:t>
            </w:r>
          </w:p>
        </w:tc>
        <w:tc>
          <w:tcPr>
            <w:tcW w:w="651"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98,2</w:t>
            </w:r>
          </w:p>
        </w:tc>
      </w:tr>
      <w:tr w:rsidR="00BF3EAF" w:rsidRPr="00BC5CE4" w:rsidTr="00BA528C">
        <w:tc>
          <w:tcPr>
            <w:tcW w:w="461"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1.4</w:t>
            </w:r>
          </w:p>
        </w:tc>
        <w:tc>
          <w:tcPr>
            <w:tcW w:w="2190"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Имущество муниципальной казны, всего, в т.ч.:</w:t>
            </w:r>
          </w:p>
        </w:tc>
        <w:tc>
          <w:tcPr>
            <w:tcW w:w="840"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4 309,5</w:t>
            </w:r>
          </w:p>
        </w:tc>
        <w:tc>
          <w:tcPr>
            <w:tcW w:w="858"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4 444,1</w:t>
            </w:r>
          </w:p>
        </w:tc>
        <w:tc>
          <w:tcPr>
            <w:tcW w:w="651"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103,1</w:t>
            </w:r>
          </w:p>
        </w:tc>
      </w:tr>
      <w:tr w:rsidR="00BF3EAF" w:rsidRPr="00BC5CE4" w:rsidTr="00BA528C">
        <w:trPr>
          <w:trHeight w:val="45"/>
        </w:trPr>
        <w:tc>
          <w:tcPr>
            <w:tcW w:w="461"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1.4.1.</w:t>
            </w:r>
          </w:p>
        </w:tc>
        <w:tc>
          <w:tcPr>
            <w:tcW w:w="2190"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Материальные ценности</w:t>
            </w:r>
          </w:p>
        </w:tc>
        <w:tc>
          <w:tcPr>
            <w:tcW w:w="840"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0,47</w:t>
            </w:r>
          </w:p>
        </w:tc>
        <w:tc>
          <w:tcPr>
            <w:tcW w:w="858"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0,47</w:t>
            </w:r>
          </w:p>
        </w:tc>
        <w:tc>
          <w:tcPr>
            <w:tcW w:w="651"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100,0</w:t>
            </w:r>
          </w:p>
        </w:tc>
      </w:tr>
      <w:tr w:rsidR="00BF3EAF" w:rsidRPr="00BC5CE4" w:rsidTr="00BA528C">
        <w:tc>
          <w:tcPr>
            <w:tcW w:w="461"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1.4.2.</w:t>
            </w:r>
          </w:p>
        </w:tc>
        <w:tc>
          <w:tcPr>
            <w:tcW w:w="2190"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Акции (доли) хозяйственных обществ</w:t>
            </w:r>
          </w:p>
        </w:tc>
        <w:tc>
          <w:tcPr>
            <w:tcW w:w="840"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2,65</w:t>
            </w:r>
          </w:p>
        </w:tc>
        <w:tc>
          <w:tcPr>
            <w:tcW w:w="858"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2,65</w:t>
            </w:r>
          </w:p>
        </w:tc>
        <w:tc>
          <w:tcPr>
            <w:tcW w:w="651"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100,0</w:t>
            </w:r>
          </w:p>
        </w:tc>
      </w:tr>
    </w:tbl>
    <w:p w:rsidR="00BF3EAF" w:rsidRPr="00BC5CE4" w:rsidRDefault="00BF3EAF" w:rsidP="00BF3EAF">
      <w:pPr>
        <w:spacing w:after="0" w:line="240" w:lineRule="auto"/>
        <w:ind w:firstLine="708"/>
        <w:jc w:val="both"/>
        <w:rPr>
          <w:rFonts w:ascii="Times New Roman" w:eastAsia="Times New Roman" w:hAnsi="Times New Roman" w:cs="Times New Roman"/>
          <w:bCs/>
          <w:color w:val="FF0000"/>
          <w:sz w:val="26"/>
          <w:szCs w:val="26"/>
          <w:lang w:eastAsia="ru-RU"/>
        </w:rPr>
      </w:pPr>
    </w:p>
    <w:p w:rsidR="00BF3EAF" w:rsidRPr="00BC5CE4" w:rsidRDefault="00BF3EAF" w:rsidP="00BF3EAF">
      <w:pPr>
        <w:spacing w:after="0" w:line="240" w:lineRule="auto"/>
        <w:ind w:firstLine="708"/>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В состав муниципального имущества Ханты-Мансийского района входит:</w:t>
      </w:r>
    </w:p>
    <w:p w:rsidR="00BF3EAF" w:rsidRPr="00BC5CE4" w:rsidRDefault="00BF3EAF" w:rsidP="00BF3EAF">
      <w:pPr>
        <w:spacing w:after="0" w:line="240" w:lineRule="auto"/>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color w:val="FF0000"/>
          <w:sz w:val="28"/>
          <w:szCs w:val="28"/>
          <w:lang w:eastAsia="ru-RU"/>
        </w:rPr>
        <w:tab/>
      </w:r>
      <w:r w:rsidRPr="00BC5CE4">
        <w:rPr>
          <w:rFonts w:ascii="Times New Roman" w:eastAsia="Times New Roman" w:hAnsi="Times New Roman" w:cs="Times New Roman"/>
          <w:bCs/>
          <w:sz w:val="28"/>
          <w:szCs w:val="28"/>
          <w:lang w:eastAsia="ru-RU"/>
        </w:rPr>
        <w:t xml:space="preserve">1. Имущество, находящееся в хозяйственном ведении муниципальных предприятий. Увеличение на 21,9% балансовой стоимости имущества в хозяйственном ведении по сравнению с аналогичным периодом прошлого года произошло в связи с передачей в хозяйственное ведение МП «ЖЭК-3» для осуществления уставной деятельности недвижимого и движимого имущества: </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bCs/>
          <w:sz w:val="28"/>
          <w:szCs w:val="28"/>
          <w:lang w:eastAsia="ru-RU"/>
        </w:rPr>
        <w:t>объектов тепл</w:t>
      </w:r>
      <w:proofErr w:type="gramStart"/>
      <w:r w:rsidRPr="00BC5CE4">
        <w:rPr>
          <w:rFonts w:ascii="Times New Roman" w:eastAsia="Times New Roman" w:hAnsi="Times New Roman" w:cs="Times New Roman"/>
          <w:bCs/>
          <w:sz w:val="28"/>
          <w:szCs w:val="28"/>
          <w:lang w:eastAsia="ru-RU"/>
        </w:rPr>
        <w:t>о-</w:t>
      </w:r>
      <w:proofErr w:type="gramEnd"/>
      <w:r w:rsidRPr="00BC5CE4">
        <w:rPr>
          <w:rFonts w:ascii="Times New Roman" w:eastAsia="Times New Roman" w:hAnsi="Times New Roman" w:cs="Times New Roman"/>
          <w:bCs/>
          <w:sz w:val="28"/>
          <w:szCs w:val="28"/>
          <w:lang w:eastAsia="ru-RU"/>
        </w:rPr>
        <w:t xml:space="preserve">, </w:t>
      </w:r>
      <w:proofErr w:type="spellStart"/>
      <w:r w:rsidRPr="00BC5CE4">
        <w:rPr>
          <w:rFonts w:ascii="Times New Roman" w:eastAsia="Times New Roman" w:hAnsi="Times New Roman" w:cs="Times New Roman"/>
          <w:bCs/>
          <w:sz w:val="28"/>
          <w:szCs w:val="28"/>
          <w:lang w:eastAsia="ru-RU"/>
        </w:rPr>
        <w:t>водо</w:t>
      </w:r>
      <w:proofErr w:type="spellEnd"/>
      <w:r w:rsidRPr="00BC5CE4">
        <w:rPr>
          <w:rFonts w:ascii="Times New Roman" w:eastAsia="Times New Roman" w:hAnsi="Times New Roman" w:cs="Times New Roman"/>
          <w:bCs/>
          <w:sz w:val="28"/>
          <w:szCs w:val="28"/>
          <w:lang w:eastAsia="ru-RU"/>
        </w:rPr>
        <w:t xml:space="preserve">, газоснабжения и водоотведения, расположенных в </w:t>
      </w:r>
      <w:r w:rsidRPr="00BC5CE4">
        <w:rPr>
          <w:rFonts w:ascii="Times New Roman" w:eastAsia="Times New Roman" w:hAnsi="Times New Roman" w:cs="Times New Roman"/>
          <w:sz w:val="28"/>
          <w:szCs w:val="28"/>
          <w:lang w:eastAsia="ru-RU"/>
        </w:rPr>
        <w:t>сельском поселении Горноправдинск (</w:t>
      </w:r>
      <w:r w:rsidRPr="00BC5CE4">
        <w:rPr>
          <w:rFonts w:ascii="Times New Roman" w:eastAsia="Times New Roman" w:hAnsi="Times New Roman" w:cs="Times New Roman"/>
          <w:bCs/>
          <w:sz w:val="28"/>
          <w:szCs w:val="28"/>
          <w:lang w:eastAsia="ru-RU"/>
        </w:rPr>
        <w:t>для осуществления</w:t>
      </w:r>
      <w:r w:rsidRPr="00BC5CE4">
        <w:rPr>
          <w:rFonts w:ascii="Times New Roman" w:eastAsia="Times New Roman" w:hAnsi="Times New Roman" w:cs="Times New Roman"/>
          <w:sz w:val="28"/>
          <w:szCs w:val="28"/>
          <w:lang w:eastAsia="ru-RU"/>
        </w:rPr>
        <w:t xml:space="preserve"> полномочий по организации в границах сельского поселения Горноправдинск тепло-, </w:t>
      </w:r>
      <w:proofErr w:type="spellStart"/>
      <w:r w:rsidRPr="00BC5CE4">
        <w:rPr>
          <w:rFonts w:ascii="Times New Roman" w:eastAsia="Times New Roman" w:hAnsi="Times New Roman" w:cs="Times New Roman"/>
          <w:sz w:val="28"/>
          <w:szCs w:val="28"/>
          <w:lang w:eastAsia="ru-RU"/>
        </w:rPr>
        <w:t>газо</w:t>
      </w:r>
      <w:proofErr w:type="spellEnd"/>
      <w:r w:rsidRPr="00BC5CE4">
        <w:rPr>
          <w:rFonts w:ascii="Times New Roman" w:eastAsia="Times New Roman" w:hAnsi="Times New Roman" w:cs="Times New Roman"/>
          <w:sz w:val="28"/>
          <w:szCs w:val="28"/>
          <w:lang w:eastAsia="ru-RU"/>
        </w:rPr>
        <w:t>-, водоснабжения населения, водоотведения на основании соглашения</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администрации сельского поселения Горноправдинск о передаче осуществления части своих полномочий по решению вопросов местного значения администрации Ханты-Мансийского района на 2018 год от 01.11.2017 № 1); </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имущества для организации сбора (в том числе раздельного сбора) и транспортирования твердых коммунальных отходов (в связи с передачей полномочий);</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инженерных сетей микрорайона индивидуальной застройки </w:t>
      </w:r>
      <w:proofErr w:type="spellStart"/>
      <w:r w:rsidRPr="00BC5CE4">
        <w:rPr>
          <w:rFonts w:ascii="Times New Roman" w:eastAsia="Times New Roman" w:hAnsi="Times New Roman" w:cs="Times New Roman"/>
          <w:sz w:val="28"/>
          <w:szCs w:val="28"/>
          <w:lang w:eastAsia="ru-RU"/>
        </w:rPr>
        <w:t>с</w:t>
      </w:r>
      <w:proofErr w:type="gramStart"/>
      <w:r w:rsidRPr="00BC5CE4">
        <w:rPr>
          <w:rFonts w:ascii="Times New Roman" w:eastAsia="Times New Roman" w:hAnsi="Times New Roman" w:cs="Times New Roman"/>
          <w:sz w:val="28"/>
          <w:szCs w:val="28"/>
          <w:lang w:eastAsia="ru-RU"/>
        </w:rPr>
        <w:t>.С</w:t>
      </w:r>
      <w:proofErr w:type="gramEnd"/>
      <w:r w:rsidRPr="00BC5CE4">
        <w:rPr>
          <w:rFonts w:ascii="Times New Roman" w:eastAsia="Times New Roman" w:hAnsi="Times New Roman" w:cs="Times New Roman"/>
          <w:sz w:val="28"/>
          <w:szCs w:val="28"/>
          <w:lang w:eastAsia="ru-RU"/>
        </w:rPr>
        <w:t>елиярово</w:t>
      </w:r>
      <w:proofErr w:type="spellEnd"/>
      <w:r w:rsidRPr="00BC5CE4">
        <w:rPr>
          <w:rFonts w:ascii="Times New Roman" w:eastAsia="Times New Roman" w:hAnsi="Times New Roman" w:cs="Times New Roman"/>
          <w:sz w:val="28"/>
          <w:szCs w:val="28"/>
          <w:lang w:eastAsia="ru-RU"/>
        </w:rPr>
        <w:t xml:space="preserve"> (4-я очередь) Ханты-Мансийского района - РЧВ на 200 куб.м. и </w:t>
      </w:r>
      <w:proofErr w:type="spellStart"/>
      <w:r w:rsidRPr="00BC5CE4">
        <w:rPr>
          <w:rFonts w:ascii="Times New Roman" w:eastAsia="Times New Roman" w:hAnsi="Times New Roman" w:cs="Times New Roman"/>
          <w:sz w:val="28"/>
          <w:szCs w:val="28"/>
          <w:lang w:eastAsia="ru-RU"/>
        </w:rPr>
        <w:t>повысительная</w:t>
      </w:r>
      <w:proofErr w:type="spellEnd"/>
      <w:r w:rsidRPr="00BC5CE4">
        <w:rPr>
          <w:rFonts w:ascii="Times New Roman" w:eastAsia="Times New Roman" w:hAnsi="Times New Roman" w:cs="Times New Roman"/>
          <w:sz w:val="28"/>
          <w:szCs w:val="28"/>
          <w:lang w:eastAsia="ru-RU"/>
        </w:rPr>
        <w:t xml:space="preserve"> станция в составе объектов: резервуары чистой воды, проходная, водозаборная скважина, резервуар промывной воды, помещение для арматуры, </w:t>
      </w:r>
      <w:proofErr w:type="spellStart"/>
      <w:r w:rsidRPr="00BC5CE4">
        <w:rPr>
          <w:rFonts w:ascii="Times New Roman" w:eastAsia="Times New Roman" w:hAnsi="Times New Roman" w:cs="Times New Roman"/>
          <w:sz w:val="28"/>
          <w:szCs w:val="28"/>
          <w:lang w:eastAsia="ru-RU"/>
        </w:rPr>
        <w:t>повысительная</w:t>
      </w:r>
      <w:proofErr w:type="spellEnd"/>
      <w:r w:rsidRPr="00BC5CE4">
        <w:rPr>
          <w:rFonts w:ascii="Times New Roman" w:eastAsia="Times New Roman" w:hAnsi="Times New Roman" w:cs="Times New Roman"/>
          <w:sz w:val="28"/>
          <w:szCs w:val="28"/>
          <w:lang w:eastAsia="ru-RU"/>
        </w:rPr>
        <w:t xml:space="preserve"> станция, водопроводные колодцы;</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инженерных сетей водоснабжения </w:t>
      </w:r>
      <w:proofErr w:type="spellStart"/>
      <w:r w:rsidRPr="00BC5CE4">
        <w:rPr>
          <w:rFonts w:ascii="Times New Roman" w:eastAsia="Times New Roman" w:hAnsi="Times New Roman" w:cs="Times New Roman"/>
          <w:sz w:val="28"/>
          <w:szCs w:val="28"/>
          <w:lang w:eastAsia="ru-RU"/>
        </w:rPr>
        <w:t>с</w:t>
      </w:r>
      <w:proofErr w:type="gramStart"/>
      <w:r w:rsidRPr="00BC5CE4">
        <w:rPr>
          <w:rFonts w:ascii="Times New Roman" w:eastAsia="Times New Roman" w:hAnsi="Times New Roman" w:cs="Times New Roman"/>
          <w:sz w:val="28"/>
          <w:szCs w:val="28"/>
          <w:lang w:eastAsia="ru-RU"/>
        </w:rPr>
        <w:t>.Ц</w:t>
      </w:r>
      <w:proofErr w:type="gramEnd"/>
      <w:r w:rsidRPr="00BC5CE4">
        <w:rPr>
          <w:rFonts w:ascii="Times New Roman" w:eastAsia="Times New Roman" w:hAnsi="Times New Roman" w:cs="Times New Roman"/>
          <w:sz w:val="28"/>
          <w:szCs w:val="28"/>
          <w:lang w:eastAsia="ru-RU"/>
        </w:rPr>
        <w:t>ингалы</w:t>
      </w:r>
      <w:proofErr w:type="spellEnd"/>
      <w:r w:rsidRPr="00BC5CE4">
        <w:rPr>
          <w:rFonts w:ascii="Times New Roman" w:eastAsia="Times New Roman" w:hAnsi="Times New Roman" w:cs="Times New Roman"/>
          <w:sz w:val="28"/>
          <w:szCs w:val="28"/>
          <w:lang w:eastAsia="ru-RU"/>
        </w:rPr>
        <w:t xml:space="preserve"> 4 этап строительства. (уч.8-12) (ул.Совхозная, ул.Заречная);</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объектов водоснабжения, теплоснабжения и водоотведения, расположенных в п. Выкатной Ханты-Мансийского района: насосных над скважиной (2 шт.), насосной скважины 2 подъема, сети водоснабжения, сети теплоснабжения, выгреба на 50 куб. м, сети водоснабжения </w:t>
      </w:r>
      <w:proofErr w:type="spellStart"/>
      <w:r w:rsidRPr="00BC5CE4">
        <w:rPr>
          <w:rFonts w:ascii="Times New Roman" w:eastAsia="Times New Roman" w:hAnsi="Times New Roman" w:cs="Times New Roman"/>
          <w:sz w:val="28"/>
          <w:szCs w:val="28"/>
          <w:lang w:eastAsia="ru-RU"/>
        </w:rPr>
        <w:t>п</w:t>
      </w:r>
      <w:proofErr w:type="gramStart"/>
      <w:r w:rsidRPr="00BC5CE4">
        <w:rPr>
          <w:rFonts w:ascii="Times New Roman" w:eastAsia="Times New Roman" w:hAnsi="Times New Roman" w:cs="Times New Roman"/>
          <w:sz w:val="28"/>
          <w:szCs w:val="28"/>
          <w:lang w:eastAsia="ru-RU"/>
        </w:rPr>
        <w:t>.В</w:t>
      </w:r>
      <w:proofErr w:type="gramEnd"/>
      <w:r w:rsidRPr="00BC5CE4">
        <w:rPr>
          <w:rFonts w:ascii="Times New Roman" w:eastAsia="Times New Roman" w:hAnsi="Times New Roman" w:cs="Times New Roman"/>
          <w:sz w:val="28"/>
          <w:szCs w:val="28"/>
          <w:lang w:eastAsia="ru-RU"/>
        </w:rPr>
        <w:t>ыкатной</w:t>
      </w:r>
      <w:proofErr w:type="spellEnd"/>
      <w:r w:rsidRPr="00BC5CE4">
        <w:rPr>
          <w:rFonts w:ascii="Times New Roman" w:eastAsia="Times New Roman" w:hAnsi="Times New Roman" w:cs="Times New Roman"/>
          <w:sz w:val="28"/>
          <w:szCs w:val="28"/>
          <w:lang w:eastAsia="ru-RU"/>
        </w:rPr>
        <w:t xml:space="preserve"> Ханты-Мансийского района (3 этап);</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proofErr w:type="spellStart"/>
      <w:r w:rsidRPr="00BC5CE4">
        <w:rPr>
          <w:rFonts w:ascii="Times New Roman" w:eastAsia="Times New Roman" w:hAnsi="Times New Roman" w:cs="Times New Roman"/>
          <w:sz w:val="28"/>
          <w:szCs w:val="28"/>
          <w:lang w:eastAsia="ru-RU"/>
        </w:rPr>
        <w:t>блок-бокса</w:t>
      </w:r>
      <w:proofErr w:type="spellEnd"/>
      <w:r w:rsidRPr="00BC5CE4">
        <w:rPr>
          <w:rFonts w:ascii="Times New Roman" w:eastAsia="Times New Roman" w:hAnsi="Times New Roman" w:cs="Times New Roman"/>
          <w:sz w:val="28"/>
          <w:szCs w:val="28"/>
          <w:lang w:eastAsia="ru-RU"/>
        </w:rPr>
        <w:t xml:space="preserve"> насосной над артезианской скважиной (4 штуки),  здания водоочистки, резервуара хранения воды, ливневой канализации,</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технологического водопровода,</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сетей электроснабжения,</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резервуара хранения воды, ЛОС-8 </w:t>
      </w:r>
      <w:proofErr w:type="spellStart"/>
      <w:r w:rsidRPr="00BC5CE4">
        <w:rPr>
          <w:rFonts w:ascii="Times New Roman" w:eastAsia="Times New Roman" w:hAnsi="Times New Roman" w:cs="Times New Roman"/>
          <w:sz w:val="28"/>
          <w:szCs w:val="28"/>
          <w:lang w:eastAsia="ru-RU"/>
        </w:rPr>
        <w:t>Векса</w:t>
      </w:r>
      <w:proofErr w:type="spellEnd"/>
      <w:r w:rsidRPr="00BC5CE4">
        <w:rPr>
          <w:rFonts w:ascii="Times New Roman" w:eastAsia="Times New Roman" w:hAnsi="Times New Roman" w:cs="Times New Roman"/>
          <w:sz w:val="28"/>
          <w:szCs w:val="28"/>
          <w:lang w:eastAsia="ru-RU"/>
        </w:rPr>
        <w:t>,</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сетей водоснабжения в </w:t>
      </w:r>
      <w:proofErr w:type="spellStart"/>
      <w:r w:rsidRPr="00BC5CE4">
        <w:rPr>
          <w:rFonts w:ascii="Times New Roman" w:eastAsia="Times New Roman" w:hAnsi="Times New Roman" w:cs="Times New Roman"/>
          <w:sz w:val="28"/>
          <w:szCs w:val="28"/>
          <w:lang w:eastAsia="ru-RU"/>
        </w:rPr>
        <w:t>п</w:t>
      </w:r>
      <w:proofErr w:type="gramStart"/>
      <w:r w:rsidRPr="00BC5CE4">
        <w:rPr>
          <w:rFonts w:ascii="Times New Roman" w:eastAsia="Times New Roman" w:hAnsi="Times New Roman" w:cs="Times New Roman"/>
          <w:sz w:val="28"/>
          <w:szCs w:val="28"/>
          <w:lang w:eastAsia="ru-RU"/>
        </w:rPr>
        <w:t>.Г</w:t>
      </w:r>
      <w:proofErr w:type="gramEnd"/>
      <w:r w:rsidRPr="00BC5CE4">
        <w:rPr>
          <w:rFonts w:ascii="Times New Roman" w:eastAsia="Times New Roman" w:hAnsi="Times New Roman" w:cs="Times New Roman"/>
          <w:sz w:val="28"/>
          <w:szCs w:val="28"/>
          <w:lang w:eastAsia="ru-RU"/>
        </w:rPr>
        <w:t>орноправдинск</w:t>
      </w:r>
      <w:proofErr w:type="spellEnd"/>
      <w:r w:rsidRPr="00BC5CE4">
        <w:rPr>
          <w:rFonts w:ascii="Times New Roman" w:eastAsia="Times New Roman" w:hAnsi="Times New Roman" w:cs="Times New Roman"/>
          <w:sz w:val="28"/>
          <w:szCs w:val="28"/>
          <w:lang w:eastAsia="ru-RU"/>
        </w:rPr>
        <w:t>, ул.Высокоостровского, д.7;</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инженерных сетей (сети водоснабжения) </w:t>
      </w:r>
      <w:proofErr w:type="spellStart"/>
      <w:r w:rsidRPr="00BC5CE4">
        <w:rPr>
          <w:rFonts w:ascii="Times New Roman" w:eastAsia="Times New Roman" w:hAnsi="Times New Roman" w:cs="Times New Roman"/>
          <w:sz w:val="28"/>
          <w:szCs w:val="28"/>
          <w:lang w:eastAsia="ru-RU"/>
        </w:rPr>
        <w:t>с</w:t>
      </w:r>
      <w:proofErr w:type="gramStart"/>
      <w:r w:rsidRPr="00BC5CE4">
        <w:rPr>
          <w:rFonts w:ascii="Times New Roman" w:eastAsia="Times New Roman" w:hAnsi="Times New Roman" w:cs="Times New Roman"/>
          <w:sz w:val="28"/>
          <w:szCs w:val="28"/>
          <w:lang w:eastAsia="ru-RU"/>
        </w:rPr>
        <w:t>.Ц</w:t>
      </w:r>
      <w:proofErr w:type="gramEnd"/>
      <w:r w:rsidRPr="00BC5CE4">
        <w:rPr>
          <w:rFonts w:ascii="Times New Roman" w:eastAsia="Times New Roman" w:hAnsi="Times New Roman" w:cs="Times New Roman"/>
          <w:sz w:val="28"/>
          <w:szCs w:val="28"/>
          <w:lang w:eastAsia="ru-RU"/>
        </w:rPr>
        <w:t>ингалы</w:t>
      </w:r>
      <w:proofErr w:type="spellEnd"/>
      <w:r w:rsidRPr="00BC5CE4">
        <w:rPr>
          <w:rFonts w:ascii="Times New Roman" w:eastAsia="Times New Roman" w:hAnsi="Times New Roman" w:cs="Times New Roman"/>
          <w:sz w:val="28"/>
          <w:szCs w:val="28"/>
          <w:lang w:eastAsia="ru-RU"/>
        </w:rPr>
        <w:t xml:space="preserve"> Ханты-Мансийского района (1 этап);</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здания водонапорной башни с</w:t>
      </w:r>
      <w:proofErr w:type="gramStart"/>
      <w:r w:rsidRPr="00BC5CE4">
        <w:rPr>
          <w:rFonts w:ascii="Times New Roman" w:eastAsia="Times New Roman" w:hAnsi="Times New Roman" w:cs="Times New Roman"/>
          <w:sz w:val="28"/>
          <w:szCs w:val="28"/>
          <w:lang w:eastAsia="ru-RU"/>
        </w:rPr>
        <w:t>.Т</w:t>
      </w:r>
      <w:proofErr w:type="gramEnd"/>
      <w:r w:rsidRPr="00BC5CE4">
        <w:rPr>
          <w:rFonts w:ascii="Times New Roman" w:eastAsia="Times New Roman" w:hAnsi="Times New Roman" w:cs="Times New Roman"/>
          <w:sz w:val="28"/>
          <w:szCs w:val="28"/>
          <w:lang w:eastAsia="ru-RU"/>
        </w:rPr>
        <w:t>роица, ул. Мира, д.бн1;</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сети газоснабжения в </w:t>
      </w:r>
      <w:proofErr w:type="spellStart"/>
      <w:r w:rsidRPr="00BC5CE4">
        <w:rPr>
          <w:rFonts w:ascii="Times New Roman" w:eastAsia="Times New Roman" w:hAnsi="Times New Roman" w:cs="Times New Roman"/>
          <w:sz w:val="28"/>
          <w:szCs w:val="28"/>
          <w:lang w:eastAsia="ru-RU"/>
        </w:rPr>
        <w:t>п</w:t>
      </w:r>
      <w:proofErr w:type="gramStart"/>
      <w:r w:rsidRPr="00BC5CE4">
        <w:rPr>
          <w:rFonts w:ascii="Times New Roman" w:eastAsia="Times New Roman" w:hAnsi="Times New Roman" w:cs="Times New Roman"/>
          <w:sz w:val="28"/>
          <w:szCs w:val="28"/>
          <w:lang w:eastAsia="ru-RU"/>
        </w:rPr>
        <w:t>.Г</w:t>
      </w:r>
      <w:proofErr w:type="gramEnd"/>
      <w:r w:rsidRPr="00BC5CE4">
        <w:rPr>
          <w:rFonts w:ascii="Times New Roman" w:eastAsia="Times New Roman" w:hAnsi="Times New Roman" w:cs="Times New Roman"/>
          <w:sz w:val="28"/>
          <w:szCs w:val="28"/>
          <w:lang w:eastAsia="ru-RU"/>
        </w:rPr>
        <w:t>орноправдинск</w:t>
      </w:r>
      <w:proofErr w:type="spellEnd"/>
      <w:r w:rsidRPr="00BC5CE4">
        <w:rPr>
          <w:rFonts w:ascii="Times New Roman" w:eastAsia="Times New Roman" w:hAnsi="Times New Roman" w:cs="Times New Roman"/>
          <w:sz w:val="28"/>
          <w:szCs w:val="28"/>
          <w:lang w:eastAsia="ru-RU"/>
        </w:rPr>
        <w:t>;</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сети канализации в </w:t>
      </w:r>
      <w:proofErr w:type="spellStart"/>
      <w:r w:rsidRPr="00BC5CE4">
        <w:rPr>
          <w:rFonts w:ascii="Times New Roman" w:eastAsia="Times New Roman" w:hAnsi="Times New Roman" w:cs="Times New Roman"/>
          <w:sz w:val="28"/>
          <w:szCs w:val="28"/>
          <w:lang w:eastAsia="ru-RU"/>
        </w:rPr>
        <w:t>п</w:t>
      </w:r>
      <w:proofErr w:type="gramStart"/>
      <w:r w:rsidRPr="00BC5CE4">
        <w:rPr>
          <w:rFonts w:ascii="Times New Roman" w:eastAsia="Times New Roman" w:hAnsi="Times New Roman" w:cs="Times New Roman"/>
          <w:sz w:val="28"/>
          <w:szCs w:val="28"/>
          <w:lang w:eastAsia="ru-RU"/>
        </w:rPr>
        <w:t>.Г</w:t>
      </w:r>
      <w:proofErr w:type="gramEnd"/>
      <w:r w:rsidRPr="00BC5CE4">
        <w:rPr>
          <w:rFonts w:ascii="Times New Roman" w:eastAsia="Times New Roman" w:hAnsi="Times New Roman" w:cs="Times New Roman"/>
          <w:sz w:val="28"/>
          <w:szCs w:val="28"/>
          <w:lang w:eastAsia="ru-RU"/>
        </w:rPr>
        <w:t>орноправдинск</w:t>
      </w:r>
      <w:proofErr w:type="spellEnd"/>
      <w:r w:rsidRPr="00BC5CE4">
        <w:rPr>
          <w:rFonts w:ascii="Times New Roman" w:eastAsia="Times New Roman" w:hAnsi="Times New Roman" w:cs="Times New Roman"/>
          <w:sz w:val="28"/>
          <w:szCs w:val="28"/>
          <w:lang w:eastAsia="ru-RU"/>
        </w:rPr>
        <w:t>;</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сети водоснабжения в </w:t>
      </w:r>
      <w:proofErr w:type="spellStart"/>
      <w:r w:rsidRPr="00BC5CE4">
        <w:rPr>
          <w:rFonts w:ascii="Times New Roman" w:eastAsia="Times New Roman" w:hAnsi="Times New Roman" w:cs="Times New Roman"/>
          <w:sz w:val="28"/>
          <w:szCs w:val="28"/>
          <w:lang w:eastAsia="ru-RU"/>
        </w:rPr>
        <w:t>п</w:t>
      </w:r>
      <w:proofErr w:type="gramStart"/>
      <w:r w:rsidRPr="00BC5CE4">
        <w:rPr>
          <w:rFonts w:ascii="Times New Roman" w:eastAsia="Times New Roman" w:hAnsi="Times New Roman" w:cs="Times New Roman"/>
          <w:sz w:val="28"/>
          <w:szCs w:val="28"/>
          <w:lang w:eastAsia="ru-RU"/>
        </w:rPr>
        <w:t>.Г</w:t>
      </w:r>
      <w:proofErr w:type="gramEnd"/>
      <w:r w:rsidRPr="00BC5CE4">
        <w:rPr>
          <w:rFonts w:ascii="Times New Roman" w:eastAsia="Times New Roman" w:hAnsi="Times New Roman" w:cs="Times New Roman"/>
          <w:sz w:val="28"/>
          <w:szCs w:val="28"/>
          <w:lang w:eastAsia="ru-RU"/>
        </w:rPr>
        <w:t>орноправдинск</w:t>
      </w:r>
      <w:proofErr w:type="spellEnd"/>
      <w:r w:rsidRPr="00BC5CE4">
        <w:rPr>
          <w:rFonts w:ascii="Times New Roman" w:eastAsia="Times New Roman" w:hAnsi="Times New Roman" w:cs="Times New Roman"/>
          <w:sz w:val="28"/>
          <w:szCs w:val="28"/>
          <w:lang w:eastAsia="ru-RU"/>
        </w:rPr>
        <w:t>;</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транспорта и оборудования.</w:t>
      </w:r>
    </w:p>
    <w:p w:rsidR="00BF3EAF" w:rsidRPr="00BC5CE4" w:rsidRDefault="00BF3EAF" w:rsidP="00BF3EAF">
      <w:pPr>
        <w:spacing w:after="0" w:line="240" w:lineRule="auto"/>
        <w:ind w:firstLine="567"/>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sz w:val="28"/>
          <w:szCs w:val="28"/>
          <w:lang w:eastAsia="ru-RU"/>
        </w:rPr>
        <w:t>2. Имущество, находящееся в оперативном управлении муниципальных учреждений.</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Наблюдается незначительное увеличение (на 1,8%) балансовой  стоимости имущества </w:t>
      </w:r>
      <w:r w:rsidRPr="00BC5CE4">
        <w:rPr>
          <w:rFonts w:ascii="Times New Roman" w:eastAsia="Times New Roman" w:hAnsi="Times New Roman" w:cs="Times New Roman"/>
          <w:bCs/>
          <w:sz w:val="28"/>
          <w:szCs w:val="28"/>
          <w:lang w:eastAsia="ru-RU"/>
        </w:rPr>
        <w:t>по сравнению с аналогичным периодом прошлого года. Изменение стоимости имущества связано с приобретением муниципальными учреждениями движимого имущества (компьютерная</w:t>
      </w:r>
      <w:r w:rsidRPr="00BC5CE4">
        <w:rPr>
          <w:rFonts w:ascii="Times New Roman" w:eastAsia="Times New Roman" w:hAnsi="Times New Roman" w:cs="Times New Roman"/>
          <w:bCs/>
          <w:color w:val="FF0000"/>
          <w:sz w:val="28"/>
          <w:szCs w:val="28"/>
          <w:lang w:eastAsia="ru-RU"/>
        </w:rPr>
        <w:t xml:space="preserve"> </w:t>
      </w:r>
      <w:r w:rsidRPr="00BC5CE4">
        <w:rPr>
          <w:rFonts w:ascii="Times New Roman" w:eastAsia="Times New Roman" w:hAnsi="Times New Roman" w:cs="Times New Roman"/>
          <w:bCs/>
          <w:sz w:val="28"/>
          <w:szCs w:val="28"/>
          <w:lang w:eastAsia="ru-RU"/>
        </w:rPr>
        <w:t>техника, спортивный инвентарь, автотранспорт, литература и др.), а так же со списанием неликвидного имущества, закрепленного на праве оперативного</w:t>
      </w:r>
      <w:r w:rsidRPr="00BC5CE4">
        <w:rPr>
          <w:rFonts w:ascii="Times New Roman" w:eastAsia="Times New Roman" w:hAnsi="Times New Roman" w:cs="Times New Roman"/>
          <w:bCs/>
          <w:color w:val="FF0000"/>
          <w:sz w:val="28"/>
          <w:szCs w:val="28"/>
          <w:lang w:eastAsia="ru-RU"/>
        </w:rPr>
        <w:t xml:space="preserve"> </w:t>
      </w:r>
      <w:r w:rsidRPr="00BC5CE4">
        <w:rPr>
          <w:rFonts w:ascii="Times New Roman" w:eastAsia="Times New Roman" w:hAnsi="Times New Roman" w:cs="Times New Roman"/>
          <w:bCs/>
          <w:sz w:val="28"/>
          <w:szCs w:val="28"/>
          <w:lang w:eastAsia="ru-RU"/>
        </w:rPr>
        <w:t>управления за муниципальными учреждениями, изъятием в муниципальную казну Ханты-Мансийского района объектов недвижимого имущества, подлежащих сносу: гараж в п</w:t>
      </w:r>
      <w:proofErr w:type="gramStart"/>
      <w:r w:rsidRPr="00BC5CE4">
        <w:rPr>
          <w:rFonts w:ascii="Times New Roman" w:eastAsia="Times New Roman" w:hAnsi="Times New Roman" w:cs="Times New Roman"/>
          <w:bCs/>
          <w:sz w:val="28"/>
          <w:szCs w:val="28"/>
          <w:lang w:eastAsia="ru-RU"/>
        </w:rPr>
        <w:t>.К</w:t>
      </w:r>
      <w:proofErr w:type="gramEnd"/>
      <w:r w:rsidRPr="00BC5CE4">
        <w:rPr>
          <w:rFonts w:ascii="Times New Roman" w:eastAsia="Times New Roman" w:hAnsi="Times New Roman" w:cs="Times New Roman"/>
          <w:bCs/>
          <w:sz w:val="28"/>
          <w:szCs w:val="28"/>
          <w:lang w:eastAsia="ru-RU"/>
        </w:rPr>
        <w:t xml:space="preserve">едровый, здание школы в п.Бобровский, неиспользуемых объектов образования в </w:t>
      </w:r>
      <w:proofErr w:type="spellStart"/>
      <w:r w:rsidRPr="00BC5CE4">
        <w:rPr>
          <w:rFonts w:ascii="Times New Roman" w:eastAsia="Times New Roman" w:hAnsi="Times New Roman" w:cs="Times New Roman"/>
          <w:bCs/>
          <w:sz w:val="28"/>
          <w:szCs w:val="28"/>
          <w:lang w:eastAsia="ru-RU"/>
        </w:rPr>
        <w:t>п.Выкатной</w:t>
      </w:r>
      <w:proofErr w:type="spellEnd"/>
      <w:r w:rsidRPr="00BC5CE4">
        <w:rPr>
          <w:rFonts w:ascii="Times New Roman" w:eastAsia="Times New Roman" w:hAnsi="Times New Roman" w:cs="Times New Roman"/>
          <w:bCs/>
          <w:sz w:val="28"/>
          <w:szCs w:val="28"/>
          <w:lang w:eastAsia="ru-RU"/>
        </w:rPr>
        <w:t xml:space="preserve">, завершением строительства (реконструкции) объектов: «Школа общеобразовательная, </w:t>
      </w:r>
      <w:proofErr w:type="spellStart"/>
      <w:r w:rsidRPr="00BC5CE4">
        <w:rPr>
          <w:rFonts w:ascii="Times New Roman" w:eastAsia="Times New Roman" w:hAnsi="Times New Roman" w:cs="Times New Roman"/>
          <w:bCs/>
          <w:sz w:val="28"/>
          <w:szCs w:val="28"/>
          <w:lang w:eastAsia="ru-RU"/>
        </w:rPr>
        <w:t>д</w:t>
      </w:r>
      <w:proofErr w:type="gramStart"/>
      <w:r w:rsidRPr="00BC5CE4">
        <w:rPr>
          <w:rFonts w:ascii="Times New Roman" w:eastAsia="Times New Roman" w:hAnsi="Times New Roman" w:cs="Times New Roman"/>
          <w:bCs/>
          <w:sz w:val="28"/>
          <w:szCs w:val="28"/>
          <w:lang w:eastAsia="ru-RU"/>
        </w:rPr>
        <w:t>.Я</w:t>
      </w:r>
      <w:proofErr w:type="gramEnd"/>
      <w:r w:rsidRPr="00BC5CE4">
        <w:rPr>
          <w:rFonts w:ascii="Times New Roman" w:eastAsia="Times New Roman" w:hAnsi="Times New Roman" w:cs="Times New Roman"/>
          <w:bCs/>
          <w:sz w:val="28"/>
          <w:szCs w:val="28"/>
          <w:lang w:eastAsia="ru-RU"/>
        </w:rPr>
        <w:t>гурьях</w:t>
      </w:r>
      <w:proofErr w:type="spellEnd"/>
      <w:r w:rsidRPr="00BC5CE4">
        <w:rPr>
          <w:rFonts w:ascii="Times New Roman" w:eastAsia="Times New Roman" w:hAnsi="Times New Roman" w:cs="Times New Roman"/>
          <w:bCs/>
          <w:sz w:val="28"/>
          <w:szCs w:val="28"/>
          <w:lang w:eastAsia="ru-RU"/>
        </w:rPr>
        <w:t>», «Спортивная площадка в д.Белогорье»; передачей зданий гаражей в г.Ханты-Мансийск.</w:t>
      </w:r>
    </w:p>
    <w:p w:rsidR="00BF3EAF" w:rsidRPr="00BC5CE4" w:rsidRDefault="00BF3EAF" w:rsidP="00BF3EAF">
      <w:pPr>
        <w:spacing w:after="0" w:line="240" w:lineRule="auto"/>
        <w:ind w:firstLine="567"/>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 xml:space="preserve">3. </w:t>
      </w:r>
      <w:r w:rsidRPr="00BC5CE4">
        <w:rPr>
          <w:rFonts w:ascii="Times New Roman" w:eastAsia="Times New Roman" w:hAnsi="Times New Roman" w:cs="Times New Roman"/>
          <w:sz w:val="28"/>
          <w:szCs w:val="28"/>
          <w:lang w:eastAsia="ru-RU"/>
        </w:rPr>
        <w:t>Имущество, находящееся в безвозмездном пользовании учреждений</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(земельные участки). Наблюдается незначительное уменьшение (на 1,8%) балансовой  стоимости имущества</w:t>
      </w:r>
      <w:r w:rsidRPr="00BC5CE4">
        <w:rPr>
          <w:rFonts w:ascii="Times New Roman" w:eastAsia="Times New Roman" w:hAnsi="Times New Roman" w:cs="Times New Roman"/>
          <w:bCs/>
          <w:sz w:val="28"/>
          <w:szCs w:val="28"/>
          <w:lang w:eastAsia="ru-RU"/>
        </w:rPr>
        <w:t xml:space="preserve"> по сравнению с аналогичным периодом</w:t>
      </w:r>
      <w:r w:rsidRPr="00BC5CE4">
        <w:rPr>
          <w:rFonts w:ascii="Times New Roman" w:eastAsia="Times New Roman" w:hAnsi="Times New Roman" w:cs="Times New Roman"/>
          <w:bCs/>
          <w:color w:val="FF0000"/>
          <w:sz w:val="28"/>
          <w:szCs w:val="28"/>
          <w:lang w:eastAsia="ru-RU"/>
        </w:rPr>
        <w:t xml:space="preserve"> </w:t>
      </w:r>
      <w:r w:rsidRPr="00BC5CE4">
        <w:rPr>
          <w:rFonts w:ascii="Times New Roman" w:eastAsia="Times New Roman" w:hAnsi="Times New Roman" w:cs="Times New Roman"/>
          <w:bCs/>
          <w:sz w:val="28"/>
          <w:szCs w:val="28"/>
          <w:lang w:eastAsia="ru-RU"/>
        </w:rPr>
        <w:t xml:space="preserve">прошлого года. Изменение связано с прекращением безвозмездного пользования МКОУ ХМР «Средняя общеобразовательная школа </w:t>
      </w:r>
      <w:proofErr w:type="spellStart"/>
      <w:r w:rsidRPr="00BC5CE4">
        <w:rPr>
          <w:rFonts w:ascii="Times New Roman" w:eastAsia="Times New Roman" w:hAnsi="Times New Roman" w:cs="Times New Roman"/>
          <w:bCs/>
          <w:sz w:val="28"/>
          <w:szCs w:val="28"/>
          <w:lang w:eastAsia="ru-RU"/>
        </w:rPr>
        <w:t>с</w:t>
      </w:r>
      <w:proofErr w:type="gramStart"/>
      <w:r w:rsidRPr="00BC5CE4">
        <w:rPr>
          <w:rFonts w:ascii="Times New Roman" w:eastAsia="Times New Roman" w:hAnsi="Times New Roman" w:cs="Times New Roman"/>
          <w:bCs/>
          <w:sz w:val="28"/>
          <w:szCs w:val="28"/>
          <w:lang w:eastAsia="ru-RU"/>
        </w:rPr>
        <w:t>.Б</w:t>
      </w:r>
      <w:proofErr w:type="gramEnd"/>
      <w:r w:rsidRPr="00BC5CE4">
        <w:rPr>
          <w:rFonts w:ascii="Times New Roman" w:eastAsia="Times New Roman" w:hAnsi="Times New Roman" w:cs="Times New Roman"/>
          <w:bCs/>
          <w:sz w:val="28"/>
          <w:szCs w:val="28"/>
          <w:lang w:eastAsia="ru-RU"/>
        </w:rPr>
        <w:t>атово</w:t>
      </w:r>
      <w:proofErr w:type="spellEnd"/>
      <w:r w:rsidRPr="00BC5CE4">
        <w:rPr>
          <w:rFonts w:ascii="Times New Roman" w:eastAsia="Times New Roman" w:hAnsi="Times New Roman" w:cs="Times New Roman"/>
          <w:bCs/>
          <w:sz w:val="28"/>
          <w:szCs w:val="28"/>
          <w:lang w:eastAsia="ru-RU"/>
        </w:rPr>
        <w:t xml:space="preserve">» на земельный участок в </w:t>
      </w:r>
      <w:proofErr w:type="spellStart"/>
      <w:r w:rsidRPr="00BC5CE4">
        <w:rPr>
          <w:rFonts w:ascii="Times New Roman" w:eastAsia="Times New Roman" w:hAnsi="Times New Roman" w:cs="Times New Roman"/>
          <w:bCs/>
          <w:sz w:val="28"/>
          <w:szCs w:val="28"/>
          <w:lang w:eastAsia="ru-RU"/>
        </w:rPr>
        <w:t>с.Батово</w:t>
      </w:r>
      <w:proofErr w:type="spellEnd"/>
      <w:r w:rsidRPr="00BC5CE4">
        <w:rPr>
          <w:rFonts w:ascii="Times New Roman" w:eastAsia="Times New Roman" w:hAnsi="Times New Roman" w:cs="Times New Roman"/>
          <w:bCs/>
          <w:sz w:val="28"/>
          <w:szCs w:val="28"/>
          <w:lang w:eastAsia="ru-RU"/>
        </w:rPr>
        <w:t>, ул. Центральная 50А.</w:t>
      </w:r>
    </w:p>
    <w:p w:rsidR="00BF3EAF" w:rsidRPr="00BC5CE4" w:rsidRDefault="00BF3EAF" w:rsidP="00BF3EAF">
      <w:pPr>
        <w:spacing w:after="0" w:line="240" w:lineRule="auto"/>
        <w:ind w:firstLine="567"/>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4. Имущество муниципальной казны. Наблюдается увеличение на 3,1% балансовой стоимости имущества по сравнению с аналогичным периодом прошлого года, связанное с:</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bCs/>
          <w:sz w:val="28"/>
          <w:szCs w:val="28"/>
          <w:lang w:eastAsia="ru-RU"/>
        </w:rPr>
        <w:t xml:space="preserve">     приобретением в муниципальную собственность Ханты-Мансийского района жилого фонда в рамках</w:t>
      </w:r>
      <w:r w:rsidRPr="00BC5CE4">
        <w:rPr>
          <w:rFonts w:ascii="Times New Roman" w:eastAsia="Times New Roman" w:hAnsi="Times New Roman" w:cs="Times New Roman"/>
          <w:sz w:val="28"/>
          <w:szCs w:val="28"/>
          <w:lang w:eastAsia="ru-RU"/>
        </w:rPr>
        <w:t xml:space="preserve"> муниципальной программы «Улучшение жилищных условий жителей Ханты-Мансийского района на 2014-2019 годы» и его передачей в собственность сельских поселений района;</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w:t>
      </w:r>
      <w:proofErr w:type="gramStart"/>
      <w:r w:rsidRPr="00BC5CE4">
        <w:rPr>
          <w:rFonts w:ascii="Times New Roman" w:eastAsia="Times New Roman" w:hAnsi="Times New Roman" w:cs="Times New Roman"/>
          <w:sz w:val="28"/>
          <w:szCs w:val="28"/>
          <w:lang w:eastAsia="ru-RU"/>
        </w:rPr>
        <w:t xml:space="preserve">вводом в эксплуатацию объектов недвижимого имущества: инженерных сетей и сооружений для обслуживания трансформируемой универсальной аренды п. Горноправдинск для последующей передачи в пользование муниципальному учреждению; </w:t>
      </w:r>
      <w:proofErr w:type="gramEnd"/>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передачей из государственной собственности Ханты-Мансийского автономного округа - </w:t>
      </w:r>
      <w:proofErr w:type="spellStart"/>
      <w:r w:rsidRPr="00BC5CE4">
        <w:rPr>
          <w:rFonts w:ascii="Times New Roman" w:eastAsia="Times New Roman" w:hAnsi="Times New Roman" w:cs="Times New Roman"/>
          <w:sz w:val="28"/>
          <w:szCs w:val="28"/>
          <w:lang w:eastAsia="ru-RU"/>
        </w:rPr>
        <w:t>Югры</w:t>
      </w:r>
      <w:proofErr w:type="spellEnd"/>
      <w:r w:rsidRPr="00BC5CE4">
        <w:rPr>
          <w:rFonts w:ascii="Times New Roman" w:eastAsia="Times New Roman" w:hAnsi="Times New Roman" w:cs="Times New Roman"/>
          <w:sz w:val="28"/>
          <w:szCs w:val="28"/>
          <w:lang w:eastAsia="ru-RU"/>
        </w:rPr>
        <w:t xml:space="preserve"> в муниципальную собственность Ханты-Мансийского района объектов недвижимого имущества, расположенных по адресу: </w:t>
      </w:r>
      <w:proofErr w:type="spellStart"/>
      <w:r w:rsidRPr="00BC5CE4">
        <w:rPr>
          <w:rFonts w:ascii="Times New Roman" w:eastAsia="Times New Roman" w:hAnsi="Times New Roman" w:cs="Times New Roman"/>
          <w:sz w:val="28"/>
          <w:szCs w:val="28"/>
          <w:lang w:eastAsia="ru-RU"/>
        </w:rPr>
        <w:t>п</w:t>
      </w:r>
      <w:proofErr w:type="gramStart"/>
      <w:r w:rsidRPr="00BC5CE4">
        <w:rPr>
          <w:rFonts w:ascii="Times New Roman" w:eastAsia="Times New Roman" w:hAnsi="Times New Roman" w:cs="Times New Roman"/>
          <w:sz w:val="28"/>
          <w:szCs w:val="28"/>
          <w:lang w:eastAsia="ru-RU"/>
        </w:rPr>
        <w:t>.В</w:t>
      </w:r>
      <w:proofErr w:type="gramEnd"/>
      <w:r w:rsidRPr="00BC5CE4">
        <w:rPr>
          <w:rFonts w:ascii="Times New Roman" w:eastAsia="Times New Roman" w:hAnsi="Times New Roman" w:cs="Times New Roman"/>
          <w:sz w:val="28"/>
          <w:szCs w:val="28"/>
          <w:lang w:eastAsia="ru-RU"/>
        </w:rPr>
        <w:t>ыкатной</w:t>
      </w:r>
      <w:proofErr w:type="spellEnd"/>
      <w:r w:rsidRPr="00BC5CE4">
        <w:rPr>
          <w:rFonts w:ascii="Times New Roman" w:eastAsia="Times New Roman" w:hAnsi="Times New Roman" w:cs="Times New Roman"/>
          <w:sz w:val="28"/>
          <w:szCs w:val="28"/>
          <w:lang w:eastAsia="ru-RU"/>
        </w:rPr>
        <w:t>, ул.Школьная 22: сети КЛ-0,4 кВ резервная дизельная электростанция, который планируется передать в аренду ОАО «ЮТЭК-РС»;</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осуществлением государственной регистрации права муниципальной собственности Ханты-Мансийского района на завершенные строительством объекты: наружные сети связи д</w:t>
      </w:r>
      <w:proofErr w:type="gramStart"/>
      <w:r w:rsidRPr="00BC5CE4">
        <w:rPr>
          <w:rFonts w:ascii="Times New Roman" w:eastAsia="Times New Roman" w:hAnsi="Times New Roman" w:cs="Times New Roman"/>
          <w:sz w:val="28"/>
          <w:szCs w:val="28"/>
          <w:lang w:eastAsia="ru-RU"/>
        </w:rPr>
        <w:t>.Я</w:t>
      </w:r>
      <w:proofErr w:type="gramEnd"/>
      <w:r w:rsidRPr="00BC5CE4">
        <w:rPr>
          <w:rFonts w:ascii="Times New Roman" w:eastAsia="Times New Roman" w:hAnsi="Times New Roman" w:cs="Times New Roman"/>
          <w:sz w:val="28"/>
          <w:szCs w:val="28"/>
          <w:lang w:eastAsia="ru-RU"/>
        </w:rPr>
        <w:t xml:space="preserve">рки, ул.Земляничная, д.13, наружные сети газоснабжения, </w:t>
      </w:r>
      <w:proofErr w:type="spellStart"/>
      <w:r w:rsidRPr="00BC5CE4">
        <w:rPr>
          <w:rFonts w:ascii="Times New Roman" w:eastAsia="Times New Roman" w:hAnsi="Times New Roman" w:cs="Times New Roman"/>
          <w:sz w:val="28"/>
          <w:szCs w:val="28"/>
          <w:lang w:eastAsia="ru-RU"/>
        </w:rPr>
        <w:t>с.Батово</w:t>
      </w:r>
      <w:proofErr w:type="spellEnd"/>
      <w:r w:rsidRPr="00BC5CE4">
        <w:rPr>
          <w:rFonts w:ascii="Times New Roman" w:eastAsia="Times New Roman" w:hAnsi="Times New Roman" w:cs="Times New Roman"/>
          <w:sz w:val="28"/>
          <w:szCs w:val="28"/>
          <w:lang w:eastAsia="ru-RU"/>
        </w:rPr>
        <w:t xml:space="preserve">, ул.Полевая, д.14А, выгреб </w:t>
      </w:r>
      <w:proofErr w:type="spellStart"/>
      <w:r w:rsidRPr="00BC5CE4">
        <w:rPr>
          <w:rFonts w:ascii="Times New Roman" w:eastAsia="Times New Roman" w:hAnsi="Times New Roman" w:cs="Times New Roman"/>
          <w:sz w:val="28"/>
          <w:szCs w:val="28"/>
          <w:lang w:eastAsia="ru-RU"/>
        </w:rPr>
        <w:t>с.Батово</w:t>
      </w:r>
      <w:proofErr w:type="spellEnd"/>
      <w:r w:rsidRPr="00BC5CE4">
        <w:rPr>
          <w:rFonts w:ascii="Times New Roman" w:eastAsia="Times New Roman" w:hAnsi="Times New Roman" w:cs="Times New Roman"/>
          <w:sz w:val="28"/>
          <w:szCs w:val="28"/>
          <w:lang w:eastAsia="ru-RU"/>
        </w:rPr>
        <w:t>, ул.Полевая, д.14А, наружные сети водоснабжения д.Ярки, ул.Земляничная, д.13, наружные сети газоснабжения, д.Ярки, ул.Земляничная, д.13, наружные сети электроснабжения п.Кедровый, ул</w:t>
      </w:r>
      <w:proofErr w:type="gramStart"/>
      <w:r w:rsidRPr="00BC5CE4">
        <w:rPr>
          <w:rFonts w:ascii="Times New Roman" w:eastAsia="Times New Roman" w:hAnsi="Times New Roman" w:cs="Times New Roman"/>
          <w:sz w:val="28"/>
          <w:szCs w:val="28"/>
          <w:lang w:eastAsia="ru-RU"/>
        </w:rPr>
        <w:t>.Л</w:t>
      </w:r>
      <w:proofErr w:type="gramEnd"/>
      <w:r w:rsidRPr="00BC5CE4">
        <w:rPr>
          <w:rFonts w:ascii="Times New Roman" w:eastAsia="Times New Roman" w:hAnsi="Times New Roman" w:cs="Times New Roman"/>
          <w:sz w:val="28"/>
          <w:szCs w:val="28"/>
          <w:lang w:eastAsia="ru-RU"/>
        </w:rPr>
        <w:t>енина, д.6 «в», сети водоснабжения</w:t>
      </w:r>
      <w:r w:rsidRPr="00BC5CE4">
        <w:rPr>
          <w:rFonts w:ascii="Times New Roman" w:eastAsia="Times New Roman" w:hAnsi="Times New Roman" w:cs="Times New Roman"/>
          <w:color w:val="FF0000"/>
          <w:sz w:val="28"/>
          <w:szCs w:val="28"/>
          <w:lang w:eastAsia="ru-RU"/>
        </w:rPr>
        <w:t xml:space="preserve"> </w:t>
      </w:r>
      <w:proofErr w:type="spellStart"/>
      <w:r w:rsidRPr="00BC5CE4">
        <w:rPr>
          <w:rFonts w:ascii="Times New Roman" w:eastAsia="Times New Roman" w:hAnsi="Times New Roman" w:cs="Times New Roman"/>
          <w:sz w:val="28"/>
          <w:szCs w:val="28"/>
          <w:lang w:eastAsia="ru-RU"/>
        </w:rPr>
        <w:t>п.Выкатной</w:t>
      </w:r>
      <w:proofErr w:type="spellEnd"/>
      <w:r w:rsidRPr="00BC5CE4">
        <w:rPr>
          <w:rFonts w:ascii="Times New Roman" w:eastAsia="Times New Roman" w:hAnsi="Times New Roman" w:cs="Times New Roman"/>
          <w:sz w:val="28"/>
          <w:szCs w:val="28"/>
          <w:lang w:eastAsia="ru-RU"/>
        </w:rPr>
        <w:t xml:space="preserve"> (3 этап), наружные сети водоснабжения </w:t>
      </w:r>
      <w:proofErr w:type="spellStart"/>
      <w:r w:rsidRPr="00BC5CE4">
        <w:rPr>
          <w:rFonts w:ascii="Times New Roman" w:eastAsia="Times New Roman" w:hAnsi="Times New Roman" w:cs="Times New Roman"/>
          <w:sz w:val="28"/>
          <w:szCs w:val="28"/>
          <w:lang w:eastAsia="ru-RU"/>
        </w:rPr>
        <w:t>с.Батово</w:t>
      </w:r>
      <w:proofErr w:type="spellEnd"/>
      <w:r w:rsidRPr="00BC5CE4">
        <w:rPr>
          <w:rFonts w:ascii="Times New Roman" w:eastAsia="Times New Roman" w:hAnsi="Times New Roman" w:cs="Times New Roman"/>
          <w:sz w:val="28"/>
          <w:szCs w:val="28"/>
          <w:lang w:eastAsia="ru-RU"/>
        </w:rPr>
        <w:t xml:space="preserve">, ул.Полевая, д.14А, ВЛ-0,4 кВ д.Ярки, ул.Земляничная, д.13 наружные сети бытовой канализации д.Ярки, ул.Земляничная, д.13, наружные сети бытовой канализации </w:t>
      </w:r>
      <w:proofErr w:type="spellStart"/>
      <w:r w:rsidRPr="00BC5CE4">
        <w:rPr>
          <w:rFonts w:ascii="Times New Roman" w:eastAsia="Times New Roman" w:hAnsi="Times New Roman" w:cs="Times New Roman"/>
          <w:sz w:val="28"/>
          <w:szCs w:val="28"/>
          <w:lang w:eastAsia="ru-RU"/>
        </w:rPr>
        <w:t>с.Батово</w:t>
      </w:r>
      <w:proofErr w:type="spellEnd"/>
      <w:r w:rsidRPr="00BC5CE4">
        <w:rPr>
          <w:rFonts w:ascii="Times New Roman" w:eastAsia="Times New Roman" w:hAnsi="Times New Roman" w:cs="Times New Roman"/>
          <w:sz w:val="28"/>
          <w:szCs w:val="28"/>
          <w:lang w:eastAsia="ru-RU"/>
        </w:rPr>
        <w:t xml:space="preserve">, ул.Полевая, д. 14А, наружные системы водоотведения </w:t>
      </w:r>
      <w:proofErr w:type="spellStart"/>
      <w:r w:rsidRPr="00BC5CE4">
        <w:rPr>
          <w:rFonts w:ascii="Times New Roman" w:eastAsia="Times New Roman" w:hAnsi="Times New Roman" w:cs="Times New Roman"/>
          <w:sz w:val="28"/>
          <w:szCs w:val="28"/>
          <w:lang w:eastAsia="ru-RU"/>
        </w:rPr>
        <w:t>д.Ягульях</w:t>
      </w:r>
      <w:proofErr w:type="spellEnd"/>
      <w:r w:rsidRPr="00BC5CE4">
        <w:rPr>
          <w:rFonts w:ascii="Times New Roman" w:eastAsia="Times New Roman" w:hAnsi="Times New Roman" w:cs="Times New Roman"/>
          <w:sz w:val="28"/>
          <w:szCs w:val="28"/>
          <w:lang w:eastAsia="ru-RU"/>
        </w:rPr>
        <w:t>, ул.Центральная, д.14, наружные сети водоснабжения с</w:t>
      </w:r>
      <w:proofErr w:type="gramStart"/>
      <w:r w:rsidRPr="00BC5CE4">
        <w:rPr>
          <w:rFonts w:ascii="Times New Roman" w:eastAsia="Times New Roman" w:hAnsi="Times New Roman" w:cs="Times New Roman"/>
          <w:sz w:val="28"/>
          <w:szCs w:val="28"/>
          <w:lang w:eastAsia="ru-RU"/>
        </w:rPr>
        <w:t>.Т</w:t>
      </w:r>
      <w:proofErr w:type="gramEnd"/>
      <w:r w:rsidRPr="00BC5CE4">
        <w:rPr>
          <w:rFonts w:ascii="Times New Roman" w:eastAsia="Times New Roman" w:hAnsi="Times New Roman" w:cs="Times New Roman"/>
          <w:sz w:val="28"/>
          <w:szCs w:val="28"/>
          <w:lang w:eastAsia="ru-RU"/>
        </w:rPr>
        <w:t xml:space="preserve">юли, наружные системы водоснабжения </w:t>
      </w:r>
      <w:proofErr w:type="spellStart"/>
      <w:r w:rsidRPr="00BC5CE4">
        <w:rPr>
          <w:rFonts w:ascii="Times New Roman" w:eastAsia="Times New Roman" w:hAnsi="Times New Roman" w:cs="Times New Roman"/>
          <w:sz w:val="28"/>
          <w:szCs w:val="28"/>
          <w:lang w:eastAsia="ru-RU"/>
        </w:rPr>
        <w:t>д.Ягурьях</w:t>
      </w:r>
      <w:proofErr w:type="spellEnd"/>
      <w:r w:rsidRPr="00BC5CE4">
        <w:rPr>
          <w:rFonts w:ascii="Times New Roman" w:eastAsia="Times New Roman" w:hAnsi="Times New Roman" w:cs="Times New Roman"/>
          <w:sz w:val="28"/>
          <w:szCs w:val="28"/>
          <w:lang w:eastAsia="ru-RU"/>
        </w:rPr>
        <w:t>, ул.Центральная, д.14,</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наружные системы связи </w:t>
      </w:r>
      <w:proofErr w:type="spellStart"/>
      <w:r w:rsidRPr="00BC5CE4">
        <w:rPr>
          <w:rFonts w:ascii="Times New Roman" w:eastAsia="Times New Roman" w:hAnsi="Times New Roman" w:cs="Times New Roman"/>
          <w:sz w:val="28"/>
          <w:szCs w:val="28"/>
          <w:lang w:eastAsia="ru-RU"/>
        </w:rPr>
        <w:t>д.Ягурьях</w:t>
      </w:r>
      <w:proofErr w:type="spellEnd"/>
      <w:r w:rsidRPr="00BC5CE4">
        <w:rPr>
          <w:rFonts w:ascii="Times New Roman" w:eastAsia="Times New Roman" w:hAnsi="Times New Roman" w:cs="Times New Roman"/>
          <w:sz w:val="28"/>
          <w:szCs w:val="28"/>
          <w:lang w:eastAsia="ru-RU"/>
        </w:rPr>
        <w:t xml:space="preserve">, ул.Центральная, д.14, наружные сети бытовой канализации с.Тюли, выгреб с.Тюли, наружные системы водоснабжения </w:t>
      </w:r>
      <w:proofErr w:type="spellStart"/>
      <w:r w:rsidRPr="00BC5CE4">
        <w:rPr>
          <w:rFonts w:ascii="Times New Roman" w:eastAsia="Times New Roman" w:hAnsi="Times New Roman" w:cs="Times New Roman"/>
          <w:sz w:val="28"/>
          <w:szCs w:val="28"/>
          <w:lang w:eastAsia="ru-RU"/>
        </w:rPr>
        <w:t>д.Ягурьях</w:t>
      </w:r>
      <w:proofErr w:type="spellEnd"/>
      <w:r w:rsidRPr="00BC5CE4">
        <w:rPr>
          <w:rFonts w:ascii="Times New Roman" w:eastAsia="Times New Roman" w:hAnsi="Times New Roman" w:cs="Times New Roman"/>
          <w:sz w:val="28"/>
          <w:szCs w:val="28"/>
          <w:lang w:eastAsia="ru-RU"/>
        </w:rPr>
        <w:t xml:space="preserve">, ул.Центральная, д.14, наружные системы связи </w:t>
      </w:r>
      <w:proofErr w:type="spellStart"/>
      <w:r w:rsidRPr="00BC5CE4">
        <w:rPr>
          <w:rFonts w:ascii="Times New Roman" w:eastAsia="Times New Roman" w:hAnsi="Times New Roman" w:cs="Times New Roman"/>
          <w:sz w:val="28"/>
          <w:szCs w:val="28"/>
          <w:lang w:eastAsia="ru-RU"/>
        </w:rPr>
        <w:t>д.Ягурьях</w:t>
      </w:r>
      <w:proofErr w:type="spellEnd"/>
      <w:r w:rsidRPr="00BC5CE4">
        <w:rPr>
          <w:rFonts w:ascii="Times New Roman" w:eastAsia="Times New Roman" w:hAnsi="Times New Roman" w:cs="Times New Roman"/>
          <w:sz w:val="28"/>
          <w:szCs w:val="28"/>
          <w:lang w:eastAsia="ru-RU"/>
        </w:rPr>
        <w:t xml:space="preserve">, ул.Центральная, д.14, наружные сети бытовой канализации с.Тюли, выгреб с.Тюли, наружные системы электроснабжения </w:t>
      </w:r>
      <w:proofErr w:type="spellStart"/>
      <w:r w:rsidRPr="00BC5CE4">
        <w:rPr>
          <w:rFonts w:ascii="Times New Roman" w:eastAsia="Times New Roman" w:hAnsi="Times New Roman" w:cs="Times New Roman"/>
          <w:sz w:val="28"/>
          <w:szCs w:val="28"/>
          <w:lang w:eastAsia="ru-RU"/>
        </w:rPr>
        <w:t>д</w:t>
      </w:r>
      <w:proofErr w:type="gramStart"/>
      <w:r w:rsidRPr="00BC5CE4">
        <w:rPr>
          <w:rFonts w:ascii="Times New Roman" w:eastAsia="Times New Roman" w:hAnsi="Times New Roman" w:cs="Times New Roman"/>
          <w:sz w:val="28"/>
          <w:szCs w:val="28"/>
          <w:lang w:eastAsia="ru-RU"/>
        </w:rPr>
        <w:t>.Я</w:t>
      </w:r>
      <w:proofErr w:type="gramEnd"/>
      <w:r w:rsidRPr="00BC5CE4">
        <w:rPr>
          <w:rFonts w:ascii="Times New Roman" w:eastAsia="Times New Roman" w:hAnsi="Times New Roman" w:cs="Times New Roman"/>
          <w:sz w:val="28"/>
          <w:szCs w:val="28"/>
          <w:lang w:eastAsia="ru-RU"/>
        </w:rPr>
        <w:t>гурьях</w:t>
      </w:r>
      <w:proofErr w:type="spellEnd"/>
      <w:r w:rsidRPr="00BC5CE4">
        <w:rPr>
          <w:rFonts w:ascii="Times New Roman" w:eastAsia="Times New Roman" w:hAnsi="Times New Roman" w:cs="Times New Roman"/>
          <w:sz w:val="28"/>
          <w:szCs w:val="28"/>
          <w:lang w:eastAsia="ru-RU"/>
        </w:rPr>
        <w:t xml:space="preserve">, ул.Центральная, д.14, инженерные сети к дистанционным малым секционным группам </w:t>
      </w:r>
      <w:proofErr w:type="spellStart"/>
      <w:r w:rsidRPr="00BC5CE4">
        <w:rPr>
          <w:rFonts w:ascii="Times New Roman" w:eastAsia="Times New Roman" w:hAnsi="Times New Roman" w:cs="Times New Roman"/>
          <w:sz w:val="28"/>
          <w:szCs w:val="28"/>
          <w:lang w:eastAsia="ru-RU"/>
        </w:rPr>
        <w:t>п.Красноленинский</w:t>
      </w:r>
      <w:proofErr w:type="spellEnd"/>
      <w:r w:rsidRPr="00BC5CE4">
        <w:rPr>
          <w:rFonts w:ascii="Times New Roman" w:eastAsia="Times New Roman" w:hAnsi="Times New Roman" w:cs="Times New Roman"/>
          <w:sz w:val="28"/>
          <w:szCs w:val="28"/>
          <w:lang w:eastAsia="ru-RU"/>
        </w:rPr>
        <w:t xml:space="preserve"> (канализация), инженерные сети</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микрорайона индивидуальной застройки д.Ярки (водопровод хозяйственный), инженерные сети д/микрорайона "Восточный" с. Кышик Ханты-Мансийского района</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(КВ), сети водоснабжения 111 м п. Горноправдинск ул. Высокоостровского, д.7; комплекс «Физкультурно-спортивная зона» (пришкольный стадион) п.Кедровый, ул. Ленина, д.6 «г» с сетями.</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принятием затрат по реконструкции </w:t>
      </w:r>
      <w:proofErr w:type="spellStart"/>
      <w:r w:rsidRPr="00BC5CE4">
        <w:rPr>
          <w:rFonts w:ascii="Times New Roman" w:eastAsia="Times New Roman" w:hAnsi="Times New Roman" w:cs="Times New Roman"/>
          <w:sz w:val="28"/>
          <w:szCs w:val="28"/>
          <w:lang w:eastAsia="ru-RU"/>
        </w:rPr>
        <w:t>блок-модуля</w:t>
      </w:r>
      <w:proofErr w:type="spellEnd"/>
      <w:r w:rsidRPr="00BC5CE4">
        <w:rPr>
          <w:rFonts w:ascii="Times New Roman" w:eastAsia="Times New Roman" w:hAnsi="Times New Roman" w:cs="Times New Roman"/>
          <w:sz w:val="28"/>
          <w:szCs w:val="28"/>
          <w:lang w:eastAsia="ru-RU"/>
        </w:rPr>
        <w:t xml:space="preserve"> газовой котельной г</w:t>
      </w:r>
      <w:proofErr w:type="gramStart"/>
      <w:r w:rsidRPr="00BC5CE4">
        <w:rPr>
          <w:rFonts w:ascii="Times New Roman" w:eastAsia="Times New Roman" w:hAnsi="Times New Roman" w:cs="Times New Roman"/>
          <w:sz w:val="28"/>
          <w:szCs w:val="28"/>
          <w:lang w:eastAsia="ru-RU"/>
        </w:rPr>
        <w:t>.Х</w:t>
      </w:r>
      <w:proofErr w:type="gramEnd"/>
      <w:r w:rsidRPr="00BC5CE4">
        <w:rPr>
          <w:rFonts w:ascii="Times New Roman" w:eastAsia="Times New Roman" w:hAnsi="Times New Roman" w:cs="Times New Roman"/>
          <w:sz w:val="28"/>
          <w:szCs w:val="28"/>
          <w:lang w:eastAsia="ru-RU"/>
        </w:rPr>
        <w:t>анты-Мансийск, ул.П.Морозова,19 для передачи в собственность муниципального образования г. Ханты-Мансийск;</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передачей из муниципальной собственности сельских поселений Ханты-Мансийского района в муниципальную собственность Ханты-Мансийского района следующих объектов: здание автомастерской в с</w:t>
      </w:r>
      <w:proofErr w:type="gramStart"/>
      <w:r w:rsidRPr="00BC5CE4">
        <w:rPr>
          <w:rFonts w:ascii="Times New Roman" w:eastAsia="Times New Roman" w:hAnsi="Times New Roman" w:cs="Times New Roman"/>
          <w:sz w:val="28"/>
          <w:szCs w:val="28"/>
          <w:lang w:eastAsia="ru-RU"/>
        </w:rPr>
        <w:t>.Т</w:t>
      </w:r>
      <w:proofErr w:type="gramEnd"/>
      <w:r w:rsidRPr="00BC5CE4">
        <w:rPr>
          <w:rFonts w:ascii="Times New Roman" w:eastAsia="Times New Roman" w:hAnsi="Times New Roman" w:cs="Times New Roman"/>
          <w:sz w:val="28"/>
          <w:szCs w:val="28"/>
          <w:lang w:eastAsia="ru-RU"/>
        </w:rPr>
        <w:t>роица, ул.Молодежная, гараж (</w:t>
      </w:r>
      <w:proofErr w:type="spellStart"/>
      <w:r w:rsidRPr="00BC5CE4">
        <w:rPr>
          <w:rFonts w:ascii="Times New Roman" w:eastAsia="Times New Roman" w:hAnsi="Times New Roman" w:cs="Times New Roman"/>
          <w:sz w:val="28"/>
          <w:szCs w:val="28"/>
          <w:lang w:eastAsia="ru-RU"/>
        </w:rPr>
        <w:t>пождепо</w:t>
      </w:r>
      <w:proofErr w:type="spellEnd"/>
      <w:r w:rsidRPr="00BC5CE4">
        <w:rPr>
          <w:rFonts w:ascii="Times New Roman" w:eastAsia="Times New Roman" w:hAnsi="Times New Roman" w:cs="Times New Roman"/>
          <w:sz w:val="28"/>
          <w:szCs w:val="28"/>
          <w:lang w:eastAsia="ru-RU"/>
        </w:rPr>
        <w:t xml:space="preserve">) в </w:t>
      </w:r>
      <w:proofErr w:type="spellStart"/>
      <w:r w:rsidRPr="00BC5CE4">
        <w:rPr>
          <w:rFonts w:ascii="Times New Roman" w:eastAsia="Times New Roman" w:hAnsi="Times New Roman" w:cs="Times New Roman"/>
          <w:sz w:val="28"/>
          <w:szCs w:val="28"/>
          <w:lang w:eastAsia="ru-RU"/>
        </w:rPr>
        <w:t>п.Урманный</w:t>
      </w:r>
      <w:proofErr w:type="spellEnd"/>
      <w:r w:rsidRPr="00BC5CE4">
        <w:rPr>
          <w:rFonts w:ascii="Times New Roman" w:eastAsia="Times New Roman" w:hAnsi="Times New Roman" w:cs="Times New Roman"/>
          <w:sz w:val="28"/>
          <w:szCs w:val="28"/>
          <w:lang w:eastAsia="ru-RU"/>
        </w:rPr>
        <w:t xml:space="preserve"> ул.Ханты-Мансийская,6а квартира № 2,  в с.Елизарово, ул.Механизаторов, 18, квартира в с.Тюли, пер.Дружбы д.9, кв.2; распределительный газопровод в </w:t>
      </w:r>
      <w:proofErr w:type="spellStart"/>
      <w:r w:rsidRPr="00BC5CE4">
        <w:rPr>
          <w:rFonts w:ascii="Times New Roman" w:eastAsia="Times New Roman" w:hAnsi="Times New Roman" w:cs="Times New Roman"/>
          <w:sz w:val="28"/>
          <w:szCs w:val="28"/>
          <w:lang w:eastAsia="ru-RU"/>
        </w:rPr>
        <w:t>д</w:t>
      </w:r>
      <w:proofErr w:type="gramStart"/>
      <w:r w:rsidRPr="00BC5CE4">
        <w:rPr>
          <w:rFonts w:ascii="Times New Roman" w:eastAsia="Times New Roman" w:hAnsi="Times New Roman" w:cs="Times New Roman"/>
          <w:sz w:val="28"/>
          <w:szCs w:val="28"/>
          <w:lang w:eastAsia="ru-RU"/>
        </w:rPr>
        <w:t>.Ш</w:t>
      </w:r>
      <w:proofErr w:type="gramEnd"/>
      <w:r w:rsidRPr="00BC5CE4">
        <w:rPr>
          <w:rFonts w:ascii="Times New Roman" w:eastAsia="Times New Roman" w:hAnsi="Times New Roman" w:cs="Times New Roman"/>
          <w:sz w:val="28"/>
          <w:szCs w:val="28"/>
          <w:lang w:eastAsia="ru-RU"/>
        </w:rPr>
        <w:t>апша</w:t>
      </w:r>
      <w:proofErr w:type="spellEnd"/>
      <w:r w:rsidRPr="00BC5CE4">
        <w:rPr>
          <w:rFonts w:ascii="Times New Roman" w:eastAsia="Times New Roman" w:hAnsi="Times New Roman" w:cs="Times New Roman"/>
          <w:sz w:val="28"/>
          <w:szCs w:val="28"/>
          <w:lang w:eastAsia="ru-RU"/>
        </w:rPr>
        <w:t xml:space="preserve">, ул.Боровая – ул. Светлая, газопровод – ввод до бани в </w:t>
      </w:r>
      <w:proofErr w:type="spellStart"/>
      <w:r w:rsidRPr="00BC5CE4">
        <w:rPr>
          <w:rFonts w:ascii="Times New Roman" w:eastAsia="Times New Roman" w:hAnsi="Times New Roman" w:cs="Times New Roman"/>
          <w:sz w:val="28"/>
          <w:szCs w:val="28"/>
          <w:lang w:eastAsia="ru-RU"/>
        </w:rPr>
        <w:t>д.Шапша</w:t>
      </w:r>
      <w:proofErr w:type="spellEnd"/>
      <w:r w:rsidRPr="00BC5CE4">
        <w:rPr>
          <w:rFonts w:ascii="Times New Roman" w:eastAsia="Times New Roman" w:hAnsi="Times New Roman" w:cs="Times New Roman"/>
          <w:sz w:val="28"/>
          <w:szCs w:val="28"/>
          <w:lang w:eastAsia="ru-RU"/>
        </w:rPr>
        <w:t>, оформлением права муниципальной собственности на земельные участки.</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5. </w:t>
      </w:r>
      <w:r w:rsidRPr="00BC5CE4">
        <w:rPr>
          <w:rFonts w:ascii="Times New Roman" w:eastAsia="Times New Roman" w:hAnsi="Times New Roman" w:cs="Times New Roman"/>
          <w:bCs/>
          <w:sz w:val="28"/>
          <w:szCs w:val="28"/>
          <w:lang w:eastAsia="ru-RU"/>
        </w:rPr>
        <w:t>Акции (доли) хозяйственных обществ: динамика по сравнению с аналогичным периодом прошлого года не наблюдается.</w:t>
      </w:r>
    </w:p>
    <w:p w:rsidR="00BF3EAF" w:rsidRPr="00BC5CE4" w:rsidRDefault="00BF3EAF" w:rsidP="00BF3EAF">
      <w:pPr>
        <w:spacing w:after="0" w:line="240" w:lineRule="auto"/>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bCs/>
          <w:sz w:val="28"/>
          <w:szCs w:val="28"/>
          <w:lang w:eastAsia="ru-RU"/>
        </w:rPr>
        <w:t xml:space="preserve">            </w:t>
      </w:r>
      <w:r w:rsidRPr="00BC5CE4">
        <w:rPr>
          <w:rFonts w:ascii="Times New Roman" w:eastAsia="Times New Roman" w:hAnsi="Times New Roman" w:cs="Times New Roman"/>
          <w:sz w:val="28"/>
          <w:szCs w:val="28"/>
          <w:lang w:eastAsia="ru-RU"/>
        </w:rPr>
        <w:t xml:space="preserve"> За девять месяцев 2018 года в реестре муниципального имущества Ханты-Мансийского района произошли следующие изменения:</w:t>
      </w:r>
    </w:p>
    <w:p w:rsidR="00BF3EAF" w:rsidRPr="00BC5CE4" w:rsidRDefault="00BF3EAF" w:rsidP="00BF3EAF">
      <w:pPr>
        <w:spacing w:after="0" w:line="240" w:lineRule="auto"/>
        <w:ind w:firstLine="567"/>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 xml:space="preserve">- </w:t>
      </w:r>
      <w:r w:rsidRPr="00BC5CE4">
        <w:rPr>
          <w:rFonts w:ascii="Times New Roman" w:eastAsia="Times New Roman" w:hAnsi="Times New Roman" w:cs="Times New Roman"/>
          <w:sz w:val="28"/>
          <w:szCs w:val="28"/>
          <w:lang w:eastAsia="ru-RU"/>
        </w:rPr>
        <w:t>в связи с регистрацией права муниципальной собственности Ханты-Мансийского района</w:t>
      </w:r>
      <w:r w:rsidRPr="00BC5CE4">
        <w:rPr>
          <w:rFonts w:ascii="Times New Roman" w:eastAsia="Times New Roman" w:hAnsi="Times New Roman" w:cs="Times New Roman"/>
          <w:bCs/>
          <w:sz w:val="28"/>
          <w:szCs w:val="28"/>
          <w:lang w:eastAsia="ru-RU"/>
        </w:rPr>
        <w:t xml:space="preserve"> включено 87 объектов недвижимости (за девять месяцев 2017 года – 63), из них: </w:t>
      </w:r>
    </w:p>
    <w:p w:rsidR="00BF3EAF" w:rsidRPr="00BC5CE4" w:rsidRDefault="00BF3EAF" w:rsidP="00BF3EAF">
      <w:pPr>
        <w:spacing w:after="0" w:line="240" w:lineRule="auto"/>
        <w:ind w:firstLine="567"/>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жилищный фонд – 24 (за девять месяцев 2017 года – 39);</w:t>
      </w:r>
    </w:p>
    <w:p w:rsidR="00BF3EAF" w:rsidRPr="00BC5CE4" w:rsidRDefault="00BF3EAF" w:rsidP="00BF3EAF">
      <w:pPr>
        <w:spacing w:after="0" w:line="240" w:lineRule="auto"/>
        <w:ind w:firstLine="567"/>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нежилой фонд – 3 (за девять месяцев 2017 года – 11);</w:t>
      </w:r>
    </w:p>
    <w:p w:rsidR="00BF3EAF" w:rsidRPr="00BC5CE4" w:rsidRDefault="00BF3EAF" w:rsidP="00BF3EAF">
      <w:pPr>
        <w:spacing w:after="0" w:line="240" w:lineRule="auto"/>
        <w:ind w:firstLine="567"/>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сооружения,</w:t>
      </w:r>
      <w:r w:rsidRPr="00BC5CE4">
        <w:rPr>
          <w:rFonts w:ascii="Times New Roman" w:eastAsia="Times New Roman" w:hAnsi="Times New Roman" w:cs="Times New Roman"/>
          <w:bCs/>
          <w:color w:val="FF0000"/>
          <w:sz w:val="28"/>
          <w:szCs w:val="28"/>
          <w:lang w:eastAsia="ru-RU"/>
        </w:rPr>
        <w:t xml:space="preserve"> </w:t>
      </w:r>
      <w:r w:rsidRPr="00BC5CE4">
        <w:rPr>
          <w:rFonts w:ascii="Times New Roman" w:eastAsia="Times New Roman" w:hAnsi="Times New Roman" w:cs="Times New Roman"/>
          <w:bCs/>
          <w:sz w:val="28"/>
          <w:szCs w:val="28"/>
          <w:lang w:eastAsia="ru-RU"/>
        </w:rPr>
        <w:t>инженерные сети – 47 (за девять месяцев 2017 года – 13);</w:t>
      </w:r>
    </w:p>
    <w:p w:rsidR="00BF3EAF" w:rsidRPr="00BC5CE4" w:rsidRDefault="00BF3EAF" w:rsidP="00BF3EAF">
      <w:pPr>
        <w:spacing w:after="0" w:line="240" w:lineRule="auto"/>
        <w:ind w:firstLine="567"/>
        <w:jc w:val="both"/>
        <w:rPr>
          <w:rFonts w:ascii="Times New Roman" w:eastAsia="Times New Roman" w:hAnsi="Times New Roman" w:cs="Times New Roman"/>
          <w:bCs/>
          <w:color w:val="FF0000"/>
          <w:sz w:val="28"/>
          <w:szCs w:val="28"/>
          <w:lang w:eastAsia="ru-RU"/>
        </w:rPr>
      </w:pPr>
      <w:r w:rsidRPr="00BC5CE4">
        <w:rPr>
          <w:rFonts w:ascii="Times New Roman" w:eastAsia="Times New Roman" w:hAnsi="Times New Roman" w:cs="Times New Roman"/>
          <w:bCs/>
          <w:sz w:val="28"/>
          <w:szCs w:val="28"/>
          <w:lang w:eastAsia="ru-RU"/>
        </w:rPr>
        <w:t xml:space="preserve">- </w:t>
      </w:r>
      <w:r w:rsidRPr="00BC5CE4">
        <w:rPr>
          <w:rFonts w:ascii="Times New Roman" w:eastAsia="Times New Roman" w:hAnsi="Times New Roman" w:cs="Times New Roman"/>
          <w:sz w:val="28"/>
          <w:szCs w:val="28"/>
          <w:lang w:eastAsia="ru-RU"/>
        </w:rPr>
        <w:t>в связи с прекращением права муниципальной собственности Ханты-Мансийского района</w:t>
      </w:r>
      <w:r w:rsidRPr="00BC5CE4">
        <w:rPr>
          <w:rFonts w:ascii="Times New Roman" w:eastAsia="Times New Roman" w:hAnsi="Times New Roman" w:cs="Times New Roman"/>
          <w:bCs/>
          <w:sz w:val="28"/>
          <w:szCs w:val="28"/>
          <w:lang w:eastAsia="ru-RU"/>
        </w:rPr>
        <w:t xml:space="preserve"> исключено 40</w:t>
      </w:r>
      <w:r w:rsidRPr="00BC5CE4">
        <w:rPr>
          <w:rFonts w:ascii="Times New Roman" w:eastAsia="Times New Roman" w:hAnsi="Times New Roman" w:cs="Times New Roman"/>
          <w:bCs/>
          <w:color w:val="FF0000"/>
          <w:sz w:val="28"/>
          <w:szCs w:val="28"/>
          <w:lang w:eastAsia="ru-RU"/>
        </w:rPr>
        <w:t xml:space="preserve"> </w:t>
      </w:r>
      <w:r w:rsidRPr="00BC5CE4">
        <w:rPr>
          <w:rFonts w:ascii="Times New Roman" w:eastAsia="Times New Roman" w:hAnsi="Times New Roman" w:cs="Times New Roman"/>
          <w:bCs/>
          <w:sz w:val="28"/>
          <w:szCs w:val="28"/>
          <w:lang w:eastAsia="ru-RU"/>
        </w:rPr>
        <w:t>объектов недвижимости</w:t>
      </w:r>
      <w:r w:rsidRPr="00BC5CE4">
        <w:rPr>
          <w:rFonts w:ascii="Times New Roman" w:eastAsia="Times New Roman" w:hAnsi="Times New Roman" w:cs="Times New Roman"/>
          <w:bCs/>
          <w:color w:val="FF0000"/>
          <w:sz w:val="28"/>
          <w:szCs w:val="28"/>
          <w:lang w:eastAsia="ru-RU"/>
        </w:rPr>
        <w:t xml:space="preserve"> </w:t>
      </w:r>
      <w:r w:rsidRPr="00BC5CE4">
        <w:rPr>
          <w:rFonts w:ascii="Times New Roman" w:eastAsia="Times New Roman" w:hAnsi="Times New Roman" w:cs="Times New Roman"/>
          <w:bCs/>
          <w:sz w:val="28"/>
          <w:szCs w:val="28"/>
          <w:lang w:eastAsia="ru-RU"/>
        </w:rPr>
        <w:t xml:space="preserve">(за девять месяцев 2017 года – 62), в том числе: </w:t>
      </w:r>
    </w:p>
    <w:p w:rsidR="00BF3EAF" w:rsidRPr="00BC5CE4" w:rsidRDefault="00BF3EAF" w:rsidP="00BF3EAF">
      <w:pPr>
        <w:spacing w:after="0" w:line="240" w:lineRule="auto"/>
        <w:ind w:firstLine="567"/>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жилищный фонд – 28 (за девять месяцев 2017 года – 44);</w:t>
      </w:r>
    </w:p>
    <w:p w:rsidR="00BF3EAF" w:rsidRPr="00BC5CE4" w:rsidRDefault="00BF3EAF" w:rsidP="00BF3EAF">
      <w:pPr>
        <w:spacing w:after="0" w:line="240" w:lineRule="auto"/>
        <w:ind w:firstLine="567"/>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сооружения – 10 (за девять месяцев 2017 года – 15);</w:t>
      </w:r>
    </w:p>
    <w:p w:rsidR="00BF3EAF" w:rsidRPr="00BC5CE4" w:rsidRDefault="00BF3EAF" w:rsidP="00BF3EAF">
      <w:pPr>
        <w:spacing w:after="0" w:line="240" w:lineRule="auto"/>
        <w:ind w:firstLine="567"/>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земельные участки – 3 (за девять месяцев 2017 года – 2).</w:t>
      </w:r>
    </w:p>
    <w:p w:rsidR="00BF3EAF" w:rsidRPr="00BC5CE4" w:rsidRDefault="00BF3EAF" w:rsidP="00BF3EAF">
      <w:pPr>
        <w:spacing w:after="0" w:line="240" w:lineRule="auto"/>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w:t>
      </w:r>
      <w:r w:rsidRPr="00BC5CE4">
        <w:rPr>
          <w:rFonts w:ascii="Times New Roman" w:eastAsia="Times New Roman" w:hAnsi="Times New Roman" w:cs="Times New Roman"/>
          <w:kern w:val="28"/>
          <w:sz w:val="28"/>
          <w:szCs w:val="28"/>
          <w:lang w:eastAsia="ru-RU"/>
        </w:rPr>
        <w:t xml:space="preserve">  </w:t>
      </w:r>
      <w:r w:rsidRPr="00BC5CE4">
        <w:rPr>
          <w:rFonts w:ascii="Times New Roman" w:eastAsia="Times New Roman" w:hAnsi="Times New Roman" w:cs="Times New Roman"/>
          <w:sz w:val="28"/>
          <w:szCs w:val="28"/>
          <w:lang w:eastAsia="ru-RU"/>
        </w:rPr>
        <w:t>Информация по принятию имущества в муниципальную собственность Ханты-Мансийского района и передаче из муниципальной собственности Ханты-Мансийского района:</w:t>
      </w:r>
    </w:p>
    <w:p w:rsidR="00BF3EAF" w:rsidRPr="00BC5CE4" w:rsidRDefault="00BF3EAF" w:rsidP="00BF3EAF">
      <w:pPr>
        <w:spacing w:after="0" w:line="240" w:lineRule="auto"/>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1) Государственная собственность ХМАО-Югры:</w:t>
      </w:r>
    </w:p>
    <w:p w:rsidR="00BF3EAF" w:rsidRPr="00BC5CE4" w:rsidRDefault="00BF3EAF" w:rsidP="00BF3EAF">
      <w:pPr>
        <w:spacing w:after="0" w:line="240" w:lineRule="auto"/>
        <w:ind w:firstLine="567"/>
        <w:contextualSpacing/>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w:t>
      </w:r>
      <w:proofErr w:type="gramStart"/>
      <w:r w:rsidRPr="00BC5CE4">
        <w:rPr>
          <w:rFonts w:ascii="Times New Roman" w:eastAsia="Times New Roman" w:hAnsi="Times New Roman" w:cs="Times New Roman"/>
          <w:sz w:val="28"/>
          <w:szCs w:val="28"/>
          <w:lang w:eastAsia="ru-RU"/>
        </w:rPr>
        <w:t>В соответствии с Федеральным законом от 22.08.2004 № 122-ФЗ «О внесении изменений в законодательные акты РФ и признании утратившими силу некоторых законодательных актов РФ, в связи с принятием ФЗ «О</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внесении  изменений и дополнений в ФЗ «Об общих принципах организации законодательных (представительных) и исполнительных органов власти субъектов РФ» и «Об общих принципах организации местного самоуправления в РФ»,</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постановлением Правительства РФ от</w:t>
      </w:r>
      <w:proofErr w:type="gramEnd"/>
      <w:r w:rsidRPr="00BC5CE4">
        <w:rPr>
          <w:rFonts w:ascii="Times New Roman" w:eastAsia="Times New Roman" w:hAnsi="Times New Roman" w:cs="Times New Roman"/>
          <w:sz w:val="28"/>
          <w:szCs w:val="28"/>
          <w:lang w:eastAsia="ru-RU"/>
        </w:rPr>
        <w:t xml:space="preserve"> </w:t>
      </w:r>
      <w:proofErr w:type="gramStart"/>
      <w:r w:rsidRPr="00BC5CE4">
        <w:rPr>
          <w:rFonts w:ascii="Times New Roman" w:eastAsia="Times New Roman" w:hAnsi="Times New Roman" w:cs="Times New Roman"/>
          <w:sz w:val="28"/>
          <w:szCs w:val="28"/>
          <w:lang w:eastAsia="ru-RU"/>
        </w:rPr>
        <w:t>13.06.2006 № 374 «О перечнях документов, необходимых для принятия решения о</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передаче имущества из федеральной собственности в собственность субъекта РФ или муниципальную собственность, из собственности субъекта РФ в федеральную собственность или муниципальную собственность, из муниципальной собственности в федеральную собственность субъекта РФ»</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за январь-сентябрь 2018 года из государственной собственности ХМАО-Югры в муниципальную собственность Ханты-Мансийского района принято имущество балансовой стоимостью 19 617,0 тыс</w:t>
      </w:r>
      <w:proofErr w:type="gramEnd"/>
      <w:r w:rsidRPr="00BC5CE4">
        <w:rPr>
          <w:rFonts w:ascii="Times New Roman" w:eastAsia="Times New Roman" w:hAnsi="Times New Roman" w:cs="Times New Roman"/>
          <w:sz w:val="28"/>
          <w:szCs w:val="28"/>
          <w:lang w:eastAsia="ru-RU"/>
        </w:rPr>
        <w:t xml:space="preserve">. </w:t>
      </w:r>
      <w:proofErr w:type="gramStart"/>
      <w:r w:rsidRPr="00BC5CE4">
        <w:rPr>
          <w:rFonts w:ascii="Times New Roman" w:eastAsia="Times New Roman" w:hAnsi="Times New Roman" w:cs="Times New Roman"/>
          <w:sz w:val="28"/>
          <w:szCs w:val="28"/>
          <w:lang w:eastAsia="ru-RU"/>
        </w:rPr>
        <w:t xml:space="preserve">рублей (за январь-сентябрь 2017 года – 304 720,7 тыс. рублей, из него: </w:t>
      </w:r>
      <w:proofErr w:type="gramEnd"/>
    </w:p>
    <w:p w:rsidR="00BF3EAF" w:rsidRPr="00BC5CE4" w:rsidRDefault="00BF3EAF" w:rsidP="00BF3EAF">
      <w:pPr>
        <w:spacing w:after="0" w:line="240" w:lineRule="auto"/>
        <w:ind w:firstLine="567"/>
        <w:contextualSpacing/>
        <w:jc w:val="both"/>
        <w:rPr>
          <w:rFonts w:ascii="Times New Roman" w:eastAsia="Times New Roman" w:hAnsi="Times New Roman" w:cs="Times New Roman"/>
          <w:color w:val="FF0000"/>
          <w:sz w:val="28"/>
          <w:szCs w:val="28"/>
          <w:lang w:eastAsia="ru-RU"/>
        </w:rPr>
      </w:pPr>
      <w:r w:rsidRPr="00BC5CE4">
        <w:rPr>
          <w:rFonts w:ascii="Times New Roman" w:eastAsia="Times New Roman" w:hAnsi="Times New Roman" w:cs="Times New Roman"/>
          <w:sz w:val="28"/>
          <w:szCs w:val="28"/>
          <w:lang w:eastAsia="ru-RU"/>
        </w:rPr>
        <w:t xml:space="preserve">движимое имущество (в том числе материальные запасы), предназначенное для последующей передачи </w:t>
      </w:r>
      <w:proofErr w:type="gramStart"/>
      <w:r w:rsidRPr="00BC5CE4">
        <w:rPr>
          <w:rFonts w:ascii="Times New Roman" w:eastAsia="Times New Roman" w:hAnsi="Times New Roman" w:cs="Times New Roman"/>
          <w:sz w:val="28"/>
          <w:szCs w:val="28"/>
          <w:lang w:eastAsia="ru-RU"/>
        </w:rPr>
        <w:t>в</w:t>
      </w:r>
      <w:proofErr w:type="gramEnd"/>
      <w:r w:rsidRPr="00BC5CE4">
        <w:rPr>
          <w:rFonts w:ascii="Times New Roman" w:eastAsia="Times New Roman" w:hAnsi="Times New Roman" w:cs="Times New Roman"/>
          <w:sz w:val="28"/>
          <w:szCs w:val="28"/>
          <w:lang w:eastAsia="ru-RU"/>
        </w:rPr>
        <w:t xml:space="preserve"> оперативное управление муниципальным учреждениям  Ханты-Мансийского района</w:t>
      </w:r>
      <w:r w:rsidRPr="00BC5CE4">
        <w:rPr>
          <w:rFonts w:ascii="Times New Roman" w:eastAsia="Times New Roman" w:hAnsi="Times New Roman" w:cs="Times New Roman"/>
          <w:b/>
          <w:sz w:val="28"/>
          <w:szCs w:val="28"/>
          <w:lang w:eastAsia="ru-RU"/>
        </w:rPr>
        <w:t xml:space="preserve"> </w:t>
      </w:r>
      <w:r w:rsidRPr="00BC5CE4">
        <w:rPr>
          <w:rFonts w:ascii="Times New Roman" w:eastAsia="Times New Roman" w:hAnsi="Times New Roman" w:cs="Times New Roman"/>
          <w:sz w:val="28"/>
          <w:szCs w:val="28"/>
          <w:lang w:eastAsia="ru-RU"/>
        </w:rPr>
        <w:t>балансовой стоимостью 12 208,8 тыс. рублей.</w:t>
      </w:r>
    </w:p>
    <w:p w:rsidR="00BF3EAF" w:rsidRPr="00BC5CE4" w:rsidRDefault="00BF3EAF" w:rsidP="00BF3EAF">
      <w:pPr>
        <w:spacing w:after="0" w:line="240" w:lineRule="auto"/>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За январь-сентябрь 2018 года из муниципальной собственности Ханты-Мансийского района в государственную собственность Ханты-Мансийского автономного округа – </w:t>
      </w:r>
      <w:proofErr w:type="spellStart"/>
      <w:r w:rsidRPr="00BC5CE4">
        <w:rPr>
          <w:rFonts w:ascii="Times New Roman" w:eastAsia="Times New Roman" w:hAnsi="Times New Roman" w:cs="Times New Roman"/>
          <w:sz w:val="28"/>
          <w:szCs w:val="28"/>
          <w:lang w:eastAsia="ru-RU"/>
        </w:rPr>
        <w:t>Югры</w:t>
      </w:r>
      <w:proofErr w:type="spellEnd"/>
      <w:r w:rsidRPr="00BC5CE4">
        <w:rPr>
          <w:rFonts w:ascii="Times New Roman" w:eastAsia="Times New Roman" w:hAnsi="Times New Roman" w:cs="Times New Roman"/>
          <w:sz w:val="28"/>
          <w:szCs w:val="28"/>
          <w:lang w:eastAsia="ru-RU"/>
        </w:rPr>
        <w:t xml:space="preserve">  передано движимое имущество (медицинское оборудование) балансовой стоимостью 714,5 тыс. рублей – (</w:t>
      </w:r>
      <w:r w:rsidRPr="00BC5CE4">
        <w:rPr>
          <w:rFonts w:ascii="Times New Roman" w:eastAsia="Times New Roman" w:hAnsi="Times New Roman" w:cs="Times New Roman"/>
          <w:bCs/>
          <w:sz w:val="28"/>
          <w:szCs w:val="28"/>
          <w:lang w:eastAsia="ru-RU"/>
        </w:rPr>
        <w:t xml:space="preserve">за девять месяцев 2017 года </w:t>
      </w:r>
      <w:r w:rsidRPr="00BC5CE4">
        <w:rPr>
          <w:rFonts w:ascii="Times New Roman" w:eastAsia="Times New Roman" w:hAnsi="Times New Roman" w:cs="Times New Roman"/>
          <w:sz w:val="28"/>
          <w:szCs w:val="28"/>
          <w:lang w:eastAsia="ru-RU"/>
        </w:rPr>
        <w:t>– 9 149,1 тыс. рублей).</w:t>
      </w:r>
    </w:p>
    <w:p w:rsidR="00BF3EAF" w:rsidRPr="00BC5CE4" w:rsidRDefault="00BF3EAF" w:rsidP="00BF3EAF">
      <w:pPr>
        <w:spacing w:after="0" w:line="240" w:lineRule="auto"/>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2) Собственность Российской Федерации:</w:t>
      </w:r>
    </w:p>
    <w:p w:rsidR="00BF3EAF" w:rsidRPr="00BC5CE4" w:rsidRDefault="00BF3EAF" w:rsidP="00BF3EAF">
      <w:pPr>
        <w:spacing w:after="0" w:line="240" w:lineRule="auto"/>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За январь-сентябрь 2018 года из федеральной собственности Российской Федерации в муниципальную собственность Ханты-Мансийского района имущество не принималось, а также из муниципальной собственности Ханты-Мансийского района в федеральную собственность Российской Федерации имущество не передавалось.</w:t>
      </w:r>
    </w:p>
    <w:p w:rsidR="00BF3EAF" w:rsidRPr="00BC5CE4" w:rsidRDefault="00BF3EAF" w:rsidP="00BF3EAF">
      <w:pPr>
        <w:spacing w:after="0" w:line="240" w:lineRule="auto"/>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        3) Муниципальная собственность муниципальных образований округа:</w:t>
      </w:r>
    </w:p>
    <w:p w:rsidR="00BF3EAF" w:rsidRPr="00BC5CE4" w:rsidRDefault="00BF3EAF" w:rsidP="00BF3EAF">
      <w:pPr>
        <w:spacing w:after="0" w:line="240" w:lineRule="auto"/>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За январь-сентябрь 2018 года из муниципальной собственности муниципальных образований Ханты-Мансийского автономного округа - </w:t>
      </w:r>
      <w:proofErr w:type="spellStart"/>
      <w:r w:rsidRPr="00BC5CE4">
        <w:rPr>
          <w:rFonts w:ascii="Times New Roman" w:eastAsia="Times New Roman" w:hAnsi="Times New Roman" w:cs="Times New Roman"/>
          <w:sz w:val="28"/>
          <w:szCs w:val="28"/>
          <w:lang w:eastAsia="ru-RU"/>
        </w:rPr>
        <w:t>Югры</w:t>
      </w:r>
      <w:proofErr w:type="spellEnd"/>
      <w:r w:rsidRPr="00BC5CE4">
        <w:rPr>
          <w:rFonts w:ascii="Times New Roman" w:eastAsia="Times New Roman" w:hAnsi="Times New Roman" w:cs="Times New Roman"/>
          <w:sz w:val="28"/>
          <w:szCs w:val="28"/>
          <w:lang w:eastAsia="ru-RU"/>
        </w:rPr>
        <w:t xml:space="preserve"> в муниципальную собственность  Ханты-Мансийского района имущество не принималось. </w:t>
      </w:r>
    </w:p>
    <w:p w:rsidR="00BF3EAF" w:rsidRPr="00BC5CE4" w:rsidRDefault="00BF3EAF" w:rsidP="00BF3EAF">
      <w:pPr>
        <w:spacing w:after="0" w:line="240" w:lineRule="auto"/>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За отчетный период 2018 года из муниципальной собственности Ханты-Мансийского района в муниципальную собственность муниципальных образований Ханты-Мансийского автономного округа – </w:t>
      </w:r>
      <w:proofErr w:type="spellStart"/>
      <w:r w:rsidRPr="00BC5CE4">
        <w:rPr>
          <w:rFonts w:ascii="Times New Roman" w:eastAsia="Times New Roman" w:hAnsi="Times New Roman" w:cs="Times New Roman"/>
          <w:sz w:val="28"/>
          <w:szCs w:val="28"/>
          <w:lang w:eastAsia="ru-RU"/>
        </w:rPr>
        <w:t>Югры</w:t>
      </w:r>
      <w:proofErr w:type="spellEnd"/>
      <w:r w:rsidRPr="00BC5CE4">
        <w:rPr>
          <w:rFonts w:ascii="Times New Roman" w:eastAsia="Times New Roman" w:hAnsi="Times New Roman" w:cs="Times New Roman"/>
          <w:sz w:val="28"/>
          <w:szCs w:val="28"/>
          <w:lang w:eastAsia="ru-RU"/>
        </w:rPr>
        <w:t xml:space="preserve"> передано имущество общей стоимостью 837,6 тыс. рублей в следующем составе: жилое помещение в г. Ханты-Мансийск, ул. Гагарина, 207, затраты на реконструкцию котельной в г</w:t>
      </w:r>
      <w:proofErr w:type="gramStart"/>
      <w:r w:rsidRPr="00BC5CE4">
        <w:rPr>
          <w:rFonts w:ascii="Times New Roman" w:eastAsia="Times New Roman" w:hAnsi="Times New Roman" w:cs="Times New Roman"/>
          <w:sz w:val="28"/>
          <w:szCs w:val="28"/>
          <w:lang w:eastAsia="ru-RU"/>
        </w:rPr>
        <w:t>.Х</w:t>
      </w:r>
      <w:proofErr w:type="gramEnd"/>
      <w:r w:rsidRPr="00BC5CE4">
        <w:rPr>
          <w:rFonts w:ascii="Times New Roman" w:eastAsia="Times New Roman" w:hAnsi="Times New Roman" w:cs="Times New Roman"/>
          <w:sz w:val="28"/>
          <w:szCs w:val="28"/>
          <w:lang w:eastAsia="ru-RU"/>
        </w:rPr>
        <w:t>анты-Мансийск, ул. Павлика Морозова, 19.</w:t>
      </w:r>
    </w:p>
    <w:p w:rsidR="00BF3EAF" w:rsidRPr="00BC5CE4" w:rsidRDefault="00BF3EAF" w:rsidP="00BF3EAF">
      <w:pPr>
        <w:spacing w:after="0" w:line="240" w:lineRule="auto"/>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4) Муниципальная собственность сельских поселений Ханты-Мансийского района:</w:t>
      </w:r>
    </w:p>
    <w:p w:rsidR="00BF3EAF" w:rsidRPr="00BC5CE4" w:rsidRDefault="00BF3EAF" w:rsidP="00BF3EAF">
      <w:pPr>
        <w:spacing w:after="0" w:line="240" w:lineRule="auto"/>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w:t>
      </w:r>
      <w:proofErr w:type="gramStart"/>
      <w:r w:rsidRPr="00BC5CE4">
        <w:rPr>
          <w:rFonts w:ascii="Times New Roman" w:eastAsia="Times New Roman" w:hAnsi="Times New Roman" w:cs="Times New Roman"/>
          <w:sz w:val="28"/>
          <w:szCs w:val="28"/>
          <w:lang w:eastAsia="ru-RU"/>
        </w:rPr>
        <w:t>Во исполнение Федерального закона от 06.10.2003 № 131-ФЗ «Об общих принципах организации местного самоуправления в Российской Федерации» за январь-сентябрь 2018 года из муниципальной собственности Ханты-Мансийского района в муниципальную собственность сельских поселений Ханты-Мансийского района передано имущество балансовой</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стоимостью 90 948,9 тыс. рублей (за январь-сентябрь 2017 года – 708 619,4 тыс. рублей) для решения вопросов местного значения поселений:</w:t>
      </w:r>
      <w:proofErr w:type="gramEnd"/>
    </w:p>
    <w:p w:rsidR="00BF3EAF" w:rsidRPr="00BC5CE4" w:rsidRDefault="00BF3EAF" w:rsidP="00BF3EAF">
      <w:pPr>
        <w:pStyle w:val="afd"/>
        <w:numPr>
          <w:ilvl w:val="0"/>
          <w:numId w:val="7"/>
        </w:numPr>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обеспечение проживающих в поселении и нуждающихся в жилых помещениях граждан жилыми помещениями;</w:t>
      </w:r>
    </w:p>
    <w:p w:rsidR="00BF3EAF" w:rsidRPr="00BC5CE4" w:rsidRDefault="00BF3EAF" w:rsidP="00BF3EAF">
      <w:pPr>
        <w:pStyle w:val="afd"/>
        <w:numPr>
          <w:ilvl w:val="0"/>
          <w:numId w:val="7"/>
        </w:numPr>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обеспечение первичных мер пожарной безопасности на территории населенных пунктов.</w:t>
      </w:r>
    </w:p>
    <w:p w:rsidR="00BF3EAF" w:rsidRPr="00BC5CE4" w:rsidRDefault="00BF3EAF" w:rsidP="00BF3EAF">
      <w:pPr>
        <w:pStyle w:val="afd"/>
        <w:jc w:val="both"/>
        <w:rPr>
          <w:rFonts w:ascii="Times New Roman" w:eastAsia="Times New Roman" w:hAnsi="Times New Roman" w:cs="Times New Roman"/>
          <w:color w:val="FF0000"/>
          <w:sz w:val="28"/>
          <w:szCs w:val="28"/>
          <w:lang w:eastAsia="ru-RU"/>
        </w:rPr>
      </w:pPr>
    </w:p>
    <w:p w:rsidR="00BF3EAF" w:rsidRPr="00BC5CE4" w:rsidRDefault="00BF3EAF" w:rsidP="00BF3EAF">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Передача имущества в собственность</w:t>
      </w:r>
    </w:p>
    <w:p w:rsidR="00BF3EAF" w:rsidRPr="00BC5CE4" w:rsidRDefault="00BF3EAF" w:rsidP="00BF3EAF">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сельских поселений Ханты-Мансийского района</w:t>
      </w:r>
    </w:p>
    <w:p w:rsidR="00BF3EAF" w:rsidRPr="00BC5CE4" w:rsidRDefault="00BF3EAF" w:rsidP="00BF3EAF">
      <w:pPr>
        <w:spacing w:after="0" w:line="240" w:lineRule="auto"/>
        <w:jc w:val="center"/>
        <w:rPr>
          <w:rFonts w:ascii="Times New Roman" w:eastAsia="Times New Roman" w:hAnsi="Times New Roman" w:cs="Times New Roman"/>
          <w:bCs/>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2551"/>
        <w:gridCol w:w="2523"/>
      </w:tblGrid>
      <w:tr w:rsidR="00BF3EAF" w:rsidRPr="00BC5CE4" w:rsidTr="00BA528C">
        <w:trPr>
          <w:trHeight w:val="431"/>
        </w:trPr>
        <w:tc>
          <w:tcPr>
            <w:tcW w:w="709" w:type="dxa"/>
            <w:vMerge w:val="restart"/>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 xml:space="preserve">№ </w:t>
            </w:r>
            <w:proofErr w:type="spellStart"/>
            <w:proofErr w:type="gramStart"/>
            <w:r w:rsidRPr="00BC5CE4">
              <w:rPr>
                <w:rFonts w:ascii="Times New Roman" w:eastAsia="Times New Roman" w:hAnsi="Times New Roman" w:cs="Times New Roman"/>
                <w:bCs/>
                <w:sz w:val="28"/>
                <w:szCs w:val="28"/>
                <w:lang w:eastAsia="ru-RU"/>
              </w:rPr>
              <w:t>п</w:t>
            </w:r>
            <w:proofErr w:type="spellEnd"/>
            <w:proofErr w:type="gramEnd"/>
            <w:r w:rsidRPr="00BC5CE4">
              <w:rPr>
                <w:rFonts w:ascii="Times New Roman" w:eastAsia="Times New Roman" w:hAnsi="Times New Roman" w:cs="Times New Roman"/>
                <w:bCs/>
                <w:sz w:val="28"/>
                <w:szCs w:val="28"/>
                <w:lang w:eastAsia="ru-RU"/>
              </w:rPr>
              <w:t>/</w:t>
            </w:r>
            <w:proofErr w:type="spellStart"/>
            <w:r w:rsidRPr="00BC5CE4">
              <w:rPr>
                <w:rFonts w:ascii="Times New Roman" w:eastAsia="Times New Roman" w:hAnsi="Times New Roman" w:cs="Times New Roman"/>
                <w:bCs/>
                <w:sz w:val="28"/>
                <w:szCs w:val="28"/>
                <w:lang w:eastAsia="ru-RU"/>
              </w:rPr>
              <w:t>п</w:t>
            </w:r>
            <w:proofErr w:type="spellEnd"/>
          </w:p>
        </w:tc>
        <w:tc>
          <w:tcPr>
            <w:tcW w:w="3544" w:type="dxa"/>
            <w:vMerge w:val="restart"/>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p>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Сельские поселения</w:t>
            </w:r>
          </w:p>
        </w:tc>
        <w:tc>
          <w:tcPr>
            <w:tcW w:w="5074" w:type="dxa"/>
            <w:gridSpan w:val="2"/>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 xml:space="preserve">Балансовая стоимость </w:t>
            </w:r>
          </w:p>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proofErr w:type="gramStart"/>
            <w:r w:rsidRPr="00BC5CE4">
              <w:rPr>
                <w:rFonts w:ascii="Times New Roman" w:eastAsia="Times New Roman" w:hAnsi="Times New Roman" w:cs="Times New Roman"/>
                <w:bCs/>
                <w:sz w:val="28"/>
                <w:szCs w:val="28"/>
                <w:lang w:eastAsia="ru-RU"/>
              </w:rPr>
              <w:t>переданного</w:t>
            </w:r>
            <w:proofErr w:type="gramEnd"/>
            <w:r w:rsidRPr="00BC5CE4">
              <w:rPr>
                <w:rFonts w:ascii="Times New Roman" w:eastAsia="Times New Roman" w:hAnsi="Times New Roman" w:cs="Times New Roman"/>
                <w:bCs/>
                <w:sz w:val="28"/>
                <w:szCs w:val="28"/>
                <w:lang w:eastAsia="ru-RU"/>
              </w:rPr>
              <w:t xml:space="preserve"> имущества, тыс. руб.</w:t>
            </w:r>
          </w:p>
        </w:tc>
      </w:tr>
      <w:tr w:rsidR="00BF3EAF" w:rsidRPr="00BC5CE4" w:rsidTr="00BA528C">
        <w:trPr>
          <w:trHeight w:val="431"/>
        </w:trPr>
        <w:tc>
          <w:tcPr>
            <w:tcW w:w="709" w:type="dxa"/>
            <w:vMerge/>
          </w:tcPr>
          <w:p w:rsidR="00BF3EAF" w:rsidRPr="00BC5CE4" w:rsidRDefault="00BF3EAF" w:rsidP="00BA528C">
            <w:pPr>
              <w:spacing w:after="0" w:line="240" w:lineRule="auto"/>
              <w:jc w:val="center"/>
              <w:rPr>
                <w:rFonts w:ascii="Times New Roman" w:eastAsia="Times New Roman" w:hAnsi="Times New Roman" w:cs="Times New Roman"/>
                <w:bCs/>
                <w:color w:val="FF0000"/>
                <w:sz w:val="28"/>
                <w:szCs w:val="28"/>
                <w:lang w:eastAsia="ru-RU"/>
              </w:rPr>
            </w:pPr>
          </w:p>
        </w:tc>
        <w:tc>
          <w:tcPr>
            <w:tcW w:w="3544" w:type="dxa"/>
            <w:vMerge/>
          </w:tcPr>
          <w:p w:rsidR="00BF3EAF" w:rsidRPr="00BC5CE4" w:rsidRDefault="00BF3EAF" w:rsidP="00BA528C">
            <w:pPr>
              <w:spacing w:after="0" w:line="240" w:lineRule="auto"/>
              <w:jc w:val="center"/>
              <w:rPr>
                <w:rFonts w:ascii="Times New Roman" w:eastAsia="Times New Roman" w:hAnsi="Times New Roman" w:cs="Times New Roman"/>
                <w:bCs/>
                <w:color w:val="FF0000"/>
                <w:sz w:val="28"/>
                <w:szCs w:val="28"/>
                <w:lang w:eastAsia="ru-RU"/>
              </w:rPr>
            </w:pPr>
          </w:p>
        </w:tc>
        <w:tc>
          <w:tcPr>
            <w:tcW w:w="2551"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за январь-сентябрь  2017 года</w:t>
            </w:r>
          </w:p>
        </w:tc>
        <w:tc>
          <w:tcPr>
            <w:tcW w:w="2523"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за январь-сентябрь 2018 года</w:t>
            </w:r>
          </w:p>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p>
        </w:tc>
      </w:tr>
      <w:tr w:rsidR="00BF3EAF" w:rsidRPr="00BC5CE4" w:rsidTr="00BA528C">
        <w:trPr>
          <w:trHeight w:val="314"/>
        </w:trPr>
        <w:tc>
          <w:tcPr>
            <w:tcW w:w="709"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1.</w:t>
            </w:r>
          </w:p>
        </w:tc>
        <w:tc>
          <w:tcPr>
            <w:tcW w:w="3544" w:type="dxa"/>
          </w:tcPr>
          <w:p w:rsidR="00BF3EAF" w:rsidRPr="00BC5CE4" w:rsidRDefault="00BF3EAF" w:rsidP="00BA528C">
            <w:pPr>
              <w:spacing w:after="0" w:line="240" w:lineRule="auto"/>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МУ АСП Выкатной</w:t>
            </w:r>
          </w:p>
        </w:tc>
        <w:tc>
          <w:tcPr>
            <w:tcW w:w="2551"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549 782,5</w:t>
            </w:r>
          </w:p>
        </w:tc>
        <w:tc>
          <w:tcPr>
            <w:tcW w:w="2523"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163,3</w:t>
            </w:r>
          </w:p>
        </w:tc>
      </w:tr>
      <w:tr w:rsidR="00BF3EAF" w:rsidRPr="00BC5CE4" w:rsidTr="00BA528C">
        <w:trPr>
          <w:trHeight w:val="299"/>
        </w:trPr>
        <w:tc>
          <w:tcPr>
            <w:tcW w:w="709"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2.</w:t>
            </w:r>
          </w:p>
        </w:tc>
        <w:tc>
          <w:tcPr>
            <w:tcW w:w="3544" w:type="dxa"/>
          </w:tcPr>
          <w:p w:rsidR="00BF3EAF" w:rsidRPr="00BC5CE4" w:rsidRDefault="00BF3EAF" w:rsidP="00BA528C">
            <w:pPr>
              <w:spacing w:after="0" w:line="240" w:lineRule="auto"/>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МУ АСП Горноправдинск</w:t>
            </w:r>
          </w:p>
        </w:tc>
        <w:tc>
          <w:tcPr>
            <w:tcW w:w="2551"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19 386,8</w:t>
            </w:r>
          </w:p>
        </w:tc>
        <w:tc>
          <w:tcPr>
            <w:tcW w:w="2523"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1,4</w:t>
            </w:r>
          </w:p>
        </w:tc>
      </w:tr>
      <w:tr w:rsidR="00BF3EAF" w:rsidRPr="00BC5CE4" w:rsidTr="00BA528C">
        <w:trPr>
          <w:trHeight w:val="284"/>
        </w:trPr>
        <w:tc>
          <w:tcPr>
            <w:tcW w:w="709"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3.</w:t>
            </w:r>
          </w:p>
        </w:tc>
        <w:tc>
          <w:tcPr>
            <w:tcW w:w="3544" w:type="dxa"/>
          </w:tcPr>
          <w:p w:rsidR="00BF3EAF" w:rsidRPr="00BC5CE4" w:rsidRDefault="00BF3EAF" w:rsidP="00BA528C">
            <w:pPr>
              <w:spacing w:after="0" w:line="240" w:lineRule="auto"/>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МУ АСП Кедровый</w:t>
            </w:r>
          </w:p>
        </w:tc>
        <w:tc>
          <w:tcPr>
            <w:tcW w:w="2551"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4 280,8</w:t>
            </w:r>
          </w:p>
        </w:tc>
        <w:tc>
          <w:tcPr>
            <w:tcW w:w="2523"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206,1</w:t>
            </w:r>
          </w:p>
        </w:tc>
      </w:tr>
      <w:tr w:rsidR="00BF3EAF" w:rsidRPr="00BC5CE4" w:rsidTr="00BA528C">
        <w:trPr>
          <w:trHeight w:val="299"/>
        </w:trPr>
        <w:tc>
          <w:tcPr>
            <w:tcW w:w="709"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4.</w:t>
            </w:r>
          </w:p>
        </w:tc>
        <w:tc>
          <w:tcPr>
            <w:tcW w:w="3544" w:type="dxa"/>
          </w:tcPr>
          <w:p w:rsidR="00BF3EAF" w:rsidRPr="00BC5CE4" w:rsidRDefault="00BF3EAF" w:rsidP="00BA528C">
            <w:pPr>
              <w:spacing w:after="0" w:line="240" w:lineRule="auto"/>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МУ АСП Красноленинский</w:t>
            </w:r>
          </w:p>
        </w:tc>
        <w:tc>
          <w:tcPr>
            <w:tcW w:w="2551"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6 371,9</w:t>
            </w:r>
          </w:p>
        </w:tc>
        <w:tc>
          <w:tcPr>
            <w:tcW w:w="2523"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33,3</w:t>
            </w:r>
          </w:p>
        </w:tc>
      </w:tr>
      <w:tr w:rsidR="00BF3EAF" w:rsidRPr="00BC5CE4" w:rsidTr="00BA528C">
        <w:trPr>
          <w:trHeight w:val="284"/>
        </w:trPr>
        <w:tc>
          <w:tcPr>
            <w:tcW w:w="709"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5.</w:t>
            </w:r>
          </w:p>
        </w:tc>
        <w:tc>
          <w:tcPr>
            <w:tcW w:w="3544" w:type="dxa"/>
          </w:tcPr>
          <w:p w:rsidR="00BF3EAF" w:rsidRPr="00BC5CE4" w:rsidRDefault="00BF3EAF" w:rsidP="00BA528C">
            <w:pPr>
              <w:spacing w:after="0" w:line="240" w:lineRule="auto"/>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МУ АСП Кышик</w:t>
            </w:r>
          </w:p>
        </w:tc>
        <w:tc>
          <w:tcPr>
            <w:tcW w:w="2551"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2 394,4</w:t>
            </w:r>
          </w:p>
        </w:tc>
        <w:tc>
          <w:tcPr>
            <w:tcW w:w="2523"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51 063,1</w:t>
            </w:r>
          </w:p>
        </w:tc>
      </w:tr>
      <w:tr w:rsidR="00BF3EAF" w:rsidRPr="00BC5CE4" w:rsidTr="00BA528C">
        <w:trPr>
          <w:trHeight w:val="299"/>
        </w:trPr>
        <w:tc>
          <w:tcPr>
            <w:tcW w:w="709"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6.</w:t>
            </w:r>
          </w:p>
        </w:tc>
        <w:tc>
          <w:tcPr>
            <w:tcW w:w="3544" w:type="dxa"/>
          </w:tcPr>
          <w:p w:rsidR="00BF3EAF" w:rsidRPr="00BC5CE4" w:rsidRDefault="00BF3EAF" w:rsidP="00BA528C">
            <w:pPr>
              <w:spacing w:after="0" w:line="240" w:lineRule="auto"/>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МУ АСП Луговской</w:t>
            </w:r>
          </w:p>
        </w:tc>
        <w:tc>
          <w:tcPr>
            <w:tcW w:w="2551"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84 340,0</w:t>
            </w:r>
          </w:p>
        </w:tc>
        <w:tc>
          <w:tcPr>
            <w:tcW w:w="2523"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2 370,6</w:t>
            </w:r>
          </w:p>
        </w:tc>
      </w:tr>
      <w:tr w:rsidR="00BF3EAF" w:rsidRPr="00BC5CE4" w:rsidTr="00BA528C">
        <w:trPr>
          <w:trHeight w:val="299"/>
        </w:trPr>
        <w:tc>
          <w:tcPr>
            <w:tcW w:w="709"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7.</w:t>
            </w:r>
          </w:p>
        </w:tc>
        <w:tc>
          <w:tcPr>
            <w:tcW w:w="3544" w:type="dxa"/>
          </w:tcPr>
          <w:p w:rsidR="00BF3EAF" w:rsidRPr="00BC5CE4" w:rsidRDefault="00BF3EAF" w:rsidP="00BA528C">
            <w:pPr>
              <w:spacing w:after="0" w:line="240" w:lineRule="auto"/>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 xml:space="preserve">МУ АСП </w:t>
            </w:r>
            <w:proofErr w:type="spellStart"/>
            <w:r w:rsidRPr="00BC5CE4">
              <w:rPr>
                <w:rFonts w:ascii="Times New Roman" w:eastAsia="Times New Roman" w:hAnsi="Times New Roman" w:cs="Times New Roman"/>
                <w:bCs/>
                <w:sz w:val="28"/>
                <w:szCs w:val="28"/>
                <w:lang w:eastAsia="ru-RU"/>
              </w:rPr>
              <w:t>Нялинское</w:t>
            </w:r>
            <w:proofErr w:type="spellEnd"/>
          </w:p>
        </w:tc>
        <w:tc>
          <w:tcPr>
            <w:tcW w:w="2551"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7 846,4</w:t>
            </w:r>
          </w:p>
        </w:tc>
        <w:tc>
          <w:tcPr>
            <w:tcW w:w="2523"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9 972,4</w:t>
            </w:r>
          </w:p>
        </w:tc>
      </w:tr>
      <w:tr w:rsidR="00BF3EAF" w:rsidRPr="00BC5CE4" w:rsidTr="00BA528C">
        <w:trPr>
          <w:trHeight w:val="284"/>
        </w:trPr>
        <w:tc>
          <w:tcPr>
            <w:tcW w:w="709"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8.</w:t>
            </w:r>
          </w:p>
        </w:tc>
        <w:tc>
          <w:tcPr>
            <w:tcW w:w="3544" w:type="dxa"/>
          </w:tcPr>
          <w:p w:rsidR="00BF3EAF" w:rsidRPr="00BC5CE4" w:rsidRDefault="00BF3EAF" w:rsidP="00BA528C">
            <w:pPr>
              <w:spacing w:after="0" w:line="240" w:lineRule="auto"/>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 xml:space="preserve">МУ АСП </w:t>
            </w:r>
            <w:proofErr w:type="spellStart"/>
            <w:r w:rsidRPr="00BC5CE4">
              <w:rPr>
                <w:rFonts w:ascii="Times New Roman" w:eastAsia="Times New Roman" w:hAnsi="Times New Roman" w:cs="Times New Roman"/>
                <w:bCs/>
                <w:sz w:val="28"/>
                <w:szCs w:val="28"/>
                <w:lang w:eastAsia="ru-RU"/>
              </w:rPr>
              <w:t>Селиярово</w:t>
            </w:r>
            <w:proofErr w:type="spellEnd"/>
          </w:p>
        </w:tc>
        <w:tc>
          <w:tcPr>
            <w:tcW w:w="2551"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5,9</w:t>
            </w:r>
          </w:p>
        </w:tc>
        <w:tc>
          <w:tcPr>
            <w:tcW w:w="2523"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p>
        </w:tc>
      </w:tr>
      <w:tr w:rsidR="00BF3EAF" w:rsidRPr="00BC5CE4" w:rsidTr="00BA528C">
        <w:trPr>
          <w:trHeight w:val="299"/>
        </w:trPr>
        <w:tc>
          <w:tcPr>
            <w:tcW w:w="709"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9.</w:t>
            </w:r>
          </w:p>
        </w:tc>
        <w:tc>
          <w:tcPr>
            <w:tcW w:w="3544" w:type="dxa"/>
          </w:tcPr>
          <w:p w:rsidR="00BF3EAF" w:rsidRPr="00BC5CE4" w:rsidRDefault="00BF3EAF" w:rsidP="00BA528C">
            <w:pPr>
              <w:spacing w:after="0" w:line="240" w:lineRule="auto"/>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МУ АСП Сибирский</w:t>
            </w:r>
          </w:p>
        </w:tc>
        <w:tc>
          <w:tcPr>
            <w:tcW w:w="2551"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2 055,5</w:t>
            </w:r>
          </w:p>
        </w:tc>
        <w:tc>
          <w:tcPr>
            <w:tcW w:w="2523"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2 005,2</w:t>
            </w:r>
          </w:p>
        </w:tc>
      </w:tr>
      <w:tr w:rsidR="00BF3EAF" w:rsidRPr="00BC5CE4" w:rsidTr="00BA528C">
        <w:trPr>
          <w:trHeight w:val="284"/>
        </w:trPr>
        <w:tc>
          <w:tcPr>
            <w:tcW w:w="709"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10.</w:t>
            </w:r>
          </w:p>
        </w:tc>
        <w:tc>
          <w:tcPr>
            <w:tcW w:w="3544" w:type="dxa"/>
          </w:tcPr>
          <w:p w:rsidR="00BF3EAF" w:rsidRPr="00BC5CE4" w:rsidRDefault="00BF3EAF" w:rsidP="00BA528C">
            <w:pPr>
              <w:spacing w:after="0" w:line="240" w:lineRule="auto"/>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МУ АСП Согом</w:t>
            </w:r>
          </w:p>
        </w:tc>
        <w:tc>
          <w:tcPr>
            <w:tcW w:w="2551"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364,4</w:t>
            </w:r>
          </w:p>
        </w:tc>
        <w:tc>
          <w:tcPr>
            <w:tcW w:w="2523"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p>
        </w:tc>
      </w:tr>
      <w:tr w:rsidR="00BF3EAF" w:rsidRPr="00BC5CE4" w:rsidTr="00BA528C">
        <w:trPr>
          <w:trHeight w:val="299"/>
        </w:trPr>
        <w:tc>
          <w:tcPr>
            <w:tcW w:w="709"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11.</w:t>
            </w:r>
          </w:p>
        </w:tc>
        <w:tc>
          <w:tcPr>
            <w:tcW w:w="3544" w:type="dxa"/>
          </w:tcPr>
          <w:p w:rsidR="00BF3EAF" w:rsidRPr="00BC5CE4" w:rsidRDefault="00BF3EAF" w:rsidP="00BA528C">
            <w:pPr>
              <w:spacing w:after="0" w:line="240" w:lineRule="auto"/>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МУ АСП Цингалы</w:t>
            </w:r>
          </w:p>
        </w:tc>
        <w:tc>
          <w:tcPr>
            <w:tcW w:w="2551"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9 615,4</w:t>
            </w:r>
          </w:p>
        </w:tc>
        <w:tc>
          <w:tcPr>
            <w:tcW w:w="2523"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235,6</w:t>
            </w:r>
          </w:p>
        </w:tc>
      </w:tr>
      <w:tr w:rsidR="00BF3EAF" w:rsidRPr="00BC5CE4" w:rsidTr="00BA528C">
        <w:trPr>
          <w:trHeight w:val="299"/>
        </w:trPr>
        <w:tc>
          <w:tcPr>
            <w:tcW w:w="709"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12.</w:t>
            </w:r>
          </w:p>
        </w:tc>
        <w:tc>
          <w:tcPr>
            <w:tcW w:w="3544" w:type="dxa"/>
          </w:tcPr>
          <w:p w:rsidR="00BF3EAF" w:rsidRPr="00BC5CE4" w:rsidRDefault="00BF3EAF" w:rsidP="00BA528C">
            <w:pPr>
              <w:spacing w:after="0" w:line="240" w:lineRule="auto"/>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МУ АСП Шапша</w:t>
            </w:r>
          </w:p>
        </w:tc>
        <w:tc>
          <w:tcPr>
            <w:tcW w:w="2551"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22 175,4</w:t>
            </w:r>
          </w:p>
        </w:tc>
        <w:tc>
          <w:tcPr>
            <w:tcW w:w="2523"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24 897,4</w:t>
            </w:r>
          </w:p>
        </w:tc>
      </w:tr>
      <w:tr w:rsidR="00BF3EAF" w:rsidRPr="00BC5CE4" w:rsidTr="00BA528C">
        <w:trPr>
          <w:trHeight w:val="299"/>
        </w:trPr>
        <w:tc>
          <w:tcPr>
            <w:tcW w:w="709" w:type="dxa"/>
          </w:tcPr>
          <w:p w:rsidR="00BF3EAF" w:rsidRPr="00BC5CE4" w:rsidRDefault="00BF3EAF" w:rsidP="00BA528C">
            <w:pPr>
              <w:spacing w:after="0" w:line="240" w:lineRule="auto"/>
              <w:jc w:val="right"/>
              <w:rPr>
                <w:rFonts w:ascii="Times New Roman" w:eastAsia="Times New Roman" w:hAnsi="Times New Roman" w:cs="Times New Roman"/>
                <w:b/>
                <w:bCs/>
                <w:sz w:val="28"/>
                <w:szCs w:val="28"/>
                <w:lang w:eastAsia="ru-RU"/>
              </w:rPr>
            </w:pPr>
          </w:p>
        </w:tc>
        <w:tc>
          <w:tcPr>
            <w:tcW w:w="3544" w:type="dxa"/>
          </w:tcPr>
          <w:p w:rsidR="00BF3EAF" w:rsidRPr="00BC5CE4" w:rsidRDefault="00BF3EAF" w:rsidP="00BA528C">
            <w:pPr>
              <w:spacing w:after="0" w:line="240" w:lineRule="auto"/>
              <w:jc w:val="right"/>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ИТОГО:</w:t>
            </w:r>
          </w:p>
        </w:tc>
        <w:tc>
          <w:tcPr>
            <w:tcW w:w="2551"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708 619,4</w:t>
            </w:r>
          </w:p>
        </w:tc>
        <w:tc>
          <w:tcPr>
            <w:tcW w:w="2523"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90 948,4</w:t>
            </w:r>
          </w:p>
        </w:tc>
      </w:tr>
    </w:tbl>
    <w:p w:rsidR="00BF3EAF" w:rsidRPr="00BC5CE4" w:rsidRDefault="00BF3EAF" w:rsidP="00BF3EAF">
      <w:pPr>
        <w:autoSpaceDE w:val="0"/>
        <w:autoSpaceDN w:val="0"/>
        <w:adjustRightInd w:val="0"/>
        <w:spacing w:after="0" w:line="240" w:lineRule="auto"/>
        <w:ind w:firstLine="540"/>
        <w:jc w:val="both"/>
        <w:rPr>
          <w:rFonts w:ascii="Times New Roman" w:eastAsia="Times New Roman" w:hAnsi="Times New Roman" w:cs="Times New Roman"/>
          <w:bCs/>
          <w:color w:val="FF0000"/>
          <w:sz w:val="28"/>
          <w:szCs w:val="28"/>
          <w:lang w:eastAsia="ru-RU"/>
        </w:rPr>
      </w:pPr>
    </w:p>
    <w:p w:rsidR="00BF3EAF" w:rsidRPr="00BC5CE4" w:rsidRDefault="00BF3EAF" w:rsidP="00BF3EAF">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bCs/>
          <w:color w:val="FF0000"/>
          <w:sz w:val="28"/>
          <w:szCs w:val="28"/>
          <w:lang w:eastAsia="ru-RU"/>
        </w:rPr>
        <w:t xml:space="preserve"> </w:t>
      </w:r>
      <w:r w:rsidRPr="00BC5CE4">
        <w:rPr>
          <w:rFonts w:ascii="Times New Roman" w:eastAsia="Times New Roman" w:hAnsi="Times New Roman" w:cs="Times New Roman"/>
          <w:bCs/>
          <w:sz w:val="28"/>
          <w:szCs w:val="28"/>
          <w:lang w:eastAsia="ru-RU"/>
        </w:rPr>
        <w:t>За январь-сентябрь 2018 года принято из муниципальной собственности сельских поселений Ханты-Мансийского района в муниципальную собственность Ханты-Мансийского района имущество балансовой</w:t>
      </w:r>
      <w:r w:rsidRPr="00BC5CE4">
        <w:rPr>
          <w:rFonts w:ascii="Times New Roman" w:eastAsia="Times New Roman" w:hAnsi="Times New Roman" w:cs="Times New Roman"/>
          <w:bCs/>
          <w:color w:val="FF0000"/>
          <w:sz w:val="28"/>
          <w:szCs w:val="28"/>
          <w:lang w:eastAsia="ru-RU"/>
        </w:rPr>
        <w:t xml:space="preserve"> </w:t>
      </w:r>
      <w:r w:rsidRPr="00BC5CE4">
        <w:rPr>
          <w:rFonts w:ascii="Times New Roman" w:eastAsia="Times New Roman" w:hAnsi="Times New Roman" w:cs="Times New Roman"/>
          <w:bCs/>
          <w:sz w:val="28"/>
          <w:szCs w:val="28"/>
          <w:lang w:eastAsia="ru-RU"/>
        </w:rPr>
        <w:t>стоимостью 9 197,2 тыс. рублей (за аналогичный период 2017 года – 15 032,5 тыс. рублей) в следующем составе:</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квартира в п</w:t>
      </w:r>
      <w:proofErr w:type="gramStart"/>
      <w:r w:rsidRPr="00BC5CE4">
        <w:rPr>
          <w:rFonts w:ascii="Times New Roman" w:eastAsia="Times New Roman" w:hAnsi="Times New Roman" w:cs="Times New Roman"/>
          <w:sz w:val="28"/>
          <w:szCs w:val="28"/>
          <w:lang w:eastAsia="ru-RU"/>
        </w:rPr>
        <w:t>.К</w:t>
      </w:r>
      <w:proofErr w:type="gramEnd"/>
      <w:r w:rsidRPr="00BC5CE4">
        <w:rPr>
          <w:rFonts w:ascii="Times New Roman" w:eastAsia="Times New Roman" w:hAnsi="Times New Roman" w:cs="Times New Roman"/>
          <w:sz w:val="28"/>
          <w:szCs w:val="28"/>
          <w:lang w:eastAsia="ru-RU"/>
        </w:rPr>
        <w:t>едровый, ул.60 лет Октября, д.10/1, здание водонапорной башни в с.Троица ул.Центральная, емкости в п.Кирпичный, прицеп в п. Сибирский, распределительный газопровод, распределительный газопровод - ввод до бани в д. Шапша, водонапорная башня в с. Троица, ул. Мира.</w:t>
      </w:r>
    </w:p>
    <w:p w:rsidR="00BF3EAF" w:rsidRPr="00BC5CE4" w:rsidRDefault="00BF3EAF" w:rsidP="00BF3EAF">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 xml:space="preserve">Количество муниципальных предприятий </w:t>
      </w:r>
    </w:p>
    <w:p w:rsidR="00BF3EAF" w:rsidRPr="00BC5CE4" w:rsidRDefault="00BF3EAF" w:rsidP="00BF3EAF">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и муниципальных учреждений Ханты-Мансийского района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4689"/>
        <w:gridCol w:w="1559"/>
        <w:gridCol w:w="1276"/>
        <w:gridCol w:w="1276"/>
      </w:tblGrid>
      <w:tr w:rsidR="00BF3EAF" w:rsidRPr="00BC5CE4" w:rsidTr="00BA528C">
        <w:trPr>
          <w:trHeight w:val="623"/>
        </w:trPr>
        <w:tc>
          <w:tcPr>
            <w:tcW w:w="664" w:type="dxa"/>
            <w:vMerge w:val="restart"/>
            <w:tcBorders>
              <w:top w:val="single" w:sz="4" w:space="0" w:color="auto"/>
              <w:left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 xml:space="preserve">№ </w:t>
            </w:r>
            <w:proofErr w:type="spellStart"/>
            <w:proofErr w:type="gramStart"/>
            <w:r w:rsidRPr="00BC5CE4">
              <w:rPr>
                <w:rFonts w:ascii="Times New Roman" w:eastAsia="Times New Roman" w:hAnsi="Times New Roman" w:cs="Times New Roman"/>
                <w:bCs/>
                <w:sz w:val="28"/>
                <w:szCs w:val="28"/>
                <w:lang w:eastAsia="ru-RU"/>
              </w:rPr>
              <w:t>п</w:t>
            </w:r>
            <w:proofErr w:type="spellEnd"/>
            <w:proofErr w:type="gramEnd"/>
            <w:r w:rsidRPr="00BC5CE4">
              <w:rPr>
                <w:rFonts w:ascii="Times New Roman" w:eastAsia="Times New Roman" w:hAnsi="Times New Roman" w:cs="Times New Roman"/>
                <w:bCs/>
                <w:sz w:val="28"/>
                <w:szCs w:val="28"/>
                <w:lang w:eastAsia="ru-RU"/>
              </w:rPr>
              <w:t>/</w:t>
            </w:r>
            <w:proofErr w:type="spellStart"/>
            <w:r w:rsidRPr="00BC5CE4">
              <w:rPr>
                <w:rFonts w:ascii="Times New Roman" w:eastAsia="Times New Roman" w:hAnsi="Times New Roman" w:cs="Times New Roman"/>
                <w:bCs/>
                <w:sz w:val="28"/>
                <w:szCs w:val="28"/>
                <w:lang w:eastAsia="ru-RU"/>
              </w:rPr>
              <w:t>п</w:t>
            </w:r>
            <w:proofErr w:type="spellEnd"/>
          </w:p>
        </w:tc>
        <w:tc>
          <w:tcPr>
            <w:tcW w:w="4689" w:type="dxa"/>
            <w:vMerge w:val="restart"/>
            <w:tcBorders>
              <w:top w:val="single" w:sz="4" w:space="0" w:color="auto"/>
              <w:left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 xml:space="preserve">Показатели </w:t>
            </w:r>
          </w:p>
        </w:tc>
        <w:tc>
          <w:tcPr>
            <w:tcW w:w="1559" w:type="dxa"/>
            <w:vMerge w:val="restart"/>
            <w:tcBorders>
              <w:top w:val="single" w:sz="4" w:space="0" w:color="auto"/>
              <w:left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Единица измерения</w:t>
            </w:r>
          </w:p>
        </w:tc>
        <w:tc>
          <w:tcPr>
            <w:tcW w:w="2552" w:type="dxa"/>
            <w:gridSpan w:val="2"/>
            <w:tcBorders>
              <w:top w:val="single" w:sz="4" w:space="0" w:color="auto"/>
              <w:left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Январь-сентябрь</w:t>
            </w:r>
          </w:p>
        </w:tc>
      </w:tr>
      <w:tr w:rsidR="00BF3EAF" w:rsidRPr="00BC5CE4" w:rsidTr="00BA528C">
        <w:trPr>
          <w:trHeight w:val="623"/>
        </w:trPr>
        <w:tc>
          <w:tcPr>
            <w:tcW w:w="664" w:type="dxa"/>
            <w:vMerge/>
            <w:tcBorders>
              <w:left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p>
        </w:tc>
        <w:tc>
          <w:tcPr>
            <w:tcW w:w="4689" w:type="dxa"/>
            <w:vMerge/>
            <w:tcBorders>
              <w:left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bCs/>
                <w:color w:val="FF0000"/>
                <w:sz w:val="28"/>
                <w:szCs w:val="28"/>
                <w:lang w:eastAsia="ru-RU"/>
              </w:rPr>
            </w:pPr>
          </w:p>
        </w:tc>
        <w:tc>
          <w:tcPr>
            <w:tcW w:w="1559" w:type="dxa"/>
            <w:vMerge/>
            <w:tcBorders>
              <w:left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color w:val="FF0000"/>
                <w:sz w:val="28"/>
                <w:szCs w:val="28"/>
                <w:lang w:eastAsia="ru-RU"/>
              </w:rPr>
            </w:pPr>
          </w:p>
        </w:tc>
        <w:tc>
          <w:tcPr>
            <w:tcW w:w="1276" w:type="dxa"/>
            <w:tcBorders>
              <w:top w:val="single" w:sz="4" w:space="0" w:color="auto"/>
              <w:left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2017 год</w:t>
            </w:r>
          </w:p>
        </w:tc>
        <w:tc>
          <w:tcPr>
            <w:tcW w:w="1276" w:type="dxa"/>
            <w:tcBorders>
              <w:top w:val="single" w:sz="4" w:space="0" w:color="auto"/>
              <w:left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2018 год</w:t>
            </w:r>
          </w:p>
        </w:tc>
      </w:tr>
      <w:tr w:rsidR="00BF3EAF" w:rsidRPr="00BC5CE4" w:rsidTr="00BA528C">
        <w:trPr>
          <w:trHeight w:val="277"/>
        </w:trPr>
        <w:tc>
          <w:tcPr>
            <w:tcW w:w="664"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right"/>
              <w:rPr>
                <w:rFonts w:ascii="Times New Roman" w:eastAsia="Times New Roman" w:hAnsi="Times New Roman" w:cs="Times New Roman"/>
                <w:sz w:val="28"/>
                <w:szCs w:val="28"/>
                <w:lang w:eastAsia="ru-RU"/>
              </w:rPr>
            </w:pPr>
          </w:p>
        </w:tc>
        <w:tc>
          <w:tcPr>
            <w:tcW w:w="4689"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Число муниципальных предприятий, учреждений всего, в т.ч.:</w:t>
            </w:r>
          </w:p>
        </w:tc>
        <w:tc>
          <w:tcPr>
            <w:tcW w:w="1559"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ед.</w:t>
            </w:r>
          </w:p>
        </w:tc>
        <w:tc>
          <w:tcPr>
            <w:tcW w:w="1276"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57</w:t>
            </w:r>
          </w:p>
        </w:tc>
        <w:tc>
          <w:tcPr>
            <w:tcW w:w="1276"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55</w:t>
            </w:r>
          </w:p>
        </w:tc>
      </w:tr>
      <w:tr w:rsidR="00BF3EAF" w:rsidRPr="00BC5CE4" w:rsidTr="00BA528C">
        <w:trPr>
          <w:trHeight w:val="277"/>
        </w:trPr>
        <w:tc>
          <w:tcPr>
            <w:tcW w:w="664"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right"/>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1.</w:t>
            </w:r>
          </w:p>
        </w:tc>
        <w:tc>
          <w:tcPr>
            <w:tcW w:w="4689"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Муниципальные унитарные  предприятия </w:t>
            </w:r>
          </w:p>
        </w:tc>
        <w:tc>
          <w:tcPr>
            <w:tcW w:w="1559"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ед.</w:t>
            </w:r>
          </w:p>
        </w:tc>
        <w:tc>
          <w:tcPr>
            <w:tcW w:w="1276"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1</w:t>
            </w:r>
          </w:p>
        </w:tc>
        <w:tc>
          <w:tcPr>
            <w:tcW w:w="1276"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1</w:t>
            </w:r>
          </w:p>
        </w:tc>
      </w:tr>
      <w:tr w:rsidR="00BF3EAF" w:rsidRPr="00BC5CE4" w:rsidTr="00BA528C">
        <w:trPr>
          <w:trHeight w:val="277"/>
        </w:trPr>
        <w:tc>
          <w:tcPr>
            <w:tcW w:w="664"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right"/>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2.</w:t>
            </w:r>
          </w:p>
        </w:tc>
        <w:tc>
          <w:tcPr>
            <w:tcW w:w="4689"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Муниципальные учреждения 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ед.</w:t>
            </w:r>
          </w:p>
        </w:tc>
        <w:tc>
          <w:tcPr>
            <w:tcW w:w="1276"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56</w:t>
            </w:r>
          </w:p>
        </w:tc>
        <w:tc>
          <w:tcPr>
            <w:tcW w:w="1276"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54</w:t>
            </w:r>
          </w:p>
        </w:tc>
      </w:tr>
      <w:tr w:rsidR="00BF3EAF" w:rsidRPr="00BC5CE4" w:rsidTr="00BA528C">
        <w:trPr>
          <w:trHeight w:val="277"/>
        </w:trPr>
        <w:tc>
          <w:tcPr>
            <w:tcW w:w="664"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right"/>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2.1.</w:t>
            </w:r>
          </w:p>
        </w:tc>
        <w:tc>
          <w:tcPr>
            <w:tcW w:w="4689"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автономные учреждения </w:t>
            </w:r>
          </w:p>
        </w:tc>
        <w:tc>
          <w:tcPr>
            <w:tcW w:w="1559"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ед.</w:t>
            </w:r>
          </w:p>
        </w:tc>
        <w:tc>
          <w:tcPr>
            <w:tcW w:w="1276"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2</w:t>
            </w:r>
          </w:p>
        </w:tc>
        <w:tc>
          <w:tcPr>
            <w:tcW w:w="1276"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2</w:t>
            </w:r>
          </w:p>
        </w:tc>
      </w:tr>
      <w:tr w:rsidR="00BF3EAF" w:rsidRPr="00BC5CE4" w:rsidTr="00BA528C">
        <w:trPr>
          <w:trHeight w:val="277"/>
        </w:trPr>
        <w:tc>
          <w:tcPr>
            <w:tcW w:w="664"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right"/>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2.2.</w:t>
            </w:r>
          </w:p>
        </w:tc>
        <w:tc>
          <w:tcPr>
            <w:tcW w:w="4689"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казенные учреждения</w:t>
            </w:r>
          </w:p>
        </w:tc>
        <w:tc>
          <w:tcPr>
            <w:tcW w:w="1559"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ед.</w:t>
            </w:r>
          </w:p>
        </w:tc>
        <w:tc>
          <w:tcPr>
            <w:tcW w:w="1276"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41</w:t>
            </w:r>
          </w:p>
        </w:tc>
        <w:tc>
          <w:tcPr>
            <w:tcW w:w="1276"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39</w:t>
            </w:r>
          </w:p>
        </w:tc>
      </w:tr>
      <w:tr w:rsidR="00BF3EAF" w:rsidRPr="00BC5CE4" w:rsidTr="00BA528C">
        <w:trPr>
          <w:trHeight w:val="277"/>
        </w:trPr>
        <w:tc>
          <w:tcPr>
            <w:tcW w:w="664"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right"/>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2.3.</w:t>
            </w:r>
          </w:p>
        </w:tc>
        <w:tc>
          <w:tcPr>
            <w:tcW w:w="4689"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бюджетные учреждения</w:t>
            </w:r>
          </w:p>
        </w:tc>
        <w:tc>
          <w:tcPr>
            <w:tcW w:w="1559"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ед.</w:t>
            </w:r>
          </w:p>
        </w:tc>
        <w:tc>
          <w:tcPr>
            <w:tcW w:w="1276"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7</w:t>
            </w:r>
          </w:p>
        </w:tc>
        <w:tc>
          <w:tcPr>
            <w:tcW w:w="1276"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7</w:t>
            </w:r>
          </w:p>
        </w:tc>
      </w:tr>
      <w:tr w:rsidR="00BF3EAF" w:rsidRPr="00BC5CE4" w:rsidTr="00BA528C">
        <w:trPr>
          <w:trHeight w:val="277"/>
        </w:trPr>
        <w:tc>
          <w:tcPr>
            <w:tcW w:w="664"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right"/>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2.4.</w:t>
            </w:r>
          </w:p>
        </w:tc>
        <w:tc>
          <w:tcPr>
            <w:tcW w:w="4689"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органы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ед.</w:t>
            </w:r>
          </w:p>
        </w:tc>
        <w:tc>
          <w:tcPr>
            <w:tcW w:w="1276"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6</w:t>
            </w:r>
          </w:p>
        </w:tc>
        <w:tc>
          <w:tcPr>
            <w:tcW w:w="1276"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6</w:t>
            </w:r>
          </w:p>
        </w:tc>
      </w:tr>
    </w:tbl>
    <w:p w:rsidR="00BF3EAF" w:rsidRPr="00BC5CE4" w:rsidRDefault="00BF3EAF" w:rsidP="00BF3EAF">
      <w:pPr>
        <w:spacing w:after="0" w:line="240" w:lineRule="auto"/>
        <w:contextualSpacing/>
        <w:jc w:val="both"/>
        <w:rPr>
          <w:rFonts w:ascii="Times New Roman" w:eastAsia="Times New Roman" w:hAnsi="Times New Roman" w:cs="Times New Roman"/>
          <w:color w:val="FF0000"/>
          <w:sz w:val="28"/>
          <w:szCs w:val="28"/>
          <w:lang w:eastAsia="ru-RU"/>
        </w:rPr>
      </w:pPr>
      <w:r w:rsidRPr="00BC5CE4">
        <w:rPr>
          <w:rFonts w:ascii="Times New Roman" w:eastAsia="Times New Roman" w:hAnsi="Times New Roman" w:cs="Times New Roman"/>
          <w:color w:val="FF0000"/>
          <w:sz w:val="28"/>
          <w:szCs w:val="28"/>
          <w:lang w:eastAsia="ru-RU"/>
        </w:rPr>
        <w:t xml:space="preserve">            </w:t>
      </w:r>
    </w:p>
    <w:p w:rsidR="00BF3EAF" w:rsidRPr="00BC5CE4" w:rsidRDefault="00BF3EAF" w:rsidP="00BF3EAF">
      <w:pPr>
        <w:spacing w:after="0" w:line="240" w:lineRule="auto"/>
        <w:contextualSpacing/>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В составе муниципальных унитарных предприятий: МП «ЖЭК-3» Ханты-Мансийского района.</w:t>
      </w:r>
    </w:p>
    <w:p w:rsidR="00BF3EAF" w:rsidRPr="00BC5CE4" w:rsidRDefault="00BF3EAF" w:rsidP="00BF3EAF">
      <w:pPr>
        <w:spacing w:after="0" w:line="240" w:lineRule="auto"/>
        <w:contextualSpacing/>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В составе  учреждений: </w:t>
      </w:r>
    </w:p>
    <w:p w:rsidR="00BF3EAF" w:rsidRPr="00BC5CE4" w:rsidRDefault="00BF3EAF" w:rsidP="00BF3EAF">
      <w:pPr>
        <w:spacing w:after="0" w:line="240" w:lineRule="auto"/>
        <w:contextualSpacing/>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учреждения образования – 37, из них: казенные – 33, бюджетные – 4;</w:t>
      </w:r>
    </w:p>
    <w:p w:rsidR="00BF3EAF" w:rsidRPr="00BC5CE4" w:rsidRDefault="00BF3EAF" w:rsidP="00BF3EAF">
      <w:pPr>
        <w:spacing w:after="0" w:line="240" w:lineRule="auto"/>
        <w:contextualSpacing/>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учреждения культуры и спорта – 5, из них: бюджетные – 3, казенные – 2;</w:t>
      </w:r>
    </w:p>
    <w:p w:rsidR="00BF3EAF" w:rsidRPr="00BC5CE4" w:rsidRDefault="00BF3EAF" w:rsidP="00BF3EAF">
      <w:pPr>
        <w:spacing w:after="0" w:line="240" w:lineRule="auto"/>
        <w:contextualSpacing/>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прочие учреждения – 6, из них: автономные – 2, бюджетные – 0, казенные – 4;</w:t>
      </w:r>
    </w:p>
    <w:p w:rsidR="00BF3EAF" w:rsidRPr="00BC5CE4" w:rsidRDefault="00BF3EAF" w:rsidP="00BF3EAF">
      <w:pPr>
        <w:spacing w:after="0" w:line="240" w:lineRule="auto"/>
        <w:contextualSpacing/>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органы местного самоуправления – 6.</w:t>
      </w:r>
    </w:p>
    <w:p w:rsidR="00BF3EAF" w:rsidRPr="00BC5CE4" w:rsidRDefault="00BF3EAF" w:rsidP="00BF3EAF">
      <w:pPr>
        <w:spacing w:after="120" w:line="240" w:lineRule="auto"/>
        <w:contextualSpacing/>
        <w:jc w:val="right"/>
        <w:rPr>
          <w:rFonts w:ascii="Times New Roman" w:eastAsia="Times New Roman" w:hAnsi="Times New Roman" w:cs="Times New Roman"/>
          <w:color w:val="FF0000"/>
          <w:sz w:val="28"/>
          <w:szCs w:val="28"/>
          <w:lang w:eastAsia="ru-RU"/>
        </w:rPr>
      </w:pPr>
    </w:p>
    <w:p w:rsidR="00BF3EAF" w:rsidRPr="00BC5CE4" w:rsidRDefault="00BF3EAF" w:rsidP="00BF3EAF">
      <w:pPr>
        <w:spacing w:after="120" w:line="240" w:lineRule="auto"/>
        <w:contextualSpacing/>
        <w:jc w:val="right"/>
        <w:rPr>
          <w:rFonts w:ascii="Times New Roman" w:eastAsia="Times New Roman" w:hAnsi="Times New Roman" w:cs="Times New Roman"/>
          <w:color w:val="FF0000"/>
          <w:sz w:val="28"/>
          <w:szCs w:val="28"/>
          <w:lang w:eastAsia="ru-RU"/>
        </w:rPr>
      </w:pPr>
    </w:p>
    <w:p w:rsidR="00BF3EAF" w:rsidRPr="00BC5CE4" w:rsidRDefault="00BF3EAF" w:rsidP="00BF3EAF">
      <w:pPr>
        <w:spacing w:after="120" w:line="240" w:lineRule="auto"/>
        <w:contextualSpacing/>
        <w:jc w:val="right"/>
        <w:rPr>
          <w:rFonts w:ascii="Times New Roman" w:eastAsia="Times New Roman" w:hAnsi="Times New Roman" w:cs="Times New Roman"/>
          <w:color w:val="FF0000"/>
          <w:sz w:val="28"/>
          <w:szCs w:val="28"/>
          <w:lang w:eastAsia="ru-RU"/>
        </w:rPr>
      </w:pPr>
    </w:p>
    <w:p w:rsidR="00BF3EAF" w:rsidRPr="00BC5CE4" w:rsidRDefault="00BF3EAF" w:rsidP="00BF3EAF">
      <w:pPr>
        <w:spacing w:after="120" w:line="240" w:lineRule="auto"/>
        <w:contextualSpacing/>
        <w:jc w:val="right"/>
        <w:rPr>
          <w:rFonts w:ascii="Times New Roman" w:eastAsia="Times New Roman" w:hAnsi="Times New Roman" w:cs="Times New Roman"/>
          <w:color w:val="FF0000"/>
          <w:sz w:val="28"/>
          <w:szCs w:val="28"/>
          <w:lang w:eastAsia="ru-RU"/>
        </w:rPr>
      </w:pPr>
    </w:p>
    <w:p w:rsidR="00BF3EAF" w:rsidRPr="00BC5CE4" w:rsidRDefault="00BF3EAF" w:rsidP="00BF3EAF">
      <w:pPr>
        <w:spacing w:after="120" w:line="240" w:lineRule="auto"/>
        <w:contextualSpacing/>
        <w:jc w:val="right"/>
        <w:rPr>
          <w:rFonts w:ascii="Times New Roman" w:eastAsia="Times New Roman" w:hAnsi="Times New Roman" w:cs="Times New Roman"/>
          <w:color w:val="FF0000"/>
          <w:sz w:val="28"/>
          <w:szCs w:val="28"/>
          <w:lang w:eastAsia="ru-RU"/>
        </w:rPr>
      </w:pPr>
    </w:p>
    <w:p w:rsidR="00BF3EAF" w:rsidRPr="00BC5CE4" w:rsidRDefault="00BF3EAF" w:rsidP="00BF3EAF">
      <w:pPr>
        <w:spacing w:after="120" w:line="240" w:lineRule="auto"/>
        <w:contextualSpacing/>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Поступление неналоговых доходов</w:t>
      </w:r>
    </w:p>
    <w:p w:rsidR="00BF3EAF" w:rsidRPr="00BC5CE4" w:rsidRDefault="00BF3EAF" w:rsidP="00BF3EAF">
      <w:pPr>
        <w:spacing w:after="0" w:line="240" w:lineRule="auto"/>
        <w:contextualSpacing/>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в бюджет Ханты-Мансийского района за девять месяцев 2018 года</w:t>
      </w:r>
    </w:p>
    <w:tbl>
      <w:tblPr>
        <w:tblpPr w:leftFromText="180" w:rightFromText="180" w:vertAnchor="text" w:horzAnchor="margin" w:tblpY="182"/>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678"/>
        <w:gridCol w:w="1320"/>
        <w:gridCol w:w="1384"/>
        <w:gridCol w:w="1418"/>
      </w:tblGrid>
      <w:tr w:rsidR="00BF3EAF" w:rsidRPr="00BC5CE4" w:rsidTr="00BA528C">
        <w:trPr>
          <w:trHeight w:val="562"/>
          <w:tblHeader/>
        </w:trPr>
        <w:tc>
          <w:tcPr>
            <w:tcW w:w="675" w:type="dxa"/>
            <w:vMerge w:val="restart"/>
            <w:tcBorders>
              <w:top w:val="single" w:sz="4" w:space="0" w:color="auto"/>
              <w:left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bCs/>
                <w:sz w:val="26"/>
                <w:szCs w:val="26"/>
                <w:lang w:eastAsia="ru-RU"/>
              </w:rPr>
              <w:t xml:space="preserve">№ </w:t>
            </w:r>
            <w:proofErr w:type="spellStart"/>
            <w:proofErr w:type="gramStart"/>
            <w:r w:rsidRPr="00BC5CE4">
              <w:rPr>
                <w:rFonts w:ascii="Times New Roman" w:eastAsia="Times New Roman" w:hAnsi="Times New Roman" w:cs="Times New Roman"/>
                <w:bCs/>
                <w:sz w:val="26"/>
                <w:szCs w:val="26"/>
                <w:lang w:eastAsia="ru-RU"/>
              </w:rPr>
              <w:t>п</w:t>
            </w:r>
            <w:proofErr w:type="spellEnd"/>
            <w:proofErr w:type="gramEnd"/>
            <w:r w:rsidRPr="00BC5CE4">
              <w:rPr>
                <w:rFonts w:ascii="Times New Roman" w:eastAsia="Times New Roman" w:hAnsi="Times New Roman" w:cs="Times New Roman"/>
                <w:bCs/>
                <w:sz w:val="26"/>
                <w:szCs w:val="26"/>
                <w:lang w:eastAsia="ru-RU"/>
              </w:rPr>
              <w:t>/</w:t>
            </w:r>
            <w:proofErr w:type="spellStart"/>
            <w:r w:rsidRPr="00BC5CE4">
              <w:rPr>
                <w:rFonts w:ascii="Times New Roman" w:eastAsia="Times New Roman" w:hAnsi="Times New Roman" w:cs="Times New Roman"/>
                <w:bCs/>
                <w:sz w:val="26"/>
                <w:szCs w:val="26"/>
                <w:lang w:eastAsia="ru-RU"/>
              </w:rPr>
              <w:t>п</w:t>
            </w:r>
            <w:proofErr w:type="spellEnd"/>
          </w:p>
        </w:tc>
        <w:tc>
          <w:tcPr>
            <w:tcW w:w="4678" w:type="dxa"/>
            <w:vMerge w:val="restart"/>
            <w:tcBorders>
              <w:top w:val="single" w:sz="4" w:space="0" w:color="auto"/>
              <w:left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sz w:val="26"/>
                <w:szCs w:val="26"/>
                <w:lang w:eastAsia="ru-RU"/>
              </w:rPr>
            </w:pPr>
            <w:r w:rsidRPr="00BC5CE4">
              <w:rPr>
                <w:rFonts w:ascii="Times New Roman" w:eastAsia="Times New Roman" w:hAnsi="Times New Roman" w:cs="Times New Roman"/>
                <w:bCs/>
                <w:sz w:val="26"/>
                <w:szCs w:val="26"/>
                <w:lang w:eastAsia="ru-RU"/>
              </w:rPr>
              <w:t>Наименование</w:t>
            </w:r>
          </w:p>
          <w:p w:rsidR="00BF3EAF" w:rsidRPr="00BC5CE4" w:rsidRDefault="00BF3EAF" w:rsidP="00BA528C">
            <w:pPr>
              <w:spacing w:after="0" w:line="240" w:lineRule="auto"/>
              <w:jc w:val="center"/>
              <w:rPr>
                <w:rFonts w:ascii="Times New Roman" w:eastAsia="Times New Roman" w:hAnsi="Times New Roman" w:cs="Times New Roman"/>
                <w:bCs/>
                <w:sz w:val="26"/>
                <w:szCs w:val="26"/>
                <w:lang w:eastAsia="ru-RU"/>
              </w:rPr>
            </w:pPr>
            <w:r w:rsidRPr="00BC5CE4">
              <w:rPr>
                <w:rFonts w:ascii="Times New Roman" w:eastAsia="Times New Roman" w:hAnsi="Times New Roman" w:cs="Times New Roman"/>
                <w:bCs/>
                <w:sz w:val="26"/>
                <w:szCs w:val="26"/>
                <w:lang w:eastAsia="ru-RU"/>
              </w:rPr>
              <w:t>показателя</w:t>
            </w:r>
          </w:p>
        </w:tc>
        <w:tc>
          <w:tcPr>
            <w:tcW w:w="1320" w:type="dxa"/>
            <w:vMerge w:val="restart"/>
            <w:tcBorders>
              <w:top w:val="single" w:sz="4" w:space="0" w:color="auto"/>
              <w:left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sz w:val="26"/>
                <w:szCs w:val="26"/>
                <w:lang w:eastAsia="ru-RU"/>
              </w:rPr>
            </w:pPr>
            <w:r w:rsidRPr="00BC5CE4">
              <w:rPr>
                <w:rFonts w:ascii="Times New Roman" w:eastAsia="Times New Roman" w:hAnsi="Times New Roman" w:cs="Times New Roman"/>
                <w:bCs/>
                <w:sz w:val="26"/>
                <w:szCs w:val="26"/>
                <w:lang w:eastAsia="ru-RU"/>
              </w:rPr>
              <w:t xml:space="preserve">Единицы </w:t>
            </w:r>
            <w:proofErr w:type="spellStart"/>
            <w:proofErr w:type="gramStart"/>
            <w:r w:rsidRPr="00BC5CE4">
              <w:rPr>
                <w:rFonts w:ascii="Times New Roman" w:eastAsia="Times New Roman" w:hAnsi="Times New Roman" w:cs="Times New Roman"/>
                <w:bCs/>
                <w:sz w:val="26"/>
                <w:szCs w:val="26"/>
                <w:lang w:eastAsia="ru-RU"/>
              </w:rPr>
              <w:t>измере-ния</w:t>
            </w:r>
            <w:proofErr w:type="spellEnd"/>
            <w:proofErr w:type="gramEnd"/>
          </w:p>
        </w:tc>
        <w:tc>
          <w:tcPr>
            <w:tcW w:w="2802" w:type="dxa"/>
            <w:gridSpan w:val="2"/>
            <w:tcBorders>
              <w:top w:val="single" w:sz="4" w:space="0" w:color="auto"/>
              <w:left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sz w:val="26"/>
                <w:szCs w:val="26"/>
                <w:lang w:eastAsia="ru-RU"/>
              </w:rPr>
            </w:pPr>
            <w:r w:rsidRPr="00BC5CE4">
              <w:rPr>
                <w:rFonts w:ascii="Times New Roman" w:eastAsia="Times New Roman" w:hAnsi="Times New Roman" w:cs="Times New Roman"/>
                <w:bCs/>
                <w:sz w:val="26"/>
                <w:szCs w:val="26"/>
                <w:lang w:eastAsia="ru-RU"/>
              </w:rPr>
              <w:t>Январь-сентябрь</w:t>
            </w:r>
          </w:p>
        </w:tc>
      </w:tr>
      <w:tr w:rsidR="00BF3EAF" w:rsidRPr="00BC5CE4" w:rsidTr="00BA528C">
        <w:trPr>
          <w:trHeight w:val="418"/>
          <w:tblHeader/>
        </w:trPr>
        <w:tc>
          <w:tcPr>
            <w:tcW w:w="675" w:type="dxa"/>
            <w:vMerge/>
            <w:tcBorders>
              <w:left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color w:val="FF0000"/>
                <w:sz w:val="26"/>
                <w:szCs w:val="26"/>
                <w:lang w:eastAsia="ru-RU"/>
              </w:rPr>
            </w:pPr>
          </w:p>
        </w:tc>
        <w:tc>
          <w:tcPr>
            <w:tcW w:w="4678" w:type="dxa"/>
            <w:vMerge/>
            <w:tcBorders>
              <w:left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bCs/>
                <w:color w:val="FF0000"/>
                <w:sz w:val="26"/>
                <w:szCs w:val="26"/>
                <w:lang w:eastAsia="ru-RU"/>
              </w:rPr>
            </w:pPr>
          </w:p>
        </w:tc>
        <w:tc>
          <w:tcPr>
            <w:tcW w:w="1320" w:type="dxa"/>
            <w:vMerge/>
            <w:tcBorders>
              <w:left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color w:val="FF0000"/>
                <w:sz w:val="26"/>
                <w:szCs w:val="26"/>
                <w:lang w:eastAsia="ru-RU"/>
              </w:rPr>
            </w:pPr>
          </w:p>
        </w:tc>
        <w:tc>
          <w:tcPr>
            <w:tcW w:w="1384" w:type="dxa"/>
            <w:tcBorders>
              <w:top w:val="single" w:sz="4" w:space="0" w:color="auto"/>
              <w:left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sz w:val="26"/>
                <w:szCs w:val="26"/>
                <w:lang w:eastAsia="ru-RU"/>
              </w:rPr>
            </w:pPr>
            <w:r w:rsidRPr="00BC5CE4">
              <w:rPr>
                <w:rFonts w:ascii="Times New Roman" w:eastAsia="Times New Roman" w:hAnsi="Times New Roman" w:cs="Times New Roman"/>
                <w:bCs/>
                <w:sz w:val="26"/>
                <w:szCs w:val="26"/>
                <w:lang w:eastAsia="ru-RU"/>
              </w:rPr>
              <w:t>2017 год</w:t>
            </w:r>
          </w:p>
        </w:tc>
        <w:tc>
          <w:tcPr>
            <w:tcW w:w="1418" w:type="dxa"/>
            <w:tcBorders>
              <w:top w:val="single" w:sz="4" w:space="0" w:color="auto"/>
              <w:left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sz w:val="26"/>
                <w:szCs w:val="26"/>
                <w:lang w:eastAsia="ru-RU"/>
              </w:rPr>
            </w:pPr>
            <w:r w:rsidRPr="00BC5CE4">
              <w:rPr>
                <w:rFonts w:ascii="Times New Roman" w:eastAsia="Times New Roman" w:hAnsi="Times New Roman" w:cs="Times New Roman"/>
                <w:bCs/>
                <w:sz w:val="26"/>
                <w:szCs w:val="26"/>
                <w:lang w:eastAsia="ru-RU"/>
              </w:rPr>
              <w:t>2018 год</w:t>
            </w:r>
          </w:p>
        </w:tc>
      </w:tr>
      <w:tr w:rsidR="00BF3EAF" w:rsidRPr="00BC5CE4" w:rsidTr="00BA528C">
        <w:trPr>
          <w:trHeight w:val="602"/>
        </w:trPr>
        <w:tc>
          <w:tcPr>
            <w:tcW w:w="675"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Поступление неналоговых доходов – всего, в том числе:</w:t>
            </w:r>
          </w:p>
        </w:tc>
        <w:tc>
          <w:tcPr>
            <w:tcW w:w="1320"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sz w:val="26"/>
                <w:szCs w:val="26"/>
                <w:lang w:eastAsia="ru-RU"/>
              </w:rPr>
            </w:pPr>
            <w:r w:rsidRPr="00BC5CE4">
              <w:rPr>
                <w:rFonts w:ascii="Times New Roman" w:eastAsia="Times New Roman" w:hAnsi="Times New Roman" w:cs="Times New Roman"/>
                <w:bCs/>
                <w:sz w:val="26"/>
                <w:szCs w:val="26"/>
                <w:lang w:eastAsia="ru-RU"/>
              </w:rPr>
              <w:t>тыс</w:t>
            </w:r>
            <w:proofErr w:type="gramStart"/>
            <w:r w:rsidRPr="00BC5CE4">
              <w:rPr>
                <w:rFonts w:ascii="Times New Roman" w:eastAsia="Times New Roman" w:hAnsi="Times New Roman" w:cs="Times New Roman"/>
                <w:bCs/>
                <w:sz w:val="26"/>
                <w:szCs w:val="26"/>
                <w:lang w:eastAsia="ru-RU"/>
              </w:rPr>
              <w:t>.р</w:t>
            </w:r>
            <w:proofErr w:type="gramEnd"/>
            <w:r w:rsidRPr="00BC5CE4">
              <w:rPr>
                <w:rFonts w:ascii="Times New Roman" w:eastAsia="Times New Roman" w:hAnsi="Times New Roman" w:cs="Times New Roman"/>
                <w:bCs/>
                <w:sz w:val="26"/>
                <w:szCs w:val="26"/>
                <w:lang w:eastAsia="ru-RU"/>
              </w:rPr>
              <w:t>уб.</w:t>
            </w:r>
          </w:p>
        </w:tc>
        <w:tc>
          <w:tcPr>
            <w:tcW w:w="1384"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sz w:val="26"/>
                <w:szCs w:val="26"/>
                <w:lang w:eastAsia="ru-RU"/>
              </w:rPr>
            </w:pPr>
            <w:r w:rsidRPr="00BC5CE4">
              <w:rPr>
                <w:rFonts w:ascii="Times New Roman" w:eastAsia="Times New Roman" w:hAnsi="Times New Roman" w:cs="Times New Roman"/>
                <w:bCs/>
                <w:sz w:val="26"/>
                <w:szCs w:val="26"/>
                <w:lang w:eastAsia="ru-RU"/>
              </w:rPr>
              <w:t>195 509,2</w:t>
            </w:r>
          </w:p>
        </w:tc>
        <w:tc>
          <w:tcPr>
            <w:tcW w:w="1418"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sz w:val="26"/>
                <w:szCs w:val="26"/>
                <w:lang w:eastAsia="ru-RU"/>
              </w:rPr>
            </w:pPr>
            <w:r w:rsidRPr="00BC5CE4">
              <w:rPr>
                <w:rFonts w:ascii="Times New Roman" w:eastAsia="Times New Roman" w:hAnsi="Times New Roman" w:cs="Times New Roman"/>
                <w:bCs/>
                <w:sz w:val="26"/>
                <w:szCs w:val="26"/>
                <w:lang w:eastAsia="ru-RU"/>
              </w:rPr>
              <w:t>214 613,0</w:t>
            </w:r>
          </w:p>
        </w:tc>
      </w:tr>
      <w:tr w:rsidR="00BF3EAF" w:rsidRPr="00BC5CE4" w:rsidTr="00BA528C">
        <w:trPr>
          <w:trHeight w:val="587"/>
        </w:trPr>
        <w:tc>
          <w:tcPr>
            <w:tcW w:w="675"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w:t>
            </w:r>
          </w:p>
        </w:tc>
        <w:tc>
          <w:tcPr>
            <w:tcW w:w="4678"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от сдачи в аренду муниципального имущества</w:t>
            </w:r>
          </w:p>
        </w:tc>
        <w:tc>
          <w:tcPr>
            <w:tcW w:w="1320"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sz w:val="26"/>
                <w:szCs w:val="26"/>
                <w:lang w:eastAsia="ru-RU"/>
              </w:rPr>
            </w:pPr>
            <w:r w:rsidRPr="00BC5CE4">
              <w:rPr>
                <w:rFonts w:ascii="Times New Roman" w:eastAsia="Times New Roman" w:hAnsi="Times New Roman" w:cs="Times New Roman"/>
                <w:bCs/>
                <w:sz w:val="26"/>
                <w:szCs w:val="26"/>
                <w:lang w:eastAsia="ru-RU"/>
              </w:rPr>
              <w:t>тыс</w:t>
            </w:r>
            <w:proofErr w:type="gramStart"/>
            <w:r w:rsidRPr="00BC5CE4">
              <w:rPr>
                <w:rFonts w:ascii="Times New Roman" w:eastAsia="Times New Roman" w:hAnsi="Times New Roman" w:cs="Times New Roman"/>
                <w:bCs/>
                <w:sz w:val="26"/>
                <w:szCs w:val="26"/>
                <w:lang w:eastAsia="ru-RU"/>
              </w:rPr>
              <w:t>.р</w:t>
            </w:r>
            <w:proofErr w:type="gramEnd"/>
            <w:r w:rsidRPr="00BC5CE4">
              <w:rPr>
                <w:rFonts w:ascii="Times New Roman" w:eastAsia="Times New Roman" w:hAnsi="Times New Roman" w:cs="Times New Roman"/>
                <w:bCs/>
                <w:sz w:val="26"/>
                <w:szCs w:val="26"/>
                <w:lang w:eastAsia="ru-RU"/>
              </w:rPr>
              <w:t>уб.</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5 749,4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3 340,7</w:t>
            </w:r>
          </w:p>
        </w:tc>
      </w:tr>
      <w:tr w:rsidR="00BF3EAF" w:rsidRPr="00BC5CE4" w:rsidTr="00BA528C">
        <w:trPr>
          <w:trHeight w:val="301"/>
        </w:trPr>
        <w:tc>
          <w:tcPr>
            <w:tcW w:w="675"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2.</w:t>
            </w:r>
          </w:p>
        </w:tc>
        <w:tc>
          <w:tcPr>
            <w:tcW w:w="4678"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от сдачи земельных участков в аренду</w:t>
            </w:r>
          </w:p>
        </w:tc>
        <w:tc>
          <w:tcPr>
            <w:tcW w:w="1320"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sz w:val="26"/>
                <w:szCs w:val="26"/>
                <w:lang w:eastAsia="ru-RU"/>
              </w:rPr>
            </w:pPr>
            <w:r w:rsidRPr="00BC5CE4">
              <w:rPr>
                <w:rFonts w:ascii="Times New Roman" w:eastAsia="Times New Roman" w:hAnsi="Times New Roman" w:cs="Times New Roman"/>
                <w:bCs/>
                <w:sz w:val="26"/>
                <w:szCs w:val="26"/>
                <w:lang w:eastAsia="ru-RU"/>
              </w:rPr>
              <w:t>тыс</w:t>
            </w:r>
            <w:proofErr w:type="gramStart"/>
            <w:r w:rsidRPr="00BC5CE4">
              <w:rPr>
                <w:rFonts w:ascii="Times New Roman" w:eastAsia="Times New Roman" w:hAnsi="Times New Roman" w:cs="Times New Roman"/>
                <w:bCs/>
                <w:sz w:val="26"/>
                <w:szCs w:val="26"/>
                <w:lang w:eastAsia="ru-RU"/>
              </w:rPr>
              <w:t>.р</w:t>
            </w:r>
            <w:proofErr w:type="gramEnd"/>
            <w:r w:rsidRPr="00BC5CE4">
              <w:rPr>
                <w:rFonts w:ascii="Times New Roman" w:eastAsia="Times New Roman" w:hAnsi="Times New Roman" w:cs="Times New Roman"/>
                <w:bCs/>
                <w:sz w:val="26"/>
                <w:szCs w:val="26"/>
                <w:lang w:eastAsia="ru-RU"/>
              </w:rPr>
              <w:t>уб.</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186 755,4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209 610,7</w:t>
            </w:r>
          </w:p>
        </w:tc>
      </w:tr>
      <w:tr w:rsidR="00BF3EAF" w:rsidRPr="00BC5CE4" w:rsidTr="00BA528C">
        <w:trPr>
          <w:trHeight w:val="301"/>
        </w:trPr>
        <w:tc>
          <w:tcPr>
            <w:tcW w:w="675"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3.</w:t>
            </w:r>
          </w:p>
        </w:tc>
        <w:tc>
          <w:tcPr>
            <w:tcW w:w="4678"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от продажи имущества, акций, долей</w:t>
            </w:r>
          </w:p>
        </w:tc>
        <w:tc>
          <w:tcPr>
            <w:tcW w:w="1320"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sz w:val="26"/>
                <w:szCs w:val="26"/>
                <w:lang w:eastAsia="ru-RU"/>
              </w:rPr>
            </w:pPr>
            <w:r w:rsidRPr="00BC5CE4">
              <w:rPr>
                <w:rFonts w:ascii="Times New Roman" w:eastAsia="Times New Roman" w:hAnsi="Times New Roman" w:cs="Times New Roman"/>
                <w:bCs/>
                <w:sz w:val="26"/>
                <w:szCs w:val="26"/>
                <w:lang w:eastAsia="ru-RU"/>
              </w:rPr>
              <w:t>тыс</w:t>
            </w:r>
            <w:proofErr w:type="gramStart"/>
            <w:r w:rsidRPr="00BC5CE4">
              <w:rPr>
                <w:rFonts w:ascii="Times New Roman" w:eastAsia="Times New Roman" w:hAnsi="Times New Roman" w:cs="Times New Roman"/>
                <w:bCs/>
                <w:sz w:val="26"/>
                <w:szCs w:val="26"/>
                <w:lang w:eastAsia="ru-RU"/>
              </w:rPr>
              <w:t>.р</w:t>
            </w:r>
            <w:proofErr w:type="gramEnd"/>
            <w:r w:rsidRPr="00BC5CE4">
              <w:rPr>
                <w:rFonts w:ascii="Times New Roman" w:eastAsia="Times New Roman" w:hAnsi="Times New Roman" w:cs="Times New Roman"/>
                <w:bCs/>
                <w:sz w:val="26"/>
                <w:szCs w:val="26"/>
                <w:lang w:eastAsia="ru-RU"/>
              </w:rPr>
              <w:t>уб.</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206,5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145,6</w:t>
            </w:r>
          </w:p>
        </w:tc>
      </w:tr>
      <w:tr w:rsidR="00BF3EAF" w:rsidRPr="00BC5CE4" w:rsidTr="00BA528C">
        <w:trPr>
          <w:trHeight w:val="301"/>
        </w:trPr>
        <w:tc>
          <w:tcPr>
            <w:tcW w:w="675"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4.</w:t>
            </w:r>
          </w:p>
        </w:tc>
        <w:tc>
          <w:tcPr>
            <w:tcW w:w="4678"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от продажи жилья</w:t>
            </w:r>
          </w:p>
        </w:tc>
        <w:tc>
          <w:tcPr>
            <w:tcW w:w="1320"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sz w:val="26"/>
                <w:szCs w:val="26"/>
                <w:lang w:eastAsia="ru-RU"/>
              </w:rPr>
            </w:pPr>
            <w:r w:rsidRPr="00BC5CE4">
              <w:rPr>
                <w:rFonts w:ascii="Times New Roman" w:eastAsia="Times New Roman" w:hAnsi="Times New Roman" w:cs="Times New Roman"/>
                <w:bCs/>
                <w:sz w:val="26"/>
                <w:szCs w:val="26"/>
                <w:lang w:eastAsia="ru-RU"/>
              </w:rPr>
              <w:t>тыс</w:t>
            </w:r>
            <w:proofErr w:type="gramStart"/>
            <w:r w:rsidRPr="00BC5CE4">
              <w:rPr>
                <w:rFonts w:ascii="Times New Roman" w:eastAsia="Times New Roman" w:hAnsi="Times New Roman" w:cs="Times New Roman"/>
                <w:bCs/>
                <w:sz w:val="26"/>
                <w:szCs w:val="26"/>
                <w:lang w:eastAsia="ru-RU"/>
              </w:rPr>
              <w:t>.р</w:t>
            </w:r>
            <w:proofErr w:type="gramEnd"/>
            <w:r w:rsidRPr="00BC5CE4">
              <w:rPr>
                <w:rFonts w:ascii="Times New Roman" w:eastAsia="Times New Roman" w:hAnsi="Times New Roman" w:cs="Times New Roman"/>
                <w:bCs/>
                <w:sz w:val="26"/>
                <w:szCs w:val="26"/>
                <w:lang w:eastAsia="ru-RU"/>
              </w:rPr>
              <w:t>уб.</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215,4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170,4</w:t>
            </w:r>
          </w:p>
        </w:tc>
      </w:tr>
      <w:tr w:rsidR="00BF3EAF" w:rsidRPr="00BC5CE4" w:rsidTr="00BA528C">
        <w:trPr>
          <w:trHeight w:val="286"/>
        </w:trPr>
        <w:tc>
          <w:tcPr>
            <w:tcW w:w="675"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5.</w:t>
            </w:r>
          </w:p>
        </w:tc>
        <w:tc>
          <w:tcPr>
            <w:tcW w:w="4678"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от продажи земельных участков</w:t>
            </w:r>
          </w:p>
        </w:tc>
        <w:tc>
          <w:tcPr>
            <w:tcW w:w="1320"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sz w:val="26"/>
                <w:szCs w:val="26"/>
                <w:lang w:eastAsia="ru-RU"/>
              </w:rPr>
            </w:pPr>
            <w:r w:rsidRPr="00BC5CE4">
              <w:rPr>
                <w:rFonts w:ascii="Times New Roman" w:eastAsia="Times New Roman" w:hAnsi="Times New Roman" w:cs="Times New Roman"/>
                <w:bCs/>
                <w:sz w:val="26"/>
                <w:szCs w:val="26"/>
                <w:lang w:eastAsia="ru-RU"/>
              </w:rPr>
              <w:t>тыс</w:t>
            </w:r>
            <w:proofErr w:type="gramStart"/>
            <w:r w:rsidRPr="00BC5CE4">
              <w:rPr>
                <w:rFonts w:ascii="Times New Roman" w:eastAsia="Times New Roman" w:hAnsi="Times New Roman" w:cs="Times New Roman"/>
                <w:bCs/>
                <w:sz w:val="26"/>
                <w:szCs w:val="26"/>
                <w:lang w:eastAsia="ru-RU"/>
              </w:rPr>
              <w:t>.р</w:t>
            </w:r>
            <w:proofErr w:type="gramEnd"/>
            <w:r w:rsidRPr="00BC5CE4">
              <w:rPr>
                <w:rFonts w:ascii="Times New Roman" w:eastAsia="Times New Roman" w:hAnsi="Times New Roman" w:cs="Times New Roman"/>
                <w:bCs/>
                <w:sz w:val="26"/>
                <w:szCs w:val="26"/>
                <w:lang w:eastAsia="ru-RU"/>
              </w:rPr>
              <w:t>уб.</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1 876,1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1 199,5</w:t>
            </w:r>
          </w:p>
        </w:tc>
      </w:tr>
      <w:tr w:rsidR="00BF3EAF" w:rsidRPr="00BC5CE4" w:rsidTr="00BA528C">
        <w:trPr>
          <w:trHeight w:val="301"/>
        </w:trPr>
        <w:tc>
          <w:tcPr>
            <w:tcW w:w="675"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6.</w:t>
            </w:r>
          </w:p>
        </w:tc>
        <w:tc>
          <w:tcPr>
            <w:tcW w:w="4678"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дивиденды по акциям</w:t>
            </w:r>
          </w:p>
        </w:tc>
        <w:tc>
          <w:tcPr>
            <w:tcW w:w="1320"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sz w:val="26"/>
                <w:szCs w:val="26"/>
                <w:lang w:eastAsia="ru-RU"/>
              </w:rPr>
            </w:pPr>
            <w:r w:rsidRPr="00BC5CE4">
              <w:rPr>
                <w:rFonts w:ascii="Times New Roman" w:eastAsia="Times New Roman" w:hAnsi="Times New Roman" w:cs="Times New Roman"/>
                <w:bCs/>
                <w:sz w:val="26"/>
                <w:szCs w:val="26"/>
                <w:lang w:eastAsia="ru-RU"/>
              </w:rPr>
              <w:t>тыс</w:t>
            </w:r>
            <w:proofErr w:type="gramStart"/>
            <w:r w:rsidRPr="00BC5CE4">
              <w:rPr>
                <w:rFonts w:ascii="Times New Roman" w:eastAsia="Times New Roman" w:hAnsi="Times New Roman" w:cs="Times New Roman"/>
                <w:bCs/>
                <w:sz w:val="26"/>
                <w:szCs w:val="26"/>
                <w:lang w:eastAsia="ru-RU"/>
              </w:rPr>
              <w:t>.р</w:t>
            </w:r>
            <w:proofErr w:type="gramEnd"/>
            <w:r w:rsidRPr="00BC5CE4">
              <w:rPr>
                <w:rFonts w:ascii="Times New Roman" w:eastAsia="Times New Roman" w:hAnsi="Times New Roman" w:cs="Times New Roman"/>
                <w:bCs/>
                <w:sz w:val="26"/>
                <w:szCs w:val="26"/>
                <w:lang w:eastAsia="ru-RU"/>
              </w:rPr>
              <w:t>уб.</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0</w:t>
            </w:r>
          </w:p>
        </w:tc>
      </w:tr>
      <w:tr w:rsidR="00BF3EAF" w:rsidRPr="00BC5CE4" w:rsidTr="00BA528C">
        <w:trPr>
          <w:trHeight w:val="301"/>
        </w:trPr>
        <w:tc>
          <w:tcPr>
            <w:tcW w:w="675"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7.</w:t>
            </w:r>
          </w:p>
        </w:tc>
        <w:tc>
          <w:tcPr>
            <w:tcW w:w="4678"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страховое возмещение</w:t>
            </w:r>
          </w:p>
        </w:tc>
        <w:tc>
          <w:tcPr>
            <w:tcW w:w="1320"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sz w:val="26"/>
                <w:szCs w:val="26"/>
                <w:lang w:eastAsia="ru-RU"/>
              </w:rPr>
            </w:pPr>
            <w:r w:rsidRPr="00BC5CE4">
              <w:rPr>
                <w:rFonts w:ascii="Times New Roman" w:eastAsia="Times New Roman" w:hAnsi="Times New Roman" w:cs="Times New Roman"/>
                <w:bCs/>
                <w:sz w:val="26"/>
                <w:szCs w:val="26"/>
                <w:lang w:eastAsia="ru-RU"/>
              </w:rPr>
              <w:t>тыс</w:t>
            </w:r>
            <w:proofErr w:type="gramStart"/>
            <w:r w:rsidRPr="00BC5CE4">
              <w:rPr>
                <w:rFonts w:ascii="Times New Roman" w:eastAsia="Times New Roman" w:hAnsi="Times New Roman" w:cs="Times New Roman"/>
                <w:bCs/>
                <w:sz w:val="26"/>
                <w:szCs w:val="26"/>
                <w:lang w:eastAsia="ru-RU"/>
              </w:rPr>
              <w:t>.р</w:t>
            </w:r>
            <w:proofErr w:type="gramEnd"/>
            <w:r w:rsidRPr="00BC5CE4">
              <w:rPr>
                <w:rFonts w:ascii="Times New Roman" w:eastAsia="Times New Roman" w:hAnsi="Times New Roman" w:cs="Times New Roman"/>
                <w:bCs/>
                <w:sz w:val="26"/>
                <w:szCs w:val="26"/>
                <w:lang w:eastAsia="ru-RU"/>
              </w:rPr>
              <w:t>уб.</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121,8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0</w:t>
            </w:r>
          </w:p>
        </w:tc>
      </w:tr>
      <w:tr w:rsidR="00BF3EAF" w:rsidRPr="00BC5CE4" w:rsidTr="00BA528C">
        <w:trPr>
          <w:trHeight w:val="286"/>
        </w:trPr>
        <w:tc>
          <w:tcPr>
            <w:tcW w:w="675"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8.</w:t>
            </w:r>
          </w:p>
        </w:tc>
        <w:tc>
          <w:tcPr>
            <w:tcW w:w="4678"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 xml:space="preserve">прочие неналоговые доходы </w:t>
            </w:r>
          </w:p>
        </w:tc>
        <w:tc>
          <w:tcPr>
            <w:tcW w:w="1320"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sz w:val="26"/>
                <w:szCs w:val="26"/>
                <w:lang w:eastAsia="ru-RU"/>
              </w:rPr>
            </w:pPr>
            <w:r w:rsidRPr="00BC5CE4">
              <w:rPr>
                <w:rFonts w:ascii="Times New Roman" w:eastAsia="Times New Roman" w:hAnsi="Times New Roman" w:cs="Times New Roman"/>
                <w:bCs/>
                <w:sz w:val="26"/>
                <w:szCs w:val="26"/>
                <w:lang w:eastAsia="ru-RU"/>
              </w:rPr>
              <w:t>тыс</w:t>
            </w:r>
            <w:proofErr w:type="gramStart"/>
            <w:r w:rsidRPr="00BC5CE4">
              <w:rPr>
                <w:rFonts w:ascii="Times New Roman" w:eastAsia="Times New Roman" w:hAnsi="Times New Roman" w:cs="Times New Roman"/>
                <w:bCs/>
                <w:sz w:val="26"/>
                <w:szCs w:val="26"/>
                <w:lang w:eastAsia="ru-RU"/>
              </w:rPr>
              <w:t>.р</w:t>
            </w:r>
            <w:proofErr w:type="gramEnd"/>
            <w:r w:rsidRPr="00BC5CE4">
              <w:rPr>
                <w:rFonts w:ascii="Times New Roman" w:eastAsia="Times New Roman" w:hAnsi="Times New Roman" w:cs="Times New Roman"/>
                <w:bCs/>
                <w:sz w:val="26"/>
                <w:szCs w:val="26"/>
                <w:lang w:eastAsia="ru-RU"/>
              </w:rPr>
              <w:t>уб.</w:t>
            </w:r>
          </w:p>
        </w:tc>
        <w:tc>
          <w:tcPr>
            <w:tcW w:w="1384"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510,5</w:t>
            </w:r>
          </w:p>
        </w:tc>
        <w:tc>
          <w:tcPr>
            <w:tcW w:w="1418"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3,0</w:t>
            </w:r>
          </w:p>
        </w:tc>
      </w:tr>
      <w:tr w:rsidR="00BF3EAF" w:rsidRPr="00BC5CE4" w:rsidTr="00BA528C">
        <w:trPr>
          <w:trHeight w:val="842"/>
        </w:trPr>
        <w:tc>
          <w:tcPr>
            <w:tcW w:w="675"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9.</w:t>
            </w:r>
          </w:p>
        </w:tc>
        <w:tc>
          <w:tcPr>
            <w:tcW w:w="4678"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часть прибыли муниципальных предприятий, подлежащая перечислению в бюджет Ханты-Мансийского района</w:t>
            </w:r>
          </w:p>
        </w:tc>
        <w:tc>
          <w:tcPr>
            <w:tcW w:w="1320"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sz w:val="26"/>
                <w:szCs w:val="26"/>
                <w:lang w:eastAsia="ru-RU"/>
              </w:rPr>
            </w:pPr>
          </w:p>
          <w:p w:rsidR="00BF3EAF" w:rsidRPr="00BC5CE4" w:rsidRDefault="00BF3EAF" w:rsidP="00BA528C">
            <w:pPr>
              <w:spacing w:after="0" w:line="240" w:lineRule="auto"/>
              <w:jc w:val="center"/>
              <w:rPr>
                <w:rFonts w:ascii="Times New Roman" w:eastAsia="Times New Roman" w:hAnsi="Times New Roman" w:cs="Times New Roman"/>
                <w:bCs/>
                <w:sz w:val="26"/>
                <w:szCs w:val="26"/>
                <w:lang w:eastAsia="ru-RU"/>
              </w:rPr>
            </w:pPr>
            <w:r w:rsidRPr="00BC5CE4">
              <w:rPr>
                <w:rFonts w:ascii="Times New Roman" w:eastAsia="Times New Roman" w:hAnsi="Times New Roman" w:cs="Times New Roman"/>
                <w:bCs/>
                <w:sz w:val="26"/>
                <w:szCs w:val="26"/>
                <w:lang w:eastAsia="ru-RU"/>
              </w:rPr>
              <w:t>тыс</w:t>
            </w:r>
            <w:proofErr w:type="gramStart"/>
            <w:r w:rsidRPr="00BC5CE4">
              <w:rPr>
                <w:rFonts w:ascii="Times New Roman" w:eastAsia="Times New Roman" w:hAnsi="Times New Roman" w:cs="Times New Roman"/>
                <w:bCs/>
                <w:sz w:val="26"/>
                <w:szCs w:val="26"/>
                <w:lang w:eastAsia="ru-RU"/>
              </w:rPr>
              <w:t>.р</w:t>
            </w:r>
            <w:proofErr w:type="gramEnd"/>
            <w:r w:rsidRPr="00BC5CE4">
              <w:rPr>
                <w:rFonts w:ascii="Times New Roman" w:eastAsia="Times New Roman" w:hAnsi="Times New Roman" w:cs="Times New Roman"/>
                <w:bCs/>
                <w:sz w:val="26"/>
                <w:szCs w:val="26"/>
                <w:lang w:eastAsia="ru-RU"/>
              </w:rPr>
              <w:t>уб.</w:t>
            </w:r>
          </w:p>
        </w:tc>
        <w:tc>
          <w:tcPr>
            <w:tcW w:w="1384"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74,1</w:t>
            </w:r>
          </w:p>
        </w:tc>
        <w:tc>
          <w:tcPr>
            <w:tcW w:w="1418"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143,1</w:t>
            </w:r>
          </w:p>
        </w:tc>
      </w:tr>
    </w:tbl>
    <w:p w:rsidR="00BF3EAF" w:rsidRPr="00BC5CE4" w:rsidRDefault="00BF3EAF" w:rsidP="00BF3EAF">
      <w:pPr>
        <w:spacing w:after="0" w:line="240" w:lineRule="auto"/>
        <w:jc w:val="both"/>
        <w:rPr>
          <w:rFonts w:ascii="Times New Roman" w:eastAsia="Times New Roman" w:hAnsi="Times New Roman" w:cs="Times New Roman"/>
          <w:color w:val="FF0000"/>
          <w:sz w:val="28"/>
          <w:szCs w:val="28"/>
          <w:lang w:eastAsia="ru-RU"/>
        </w:rPr>
      </w:pPr>
      <w:r w:rsidRPr="00BC5CE4">
        <w:rPr>
          <w:rFonts w:ascii="Times New Roman" w:eastAsia="Times New Roman" w:hAnsi="Times New Roman" w:cs="Times New Roman"/>
          <w:color w:val="FF0000"/>
          <w:sz w:val="28"/>
          <w:szCs w:val="28"/>
          <w:lang w:eastAsia="ru-RU"/>
        </w:rPr>
        <w:t xml:space="preserve">             </w:t>
      </w:r>
    </w:p>
    <w:p w:rsidR="00BF3EAF" w:rsidRPr="00BC5CE4" w:rsidRDefault="00BF3EAF" w:rsidP="00BF3EAF">
      <w:pPr>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Информация о предоставлении муниципальных услуг в сфере имущественных отношений за отчетный период 2018 года:</w:t>
      </w:r>
    </w:p>
    <w:p w:rsidR="00BF3EAF" w:rsidRPr="00BC5CE4" w:rsidRDefault="00BF3EAF" w:rsidP="00BF3E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bCs/>
          <w:sz w:val="28"/>
          <w:szCs w:val="28"/>
          <w:lang w:eastAsia="ru-RU"/>
        </w:rPr>
        <w:t xml:space="preserve">          1) муниципальная услуга </w:t>
      </w:r>
      <w:r w:rsidRPr="00BC5CE4">
        <w:rPr>
          <w:rFonts w:ascii="Times New Roman" w:eastAsia="Times New Roman" w:hAnsi="Times New Roman" w:cs="Times New Roman"/>
          <w:sz w:val="28"/>
          <w:szCs w:val="28"/>
          <w:lang w:eastAsia="ru-RU"/>
        </w:rPr>
        <w:t xml:space="preserve">«Предоставление информации об объектах </w:t>
      </w:r>
      <w:proofErr w:type="gramStart"/>
      <w:r w:rsidRPr="00BC5CE4">
        <w:rPr>
          <w:rFonts w:ascii="Times New Roman" w:eastAsia="Times New Roman" w:hAnsi="Times New Roman" w:cs="Times New Roman"/>
          <w:sz w:val="28"/>
          <w:szCs w:val="28"/>
          <w:lang w:eastAsia="ru-RU"/>
        </w:rPr>
        <w:t>недвижимого</w:t>
      </w:r>
      <w:proofErr w:type="gramEnd"/>
      <w:r w:rsidRPr="00BC5CE4">
        <w:rPr>
          <w:rFonts w:ascii="Times New Roman" w:eastAsia="Times New Roman" w:hAnsi="Times New Roman" w:cs="Times New Roman"/>
          <w:sz w:val="28"/>
          <w:szCs w:val="28"/>
          <w:lang w:eastAsia="ru-RU"/>
        </w:rPr>
        <w:t xml:space="preserve"> имущества, находящихся в муниципальной собственности и предназначенных для сдачи в аренду» - 0;</w:t>
      </w:r>
    </w:p>
    <w:p w:rsidR="00BF3EAF" w:rsidRPr="00BC5CE4" w:rsidRDefault="00BF3EAF" w:rsidP="00BF3EAF">
      <w:pPr>
        <w:spacing w:after="0" w:line="240" w:lineRule="auto"/>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2) муниципальная услуга «Предоставление сведений из реестра муниципального имущества» - 27;</w:t>
      </w:r>
    </w:p>
    <w:p w:rsidR="00BF3EAF" w:rsidRPr="00BC5CE4" w:rsidRDefault="00BF3EAF" w:rsidP="00BF3EAF">
      <w:pPr>
        <w:spacing w:after="0" w:line="240" w:lineRule="auto"/>
        <w:ind w:firstLine="709"/>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3) муниципальная услуга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- 16;</w:t>
      </w:r>
    </w:p>
    <w:p w:rsidR="00BF3EAF" w:rsidRPr="00BC5CE4" w:rsidRDefault="00BF3EAF" w:rsidP="00BF3EAF">
      <w:pPr>
        <w:spacing w:after="0" w:line="240" w:lineRule="auto"/>
        <w:ind w:firstLine="709"/>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4) муниципальная услуга «Оказание имущественной поддержки субъектам малого и среднего предпринимательства» - 2.</w:t>
      </w:r>
    </w:p>
    <w:p w:rsidR="00BF3EAF" w:rsidRPr="00BC5CE4" w:rsidRDefault="00BF3EAF" w:rsidP="00BF3EAF">
      <w:pPr>
        <w:widowControl w:val="0"/>
        <w:autoSpaceDE w:val="0"/>
        <w:autoSpaceDN w:val="0"/>
        <w:adjustRightInd w:val="0"/>
        <w:spacing w:after="0" w:line="240" w:lineRule="auto"/>
        <w:rPr>
          <w:rFonts w:ascii="Times New Roman" w:eastAsia="Times New Roman" w:hAnsi="Times New Roman" w:cs="Times New Roman"/>
          <w:color w:val="FF0000"/>
          <w:sz w:val="28"/>
          <w:szCs w:val="28"/>
          <w:shd w:val="clear" w:color="auto" w:fill="FFFFFF"/>
          <w:lang w:eastAsia="ru-RU"/>
        </w:rPr>
      </w:pPr>
    </w:p>
    <w:p w:rsidR="00BF3EAF" w:rsidRPr="00BC5CE4" w:rsidRDefault="00BF3EAF" w:rsidP="00BF3EAF">
      <w:pPr>
        <w:widowControl w:val="0"/>
        <w:autoSpaceDE w:val="0"/>
        <w:autoSpaceDN w:val="0"/>
        <w:adjustRightInd w:val="0"/>
        <w:spacing w:after="0" w:line="240" w:lineRule="auto"/>
        <w:rPr>
          <w:rFonts w:ascii="Times New Roman" w:eastAsia="Times New Roman" w:hAnsi="Times New Roman" w:cs="Times New Roman"/>
          <w:color w:val="FF0000"/>
          <w:sz w:val="28"/>
          <w:szCs w:val="28"/>
          <w:shd w:val="clear" w:color="auto" w:fill="FFFFFF"/>
          <w:lang w:eastAsia="ru-RU"/>
        </w:rPr>
      </w:pPr>
    </w:p>
    <w:p w:rsidR="00BF3EAF" w:rsidRPr="00BC5CE4" w:rsidRDefault="00BF3EAF" w:rsidP="00BF3EAF">
      <w:pPr>
        <w:widowControl w:val="0"/>
        <w:autoSpaceDE w:val="0"/>
        <w:autoSpaceDN w:val="0"/>
        <w:adjustRightInd w:val="0"/>
        <w:spacing w:after="0" w:line="240" w:lineRule="auto"/>
        <w:jc w:val="center"/>
        <w:rPr>
          <w:rFonts w:ascii="Times New Roman" w:eastAsia="Times New Roman" w:hAnsi="Times New Roman" w:cs="Times New Roman"/>
          <w:sz w:val="28"/>
          <w:szCs w:val="28"/>
          <w:shd w:val="clear" w:color="auto" w:fill="FFFFFF"/>
          <w:lang w:eastAsia="ru-RU"/>
        </w:rPr>
      </w:pPr>
      <w:r w:rsidRPr="00BC5CE4">
        <w:rPr>
          <w:rFonts w:ascii="Times New Roman" w:eastAsia="Times New Roman" w:hAnsi="Times New Roman" w:cs="Times New Roman"/>
          <w:sz w:val="28"/>
          <w:szCs w:val="28"/>
          <w:shd w:val="clear" w:color="auto" w:fill="FFFFFF"/>
          <w:lang w:eastAsia="ru-RU"/>
        </w:rPr>
        <w:t>УРОВЕНЬ ЖИЗНИ, ПОТРЕБИТЕЛЬСКИЙ РЫНОК</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Денежные доходы и расходы населения</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Среднедушевые денежные доходы населения Ханты-Мансийского района за январь-сентябрь 2018 года составили 71 473,42 рублей или 100,9%</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к аналогичному периоду 2017 года (70 820,9 рублей). Реальные</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располагаемые денежные доходы на душу населения (доходы за вычетом обязательных платежей, скорректированные на индекс потребительских цен) составили 98,6%.</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Основную статью денежных доходов населения составляет заработная плата работающего населения. Предварительно на оплату труда работников организаций, не относящихся к субъектам малого предпринимательства, на территории района за январь-август 2018 год направлено 11 640,8 млн.</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рублей</w:t>
      </w:r>
      <w:r w:rsidRPr="00BC5CE4">
        <w:rPr>
          <w:rFonts w:ascii="Times New Roman" w:eastAsia="Times New Roman" w:hAnsi="Times New Roman" w:cs="Times New Roman"/>
          <w:kern w:val="2"/>
          <w:sz w:val="28"/>
          <w:szCs w:val="28"/>
          <w:lang w:eastAsia="ru-RU"/>
        </w:rPr>
        <w:t xml:space="preserve"> или 110,0% к показателю за январь-август 2017 года (10 580,1 млн. рублей).  С</w:t>
      </w:r>
      <w:r w:rsidRPr="00BC5CE4">
        <w:rPr>
          <w:rFonts w:ascii="Times New Roman" w:eastAsia="Times New Roman" w:hAnsi="Times New Roman" w:cs="Times New Roman"/>
          <w:snapToGrid w:val="0"/>
          <w:sz w:val="28"/>
          <w:szCs w:val="28"/>
          <w:lang w:eastAsia="ru-RU"/>
        </w:rPr>
        <w:t>реднемесячная начисленная заработная плата одного работающего по крупным и средним предприятиям за январь-август 2018 года сложилась в размере 81 354</w:t>
      </w:r>
      <w:r w:rsidRPr="00BC5CE4">
        <w:rPr>
          <w:rFonts w:ascii="Times New Roman" w:eastAsia="Times New Roman" w:hAnsi="Times New Roman" w:cs="Times New Roman"/>
          <w:sz w:val="28"/>
          <w:szCs w:val="28"/>
          <w:lang w:eastAsia="ru-RU"/>
        </w:rPr>
        <w:t xml:space="preserve"> </w:t>
      </w:r>
      <w:r w:rsidRPr="00BC5CE4">
        <w:rPr>
          <w:rFonts w:ascii="Times New Roman" w:eastAsia="Times New Roman" w:hAnsi="Times New Roman" w:cs="Times New Roman"/>
          <w:snapToGrid w:val="0"/>
          <w:sz w:val="28"/>
          <w:szCs w:val="28"/>
          <w:lang w:eastAsia="ru-RU"/>
        </w:rPr>
        <w:t xml:space="preserve">рубля или 108,1% к аналогичному периоду 2017 года (75 228 рублей).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BC5CE4">
        <w:rPr>
          <w:rFonts w:ascii="Times New Roman" w:eastAsia="Times New Roman" w:hAnsi="Times New Roman" w:cs="Times New Roman"/>
          <w:kern w:val="2"/>
          <w:sz w:val="28"/>
          <w:szCs w:val="28"/>
          <w:lang w:eastAsia="ru-RU"/>
        </w:rPr>
        <w:t xml:space="preserve">Среднемесячный размер назначенных пенсий за январь-сентябрь 2018 года составил 19 826,3 рубля или 102,1% к аналогичному периоду 2017 года (19 422,7 рублей).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BC5CE4">
        <w:rPr>
          <w:rFonts w:ascii="Times New Roman" w:eastAsia="Times New Roman" w:hAnsi="Times New Roman" w:cs="Times New Roman"/>
          <w:kern w:val="2"/>
          <w:sz w:val="28"/>
          <w:szCs w:val="28"/>
          <w:lang w:eastAsia="ru-RU"/>
        </w:rPr>
        <w:t xml:space="preserve">Как и в прежние годы в отчетном периоде 2018 года население района наибольшую часть доходов тратило на покупку товаров и оплату услуг.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Торговля</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Инфраструктура розничной торговли представлена 169 объектами розничной сети, общей торговой площадью 8281,2 кв. метра.  Наибольший удельный вес (более 50 процентов) приходится на магазины и павильоны со смешанным ассортиментом товаров. Увеличение ассортимента сложно-технических товаров (промышленные товары, </w:t>
      </w:r>
      <w:proofErr w:type="gramStart"/>
      <w:r w:rsidRPr="00BC5CE4">
        <w:rPr>
          <w:rFonts w:ascii="Times New Roman" w:eastAsia="Times New Roman" w:hAnsi="Times New Roman" w:cs="Times New Roman"/>
          <w:sz w:val="28"/>
          <w:szCs w:val="28"/>
          <w:lang w:eastAsia="ru-RU"/>
        </w:rPr>
        <w:t>теле</w:t>
      </w:r>
      <w:proofErr w:type="gramEnd"/>
      <w:r w:rsidRPr="00BC5CE4">
        <w:rPr>
          <w:rFonts w:ascii="Times New Roman" w:eastAsia="Times New Roman" w:hAnsi="Times New Roman" w:cs="Times New Roman"/>
          <w:sz w:val="28"/>
          <w:szCs w:val="28"/>
          <w:lang w:eastAsia="ru-RU"/>
        </w:rPr>
        <w:t xml:space="preserve">-, радиоаппаратура, стиральные машины и другая техника) наблюдается в магазинах самого крупного населенного пункта района – п. Горноправдинск. В других населенных пунктах района промышленные товары, теле-, радиоаппаратура, бытовая техника приобретаются, в основном на </w:t>
      </w:r>
      <w:proofErr w:type="spellStart"/>
      <w:r w:rsidRPr="00BC5CE4">
        <w:rPr>
          <w:rFonts w:ascii="Times New Roman" w:eastAsia="Times New Roman" w:hAnsi="Times New Roman" w:cs="Times New Roman"/>
          <w:sz w:val="28"/>
          <w:szCs w:val="28"/>
          <w:lang w:eastAsia="ru-RU"/>
        </w:rPr>
        <w:t>плавсредствах</w:t>
      </w:r>
      <w:proofErr w:type="spellEnd"/>
      <w:r w:rsidRPr="00BC5CE4">
        <w:rPr>
          <w:rFonts w:ascii="Times New Roman" w:eastAsia="Times New Roman" w:hAnsi="Times New Roman" w:cs="Times New Roman"/>
          <w:sz w:val="28"/>
          <w:szCs w:val="28"/>
          <w:lang w:eastAsia="ru-RU"/>
        </w:rPr>
        <w:t xml:space="preserve"> (самоходках), в местах уличной торговли у иногородних продавцов, а также на ярмарках, проводимых на территории сельских поселений.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За девять месяцев 2018  год на территории  сельских поселений Ханты-Мансийского района </w:t>
      </w:r>
      <w:proofErr w:type="gramStart"/>
      <w:r w:rsidRPr="00BC5CE4">
        <w:rPr>
          <w:rFonts w:ascii="Times New Roman" w:eastAsia="Times New Roman" w:hAnsi="Times New Roman" w:cs="Times New Roman"/>
          <w:sz w:val="28"/>
          <w:szCs w:val="28"/>
          <w:lang w:eastAsia="ru-RU"/>
        </w:rPr>
        <w:t>организовано и проведено</w:t>
      </w:r>
      <w:proofErr w:type="gramEnd"/>
      <w:r w:rsidRPr="00BC5CE4">
        <w:rPr>
          <w:rFonts w:ascii="Times New Roman" w:eastAsia="Times New Roman" w:hAnsi="Times New Roman" w:cs="Times New Roman"/>
          <w:sz w:val="28"/>
          <w:szCs w:val="28"/>
          <w:lang w:eastAsia="ru-RU"/>
        </w:rPr>
        <w:t xml:space="preserve"> 211 ярмарок в 23 населенных пунктах.</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По оценке оборот розничной торговли по полному кругу предприятий Ханты-Мансийского района за январь-сентябрь 2018 года составил</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1 852,9 млн. рублей или 105,3% к аналогичному показателю 2017 года в сопоставимых ценах (1 720,1 млн. рублей). В расчете на 1 жителя оборот розничной торговли составил 92,2 тыс. рублей, что выше показателя аналогичного периода 2017 года на 5,5%.</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 xml:space="preserve">Общественное питание </w:t>
      </w:r>
    </w:p>
    <w:p w:rsidR="00BF3EAF" w:rsidRPr="00BC5CE4" w:rsidRDefault="00BF3EAF" w:rsidP="00BF3EAF">
      <w:pPr>
        <w:widowControl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По состоянию на 1 октября 2018 года на территории района осуществляли деятельность 18 предприятий общественного питания общедоступной сети, 12 из которых находятся в населенных пунктах: </w:t>
      </w:r>
      <w:proofErr w:type="spellStart"/>
      <w:r w:rsidRPr="00BC5CE4">
        <w:rPr>
          <w:rFonts w:ascii="Times New Roman" w:eastAsia="Times New Roman" w:hAnsi="Times New Roman" w:cs="Times New Roman"/>
          <w:sz w:val="28"/>
          <w:szCs w:val="28"/>
          <w:lang w:eastAsia="ru-RU"/>
        </w:rPr>
        <w:t>п</w:t>
      </w:r>
      <w:proofErr w:type="gramStart"/>
      <w:r w:rsidRPr="00BC5CE4">
        <w:rPr>
          <w:rFonts w:ascii="Times New Roman" w:eastAsia="Times New Roman" w:hAnsi="Times New Roman" w:cs="Times New Roman"/>
          <w:sz w:val="28"/>
          <w:szCs w:val="28"/>
          <w:lang w:eastAsia="ru-RU"/>
        </w:rPr>
        <w:t>.Г</w:t>
      </w:r>
      <w:proofErr w:type="gramEnd"/>
      <w:r w:rsidRPr="00BC5CE4">
        <w:rPr>
          <w:rFonts w:ascii="Times New Roman" w:eastAsia="Times New Roman" w:hAnsi="Times New Roman" w:cs="Times New Roman"/>
          <w:sz w:val="28"/>
          <w:szCs w:val="28"/>
          <w:lang w:eastAsia="ru-RU"/>
        </w:rPr>
        <w:t>орноправдинск</w:t>
      </w:r>
      <w:proofErr w:type="spellEnd"/>
      <w:r w:rsidRPr="00BC5CE4">
        <w:rPr>
          <w:rFonts w:ascii="Times New Roman" w:eastAsia="Times New Roman" w:hAnsi="Times New Roman" w:cs="Times New Roman"/>
          <w:sz w:val="28"/>
          <w:szCs w:val="28"/>
          <w:lang w:eastAsia="ru-RU"/>
        </w:rPr>
        <w:t xml:space="preserve">, </w:t>
      </w:r>
      <w:proofErr w:type="spellStart"/>
      <w:r w:rsidRPr="00BC5CE4">
        <w:rPr>
          <w:rFonts w:ascii="Times New Roman" w:eastAsia="Times New Roman" w:hAnsi="Times New Roman" w:cs="Times New Roman"/>
          <w:sz w:val="28"/>
          <w:szCs w:val="28"/>
          <w:lang w:eastAsia="ru-RU"/>
        </w:rPr>
        <w:t>с.Цингалы</w:t>
      </w:r>
      <w:proofErr w:type="spellEnd"/>
      <w:r w:rsidRPr="00BC5CE4">
        <w:rPr>
          <w:rFonts w:ascii="Times New Roman" w:eastAsia="Times New Roman" w:hAnsi="Times New Roman" w:cs="Times New Roman"/>
          <w:sz w:val="28"/>
          <w:szCs w:val="28"/>
          <w:lang w:eastAsia="ru-RU"/>
        </w:rPr>
        <w:t xml:space="preserve">, п.Луговской, </w:t>
      </w:r>
      <w:proofErr w:type="spellStart"/>
      <w:r w:rsidRPr="00BC5CE4">
        <w:rPr>
          <w:rFonts w:ascii="Times New Roman" w:eastAsia="Times New Roman" w:hAnsi="Times New Roman" w:cs="Times New Roman"/>
          <w:sz w:val="28"/>
          <w:szCs w:val="28"/>
          <w:lang w:eastAsia="ru-RU"/>
        </w:rPr>
        <w:t>с.Селиярово</w:t>
      </w:r>
      <w:proofErr w:type="spellEnd"/>
      <w:r w:rsidRPr="00BC5CE4">
        <w:rPr>
          <w:rFonts w:ascii="Times New Roman" w:eastAsia="Times New Roman" w:hAnsi="Times New Roman" w:cs="Times New Roman"/>
          <w:sz w:val="28"/>
          <w:szCs w:val="28"/>
          <w:lang w:eastAsia="ru-RU"/>
        </w:rPr>
        <w:t>, остальные объекты питания расположены на межселенной территории. Деятельность по оказанию услуг общественного питания осуществляют 15 субъектов, из них 5 юридических лиц, 10 индивидуальных предпринимателей.</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Платные услуги</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Платные услуги, предоставляемые населению на территории Ханты-Мансийского района, являются результатом деятельности предприятий, организаций всех форм собственности, предназначены для удовлетворения личных потребностей населения по их заказам.</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На территории Ханты-Мансийского района, по предварительной оценке,</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за январь-сентябрь 2018 года объем платных услуг, оказанных населению,</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составил 307,9 млн. рублей или 104,6%</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в сопоставимых ценах к аналогичному периоду 2017 года (287,7 млн. рублей).</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В расчете на 1 жителя оказано услуг на сумму 15,3 тыс. рублей, что выше показателя аналогичного периода 2017 года на 4,8%.</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Доминирующую роль в формировании объема платных услуг, как и в прежние годы, играют жилищно-коммунальные услуги, а также услуги связи.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Ценовая ситуация на рынке продовольственных товаров</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По данным Департамента экономического развития автономного округа – </w:t>
      </w:r>
      <w:proofErr w:type="spellStart"/>
      <w:r w:rsidRPr="00BC5CE4">
        <w:rPr>
          <w:rFonts w:ascii="Times New Roman" w:eastAsia="Times New Roman" w:hAnsi="Times New Roman" w:cs="Times New Roman"/>
          <w:sz w:val="28"/>
          <w:szCs w:val="28"/>
          <w:lang w:eastAsia="ru-RU"/>
        </w:rPr>
        <w:t>Югры</w:t>
      </w:r>
      <w:proofErr w:type="spellEnd"/>
      <w:r w:rsidRPr="00BC5CE4">
        <w:rPr>
          <w:rFonts w:ascii="Times New Roman" w:eastAsia="Times New Roman" w:hAnsi="Times New Roman" w:cs="Times New Roman"/>
          <w:sz w:val="28"/>
          <w:szCs w:val="28"/>
          <w:lang w:eastAsia="ru-RU"/>
        </w:rPr>
        <w:t xml:space="preserve"> по состоянию на 24 сентября 2018 года в сравнении </w:t>
      </w:r>
      <w:r w:rsidRPr="00BC5CE4">
        <w:rPr>
          <w:rFonts w:ascii="Times New Roman" w:eastAsia="Times New Roman" w:hAnsi="Times New Roman" w:cs="Times New Roman"/>
          <w:sz w:val="28"/>
          <w:szCs w:val="28"/>
          <w:lang w:eastAsia="ru-RU"/>
        </w:rPr>
        <w:br/>
        <w:t xml:space="preserve">с аналогичным периодом 2017 года по перечню обследуемых товаров (25 наименований) зафиксировано следующее изменение цен (место в рейтинге по уровню цены среди 22 муниципальных образований автономного округа – </w:t>
      </w:r>
      <w:proofErr w:type="spellStart"/>
      <w:r w:rsidRPr="00BC5CE4">
        <w:rPr>
          <w:rFonts w:ascii="Times New Roman" w:eastAsia="Times New Roman" w:hAnsi="Times New Roman" w:cs="Times New Roman"/>
          <w:sz w:val="28"/>
          <w:szCs w:val="28"/>
          <w:lang w:eastAsia="ru-RU"/>
        </w:rPr>
        <w:t>Югры</w:t>
      </w:r>
      <w:proofErr w:type="spellEnd"/>
      <w:r w:rsidRPr="00BC5CE4">
        <w:rPr>
          <w:rFonts w:ascii="Times New Roman" w:eastAsia="Times New Roman" w:hAnsi="Times New Roman" w:cs="Times New Roman"/>
          <w:sz w:val="28"/>
          <w:szCs w:val="28"/>
          <w:lang w:eastAsia="ru-RU"/>
        </w:rPr>
        <w:t>):</w:t>
      </w:r>
    </w:p>
    <w:p w:rsidR="00BF3EAF" w:rsidRPr="00BC5CE4" w:rsidRDefault="00BF3EAF" w:rsidP="00BF3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снизились цены:</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i/>
          <w:sz w:val="28"/>
          <w:szCs w:val="28"/>
          <w:u w:val="single"/>
        </w:rPr>
      </w:pPr>
      <w:r w:rsidRPr="00BC5CE4">
        <w:rPr>
          <w:rFonts w:ascii="Times New Roman" w:hAnsi="Times New Roman" w:cs="Times New Roman"/>
          <w:i/>
          <w:sz w:val="28"/>
          <w:szCs w:val="28"/>
          <w:u w:val="single"/>
        </w:rPr>
        <w:t xml:space="preserve">в диапазоне до 5% </w:t>
      </w:r>
      <w:proofErr w:type="gramStart"/>
      <w:r w:rsidRPr="00BC5CE4">
        <w:rPr>
          <w:rFonts w:ascii="Times New Roman" w:hAnsi="Times New Roman" w:cs="Times New Roman"/>
          <w:i/>
          <w:sz w:val="28"/>
          <w:szCs w:val="28"/>
          <w:u w:val="single"/>
        </w:rPr>
        <w:t>на</w:t>
      </w:r>
      <w:proofErr w:type="gramEnd"/>
      <w:r w:rsidRPr="00BC5CE4">
        <w:rPr>
          <w:rFonts w:ascii="Times New Roman" w:hAnsi="Times New Roman" w:cs="Times New Roman"/>
          <w:i/>
          <w:sz w:val="28"/>
          <w:szCs w:val="28"/>
          <w:u w:val="single"/>
        </w:rPr>
        <w:t>:</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муку пшеничную – 37,96 рублей или на 1,7% (15 место среди муниципальных образований автономного округа);</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масло подсолнечное – 110,42 рублей или на 2,2%  (21 место среди муниципальных образований автономного округа);</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 xml:space="preserve">молоко цельное пастеризованное жирностью 2,5-3,2% – 66,9 рублей или на 0,8% (19 место среди муниципальных образований автономного округа); </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вермишель – 46,78 рублей или на 3,3% (3 место среди муниципальных образований автономного округа);</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i/>
          <w:sz w:val="28"/>
          <w:szCs w:val="28"/>
          <w:u w:val="single"/>
        </w:rPr>
      </w:pPr>
      <w:r w:rsidRPr="00BC5CE4">
        <w:rPr>
          <w:rFonts w:ascii="Times New Roman" w:hAnsi="Times New Roman" w:cs="Times New Roman"/>
          <w:i/>
          <w:sz w:val="28"/>
          <w:szCs w:val="28"/>
          <w:u w:val="single"/>
        </w:rPr>
        <w:t xml:space="preserve">в диапазоне свыше 5% </w:t>
      </w:r>
      <w:proofErr w:type="gramStart"/>
      <w:r w:rsidRPr="00BC5CE4">
        <w:rPr>
          <w:rFonts w:ascii="Times New Roman" w:hAnsi="Times New Roman" w:cs="Times New Roman"/>
          <w:i/>
          <w:sz w:val="28"/>
          <w:szCs w:val="28"/>
          <w:u w:val="single"/>
        </w:rPr>
        <w:t>на</w:t>
      </w:r>
      <w:proofErr w:type="gramEnd"/>
      <w:r w:rsidRPr="00BC5CE4">
        <w:rPr>
          <w:rFonts w:ascii="Times New Roman" w:hAnsi="Times New Roman" w:cs="Times New Roman"/>
          <w:i/>
          <w:sz w:val="28"/>
          <w:szCs w:val="28"/>
          <w:u w:val="single"/>
        </w:rPr>
        <w:t>:</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color w:val="FF0000"/>
          <w:sz w:val="28"/>
          <w:szCs w:val="28"/>
        </w:rPr>
      </w:pPr>
      <w:r w:rsidRPr="00BC5CE4">
        <w:rPr>
          <w:rFonts w:ascii="Times New Roman" w:hAnsi="Times New Roman" w:cs="Times New Roman"/>
          <w:sz w:val="28"/>
          <w:szCs w:val="28"/>
        </w:rPr>
        <w:t>яблоки  – 129,19 рублей или на 5,3 % (19 место среди муниципальных образований автономного округа);</w:t>
      </w:r>
      <w:r w:rsidRPr="00BC5CE4">
        <w:rPr>
          <w:rFonts w:ascii="Times New Roman" w:hAnsi="Times New Roman" w:cs="Times New Roman"/>
          <w:color w:val="FF0000"/>
          <w:sz w:val="28"/>
          <w:szCs w:val="28"/>
        </w:rPr>
        <w:t xml:space="preserve">  </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color w:val="FF0000"/>
          <w:sz w:val="28"/>
          <w:szCs w:val="28"/>
        </w:rPr>
      </w:pPr>
      <w:r w:rsidRPr="00BC5CE4">
        <w:rPr>
          <w:rFonts w:ascii="Times New Roman" w:hAnsi="Times New Roman" w:cs="Times New Roman"/>
          <w:sz w:val="28"/>
          <w:szCs w:val="28"/>
        </w:rPr>
        <w:t>сахар-песок – 61,84 рубль или на 7 %, (22 место среди муниципальных образований автономного округа);</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хлеб ржаной и ржано-пшеничный – 53,73 рубля или на 7,25% (12 место среди муниципальных образований автономного округа);</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лук репчатый  – 34,02 рубля или на 7,9% (19 место среди муниципальных образований автономного округа);</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свинину – 239,86 рублей или 8,2% (1 место среди муниципальных образований автономного округа);</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пшено – 47,03 рублей или на 13,2% (16 место среди муниципальных образований автономного округа);</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 xml:space="preserve">крупа </w:t>
      </w:r>
      <w:proofErr w:type="spellStart"/>
      <w:proofErr w:type="gramStart"/>
      <w:r w:rsidRPr="00BC5CE4">
        <w:rPr>
          <w:rFonts w:ascii="Times New Roman" w:hAnsi="Times New Roman" w:cs="Times New Roman"/>
          <w:sz w:val="28"/>
          <w:szCs w:val="28"/>
        </w:rPr>
        <w:t>гречневая-ядрица</w:t>
      </w:r>
      <w:proofErr w:type="spellEnd"/>
      <w:proofErr w:type="gramEnd"/>
      <w:r w:rsidRPr="00BC5CE4">
        <w:rPr>
          <w:rFonts w:ascii="Times New Roman" w:hAnsi="Times New Roman" w:cs="Times New Roman"/>
          <w:sz w:val="28"/>
          <w:szCs w:val="28"/>
        </w:rPr>
        <w:t xml:space="preserve"> – 80,63 рублей или 13,7 % (20 место среди муниципальных образований автономного округа);</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рис шлифованный – 82,03 рубля или на 17,6% (18 место среди муниципальных образований автономного округа);</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 xml:space="preserve">морковь – 36,15 рублей или 19,1% (10 место среди муниципальных образований автономного округа); </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говядину – 376,71 рублей или 26,1% (14 место среди муниципальных образований автономного округа).</w:t>
      </w:r>
    </w:p>
    <w:p w:rsidR="00BF3EAF" w:rsidRPr="00BC5CE4" w:rsidRDefault="00BF3EAF" w:rsidP="00BF3EAF">
      <w:pPr>
        <w:widowControl w:val="0"/>
        <w:autoSpaceDE w:val="0"/>
        <w:autoSpaceDN w:val="0"/>
        <w:adjustRightInd w:val="0"/>
        <w:spacing w:after="0" w:line="240" w:lineRule="auto"/>
        <w:jc w:val="both"/>
        <w:rPr>
          <w:rFonts w:ascii="Times New Roman" w:hAnsi="Times New Roman" w:cs="Times New Roman"/>
          <w:sz w:val="28"/>
          <w:szCs w:val="28"/>
        </w:rPr>
      </w:pPr>
      <w:r w:rsidRPr="00BC5CE4">
        <w:rPr>
          <w:rFonts w:ascii="Times New Roman" w:hAnsi="Times New Roman" w:cs="Times New Roman"/>
          <w:color w:val="FF0000"/>
          <w:sz w:val="28"/>
          <w:szCs w:val="28"/>
        </w:rPr>
        <w:t xml:space="preserve">          </w:t>
      </w:r>
      <w:r w:rsidRPr="00BC5CE4">
        <w:rPr>
          <w:rFonts w:ascii="Times New Roman" w:hAnsi="Times New Roman" w:cs="Times New Roman"/>
          <w:sz w:val="28"/>
          <w:szCs w:val="28"/>
        </w:rPr>
        <w:t xml:space="preserve">Повысились цены: </w:t>
      </w:r>
    </w:p>
    <w:p w:rsidR="00BF3EAF" w:rsidRPr="00BC5CE4" w:rsidRDefault="00BF3EAF" w:rsidP="00BF3EAF">
      <w:pPr>
        <w:widowControl w:val="0"/>
        <w:autoSpaceDE w:val="0"/>
        <w:autoSpaceDN w:val="0"/>
        <w:adjustRightInd w:val="0"/>
        <w:spacing w:after="0" w:line="240" w:lineRule="auto"/>
        <w:jc w:val="both"/>
        <w:rPr>
          <w:rFonts w:ascii="Times New Roman" w:hAnsi="Times New Roman" w:cs="Times New Roman"/>
          <w:i/>
          <w:sz w:val="28"/>
          <w:szCs w:val="28"/>
          <w:u w:val="single"/>
        </w:rPr>
      </w:pPr>
      <w:r w:rsidRPr="00BC5CE4">
        <w:rPr>
          <w:rFonts w:ascii="Times New Roman" w:hAnsi="Times New Roman" w:cs="Times New Roman"/>
          <w:i/>
          <w:sz w:val="28"/>
          <w:szCs w:val="28"/>
        </w:rPr>
        <w:t xml:space="preserve">          </w:t>
      </w:r>
      <w:r w:rsidRPr="00BC5CE4">
        <w:rPr>
          <w:rFonts w:ascii="Times New Roman" w:hAnsi="Times New Roman" w:cs="Times New Roman"/>
          <w:i/>
          <w:sz w:val="28"/>
          <w:szCs w:val="28"/>
          <w:u w:val="single"/>
        </w:rPr>
        <w:t xml:space="preserve">в диапазоне до 5% </w:t>
      </w:r>
      <w:proofErr w:type="gramStart"/>
      <w:r w:rsidRPr="00BC5CE4">
        <w:rPr>
          <w:rFonts w:ascii="Times New Roman" w:hAnsi="Times New Roman" w:cs="Times New Roman"/>
          <w:i/>
          <w:sz w:val="28"/>
          <w:szCs w:val="28"/>
          <w:u w:val="single"/>
        </w:rPr>
        <w:t>на</w:t>
      </w:r>
      <w:proofErr w:type="gramEnd"/>
      <w:r w:rsidRPr="00BC5CE4">
        <w:rPr>
          <w:rFonts w:ascii="Times New Roman" w:hAnsi="Times New Roman" w:cs="Times New Roman"/>
          <w:i/>
          <w:sz w:val="28"/>
          <w:szCs w:val="28"/>
          <w:u w:val="single"/>
        </w:rPr>
        <w:t>:</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куры – 190,65 рублей или на 0,8%  (22 место среди муниципальных образований автономного округа);</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чай – 844,4 рубля или на 3,8 % (20 место среди муниципальных образований автономного округа).</w:t>
      </w:r>
    </w:p>
    <w:p w:rsidR="00BF3EAF" w:rsidRPr="00BC5CE4" w:rsidRDefault="00BF3EAF" w:rsidP="00BF3EAF">
      <w:pPr>
        <w:widowControl w:val="0"/>
        <w:autoSpaceDE w:val="0"/>
        <w:autoSpaceDN w:val="0"/>
        <w:adjustRightInd w:val="0"/>
        <w:spacing w:after="0" w:line="240" w:lineRule="auto"/>
        <w:jc w:val="both"/>
        <w:rPr>
          <w:rFonts w:ascii="Times New Roman" w:hAnsi="Times New Roman" w:cs="Times New Roman"/>
          <w:i/>
          <w:sz w:val="28"/>
          <w:szCs w:val="28"/>
          <w:u w:val="single"/>
        </w:rPr>
      </w:pPr>
      <w:r w:rsidRPr="00BC5CE4">
        <w:rPr>
          <w:rFonts w:ascii="Times New Roman" w:hAnsi="Times New Roman" w:cs="Times New Roman"/>
          <w:i/>
          <w:sz w:val="28"/>
          <w:szCs w:val="28"/>
        </w:rPr>
        <w:t xml:space="preserve">        </w:t>
      </w:r>
      <w:r w:rsidRPr="00BC5CE4">
        <w:rPr>
          <w:rFonts w:ascii="Times New Roman" w:hAnsi="Times New Roman" w:cs="Times New Roman"/>
          <w:i/>
          <w:sz w:val="28"/>
          <w:szCs w:val="28"/>
          <w:u w:val="single"/>
        </w:rPr>
        <w:t xml:space="preserve"> в диапазоне от 5 до 15% </w:t>
      </w:r>
      <w:proofErr w:type="gramStart"/>
      <w:r w:rsidRPr="00BC5CE4">
        <w:rPr>
          <w:rFonts w:ascii="Times New Roman" w:hAnsi="Times New Roman" w:cs="Times New Roman"/>
          <w:i/>
          <w:sz w:val="28"/>
          <w:szCs w:val="28"/>
          <w:u w:val="single"/>
        </w:rPr>
        <w:t>на</w:t>
      </w:r>
      <w:proofErr w:type="gramEnd"/>
      <w:r w:rsidRPr="00BC5CE4">
        <w:rPr>
          <w:rFonts w:ascii="Times New Roman" w:hAnsi="Times New Roman" w:cs="Times New Roman"/>
          <w:i/>
          <w:sz w:val="28"/>
          <w:szCs w:val="28"/>
          <w:u w:val="single"/>
        </w:rPr>
        <w:t>:</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молоко питьевое  цельное стерилизованное жирностью 2,5-3,2% – 71,63 рубль или на 6,4% (19 место среди муниципальных образований автономного округа);</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 xml:space="preserve">картофель – 34,34 рубля или на 8% (21 место среди муниципальных образований автономного округа); </w:t>
      </w:r>
    </w:p>
    <w:p w:rsidR="00BF3EAF" w:rsidRPr="00BC5CE4" w:rsidRDefault="00BF3EAF" w:rsidP="00BF3EAF">
      <w:pPr>
        <w:widowControl w:val="0"/>
        <w:autoSpaceDE w:val="0"/>
        <w:autoSpaceDN w:val="0"/>
        <w:adjustRightInd w:val="0"/>
        <w:spacing w:after="0" w:line="240" w:lineRule="auto"/>
        <w:ind w:left="708"/>
        <w:jc w:val="both"/>
        <w:rPr>
          <w:rFonts w:ascii="Times New Roman" w:hAnsi="Times New Roman" w:cs="Times New Roman"/>
          <w:sz w:val="28"/>
          <w:szCs w:val="28"/>
        </w:rPr>
      </w:pPr>
      <w:proofErr w:type="gramStart"/>
      <w:r w:rsidRPr="00BC5CE4">
        <w:rPr>
          <w:rFonts w:ascii="Times New Roman" w:hAnsi="Times New Roman" w:cs="Times New Roman"/>
          <w:sz w:val="28"/>
          <w:szCs w:val="28"/>
        </w:rPr>
        <w:t>масло  сливочное – 438,93 рублей   или   на  8,3%  (10  место  среди</w:t>
      </w:r>
      <w:proofErr w:type="gramEnd"/>
    </w:p>
    <w:p w:rsidR="00BF3EAF" w:rsidRPr="00BC5CE4" w:rsidRDefault="00BF3EAF" w:rsidP="00BF3EAF">
      <w:pPr>
        <w:widowControl w:val="0"/>
        <w:autoSpaceDE w:val="0"/>
        <w:autoSpaceDN w:val="0"/>
        <w:adjustRightInd w:val="0"/>
        <w:spacing w:after="0" w:line="240" w:lineRule="auto"/>
        <w:jc w:val="both"/>
        <w:rPr>
          <w:rFonts w:ascii="Times New Roman" w:hAnsi="Times New Roman" w:cs="Times New Roman"/>
          <w:sz w:val="28"/>
          <w:szCs w:val="28"/>
        </w:rPr>
      </w:pPr>
      <w:r w:rsidRPr="00BC5CE4">
        <w:rPr>
          <w:rFonts w:ascii="Times New Roman" w:hAnsi="Times New Roman" w:cs="Times New Roman"/>
          <w:sz w:val="28"/>
          <w:szCs w:val="28"/>
        </w:rPr>
        <w:t>муниципальных образований автономного округа);</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хлеб и хлебобулочные изделия из муки 1,2 сорта – 53,54 рубля на 8,9%, (11 место среди муниципальных образований автономного округа);</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рыбу мороженую – 204,01 рубля или на 9,4% (19 место среди муниципальных образований автономного округа);</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i/>
          <w:sz w:val="28"/>
          <w:szCs w:val="28"/>
          <w:u w:val="single"/>
        </w:rPr>
      </w:pPr>
      <w:r w:rsidRPr="00BC5CE4">
        <w:rPr>
          <w:rFonts w:ascii="Times New Roman" w:hAnsi="Times New Roman" w:cs="Times New Roman"/>
          <w:i/>
          <w:sz w:val="28"/>
          <w:szCs w:val="28"/>
          <w:u w:val="single"/>
        </w:rPr>
        <w:t xml:space="preserve">в диапазоне свыше 15% </w:t>
      </w:r>
      <w:proofErr w:type="gramStart"/>
      <w:r w:rsidRPr="00BC5CE4">
        <w:rPr>
          <w:rFonts w:ascii="Times New Roman" w:hAnsi="Times New Roman" w:cs="Times New Roman"/>
          <w:i/>
          <w:sz w:val="28"/>
          <w:szCs w:val="28"/>
          <w:u w:val="single"/>
        </w:rPr>
        <w:t>на</w:t>
      </w:r>
      <w:proofErr w:type="gramEnd"/>
      <w:r w:rsidRPr="00BC5CE4">
        <w:rPr>
          <w:rFonts w:ascii="Times New Roman" w:hAnsi="Times New Roman" w:cs="Times New Roman"/>
          <w:i/>
          <w:sz w:val="28"/>
          <w:szCs w:val="28"/>
          <w:u w:val="single"/>
        </w:rPr>
        <w:t>:</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капусту белокочанную свежую – 30,26 рублей или на 28,4% (16 место среди муниципальных образований автономного округа);</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яйца куриные – 63,06 рубля или на 30,6% (20 место среди муниципальных образований автономного округа).</w:t>
      </w:r>
    </w:p>
    <w:p w:rsidR="00BF3EAF" w:rsidRPr="00BC5CE4" w:rsidRDefault="00BF3EAF" w:rsidP="00BF3EAF">
      <w:pPr>
        <w:widowControl w:val="0"/>
        <w:autoSpaceDE w:val="0"/>
        <w:autoSpaceDN w:val="0"/>
        <w:adjustRightInd w:val="0"/>
        <w:spacing w:after="0" w:line="240" w:lineRule="auto"/>
        <w:jc w:val="both"/>
        <w:rPr>
          <w:rFonts w:ascii="Times New Roman" w:hAnsi="Times New Roman" w:cs="Times New Roman"/>
          <w:i/>
          <w:sz w:val="28"/>
          <w:szCs w:val="28"/>
          <w:u w:val="single"/>
        </w:rPr>
      </w:pPr>
      <w:r w:rsidRPr="00BC5CE4">
        <w:rPr>
          <w:rFonts w:ascii="Times New Roman" w:hAnsi="Times New Roman" w:cs="Times New Roman"/>
          <w:color w:val="FF0000"/>
          <w:sz w:val="28"/>
          <w:szCs w:val="28"/>
        </w:rPr>
        <w:t xml:space="preserve">          </w:t>
      </w:r>
      <w:r w:rsidRPr="00BC5CE4">
        <w:rPr>
          <w:rFonts w:ascii="Times New Roman" w:hAnsi="Times New Roman" w:cs="Times New Roman"/>
          <w:i/>
          <w:sz w:val="28"/>
          <w:szCs w:val="28"/>
          <w:u w:val="single"/>
        </w:rPr>
        <w:t xml:space="preserve">На прежнем уровне остались цены </w:t>
      </w:r>
      <w:proofErr w:type="gramStart"/>
      <w:r w:rsidRPr="00BC5CE4">
        <w:rPr>
          <w:rFonts w:ascii="Times New Roman" w:hAnsi="Times New Roman" w:cs="Times New Roman"/>
          <w:i/>
          <w:sz w:val="28"/>
          <w:szCs w:val="28"/>
          <w:u w:val="single"/>
        </w:rPr>
        <w:t>на</w:t>
      </w:r>
      <w:proofErr w:type="gramEnd"/>
      <w:r w:rsidRPr="00BC5CE4">
        <w:rPr>
          <w:rFonts w:ascii="Times New Roman" w:hAnsi="Times New Roman" w:cs="Times New Roman"/>
          <w:i/>
          <w:sz w:val="28"/>
          <w:szCs w:val="28"/>
          <w:u w:val="single"/>
        </w:rPr>
        <w:t>:</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 xml:space="preserve">соль – 16,51рублей (18 место среди муниципальных образований автономного округа);  </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 xml:space="preserve">водку отечественного производства – 489,08 рублей (3 место среди муниципальных образований автономного округа). </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 xml:space="preserve">Основная причина изменения розничных цен – изменение закупочных цен.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Защита прав потребителей</w:t>
      </w:r>
    </w:p>
    <w:p w:rsidR="00BF3EAF" w:rsidRPr="00BC5CE4" w:rsidRDefault="00BF3EAF" w:rsidP="00BF3E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За отчетный период 2018 года в администрацию Ханты-Мансийского района от потребителей поступило 9 устных обращений.  По сравнению с аналогичным периодом 2017 года количество обращений уменьшилось на 8 единиц или на 30%. Наибольшее поступление обращений приходится на услуги торговли (7 единиц), в сфере жилищно-коммунального хозяйства поступило 2 обращения. По всем обращениям даны соответствующие консультации.</w:t>
      </w:r>
    </w:p>
    <w:p w:rsidR="00BF3EAF" w:rsidRPr="00BC5CE4" w:rsidRDefault="00BF3EAF" w:rsidP="00BF3E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BC5CE4">
        <w:rPr>
          <w:rFonts w:ascii="Times New Roman" w:eastAsia="Times New Roman" w:hAnsi="Times New Roman" w:cs="Times New Roman"/>
          <w:sz w:val="28"/>
          <w:szCs w:val="28"/>
          <w:lang w:eastAsia="ru-RU"/>
        </w:rPr>
        <w:t xml:space="preserve">Из трех предъявленных потребителями требований к продавцам, одно удовлетворено в добровольном порядке. </w:t>
      </w:r>
    </w:p>
    <w:p w:rsidR="00BF3EAF" w:rsidRPr="00BC5CE4" w:rsidRDefault="00BF3EAF" w:rsidP="00BF3EAF">
      <w:pPr>
        <w:widowControl w:val="0"/>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BF3EAF" w:rsidRPr="00BC5CE4" w:rsidRDefault="00BF3EAF" w:rsidP="00BF3EAF">
      <w:pPr>
        <w:widowControl w:val="0"/>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BF3EAF" w:rsidRPr="00BC5CE4" w:rsidRDefault="00BF3EAF" w:rsidP="00BF3EAF">
      <w:pPr>
        <w:widowControl w:val="0"/>
        <w:autoSpaceDE w:val="0"/>
        <w:autoSpaceDN w:val="0"/>
        <w:adjustRightInd w:val="0"/>
        <w:spacing w:after="0" w:line="240" w:lineRule="auto"/>
        <w:jc w:val="center"/>
        <w:rPr>
          <w:rFonts w:ascii="Times New Roman" w:eastAsia="Times New Roman" w:hAnsi="Times New Roman" w:cs="Times New Roman"/>
          <w:caps/>
          <w:sz w:val="28"/>
          <w:szCs w:val="28"/>
          <w:lang w:eastAsia="ru-RU"/>
        </w:rPr>
      </w:pPr>
      <w:r w:rsidRPr="00BC5CE4">
        <w:rPr>
          <w:rFonts w:ascii="Times New Roman" w:eastAsia="Times New Roman" w:hAnsi="Times New Roman" w:cs="Times New Roman"/>
          <w:caps/>
          <w:sz w:val="28"/>
          <w:szCs w:val="28"/>
          <w:lang w:eastAsia="ru-RU"/>
        </w:rPr>
        <w:t xml:space="preserve">ТРУД И Занятость населения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По данным казенного учреждения Ханты-Мансийского автономного округа – </w:t>
      </w:r>
      <w:proofErr w:type="spellStart"/>
      <w:r w:rsidRPr="00BC5CE4">
        <w:rPr>
          <w:rFonts w:ascii="Times New Roman" w:eastAsia="Times New Roman" w:hAnsi="Times New Roman" w:cs="Times New Roman"/>
          <w:sz w:val="28"/>
          <w:szCs w:val="28"/>
          <w:lang w:eastAsia="ru-RU"/>
        </w:rPr>
        <w:t>Югры</w:t>
      </w:r>
      <w:proofErr w:type="spellEnd"/>
      <w:r w:rsidRPr="00BC5CE4">
        <w:rPr>
          <w:rFonts w:ascii="Times New Roman" w:eastAsia="Times New Roman" w:hAnsi="Times New Roman" w:cs="Times New Roman"/>
          <w:sz w:val="28"/>
          <w:szCs w:val="28"/>
          <w:lang w:eastAsia="ru-RU"/>
        </w:rPr>
        <w:t xml:space="preserve"> «Ханты-Мансийский Центр занятости населения» (далее – Центр занятости) численность безработных граждан, состоящих </w:t>
      </w:r>
      <w:r w:rsidRPr="00BC5CE4">
        <w:rPr>
          <w:rFonts w:ascii="Times New Roman" w:eastAsia="Times New Roman" w:hAnsi="Times New Roman" w:cs="Times New Roman"/>
          <w:sz w:val="28"/>
          <w:szCs w:val="28"/>
          <w:lang w:eastAsia="ru-RU"/>
        </w:rPr>
        <w:br/>
        <w:t>на регистрационном учете,</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на 1 октября 2018 составила 213 человек, что </w:t>
      </w:r>
      <w:r w:rsidRPr="00BC5CE4">
        <w:rPr>
          <w:rFonts w:ascii="Times New Roman" w:eastAsia="Times New Roman" w:hAnsi="Times New Roman" w:cs="Times New Roman"/>
          <w:sz w:val="28"/>
          <w:szCs w:val="28"/>
          <w:lang w:eastAsia="ru-RU"/>
        </w:rPr>
        <w:br/>
        <w:t xml:space="preserve">на 5 человек меньше аналогичного показателя по состоянию </w:t>
      </w:r>
      <w:r w:rsidRPr="00BC5CE4">
        <w:rPr>
          <w:rFonts w:ascii="Times New Roman" w:eastAsia="Times New Roman" w:hAnsi="Times New Roman" w:cs="Times New Roman"/>
          <w:sz w:val="28"/>
          <w:szCs w:val="28"/>
          <w:lang w:eastAsia="ru-RU"/>
        </w:rPr>
        <w:br/>
        <w:t>на 1 октября 2017 года (218 человек).</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Численность граждан, обратившихся </w:t>
      </w:r>
      <w:r w:rsidRPr="00BC5CE4">
        <w:rPr>
          <w:rFonts w:ascii="Times New Roman" w:eastAsia="Times New Roman" w:hAnsi="Times New Roman" w:cs="Times New Roman"/>
          <w:sz w:val="28"/>
          <w:szCs w:val="28"/>
          <w:lang w:eastAsia="ru-RU"/>
        </w:rPr>
        <w:br/>
        <w:t xml:space="preserve">в Центр занятости за содействием в поиске подходящей работы, </w:t>
      </w:r>
      <w:r w:rsidRPr="00BC5CE4">
        <w:rPr>
          <w:rFonts w:ascii="Times New Roman" w:eastAsia="Times New Roman" w:hAnsi="Times New Roman" w:cs="Times New Roman"/>
          <w:sz w:val="28"/>
          <w:szCs w:val="28"/>
          <w:lang w:eastAsia="ru-RU"/>
        </w:rPr>
        <w:br/>
        <w:t>за отчетный период составила 882 человека, что на 31,8%  больше показателя за девять месяцев 2017 года (669 человек),</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из них трудоустроено 172 человека, что на уровне показателя за девять месяцев  2017 года (155 человек).</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По состоянию на 1 октября 2018 года уровень регистрируемой безработицы снизился до 1,03%</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(на 1 октября 2017 года - 1,13%).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В отчетном периоде о предстоящем сокращении 14 организаций уведомили 55 человек, из них фактически сокращены и обратились в Центр занятости 12 человек, находящиеся под риском увольнения – 43 человека.</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Организация общественных работ</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Общественные работы, как правило, обеспечивают сохранение мотивации к труду, временную занятость и материальную поддержку граждан, испытывающих проблемы с трудоустройством. Поэтому участниками общественных работ, преимущественно, являются граждане, относящиеся к социально-незащищенным категориям, но в последнее время на общественные работы соглашаются граждане с более высокой квалификацией, с целью обеспечения временной </w:t>
      </w:r>
      <w:proofErr w:type="spellStart"/>
      <w:r w:rsidRPr="00BC5CE4">
        <w:rPr>
          <w:rFonts w:ascii="Times New Roman" w:eastAsia="Times New Roman" w:hAnsi="Times New Roman" w:cs="Times New Roman"/>
          <w:sz w:val="28"/>
          <w:szCs w:val="28"/>
          <w:lang w:eastAsia="ru-RU"/>
        </w:rPr>
        <w:t>трудозанятости</w:t>
      </w:r>
      <w:proofErr w:type="spellEnd"/>
      <w:r w:rsidRPr="00BC5CE4">
        <w:rPr>
          <w:rFonts w:ascii="Times New Roman" w:eastAsia="Times New Roman" w:hAnsi="Times New Roman" w:cs="Times New Roman"/>
          <w:sz w:val="28"/>
          <w:szCs w:val="28"/>
          <w:lang w:eastAsia="ru-RU"/>
        </w:rPr>
        <w:t xml:space="preserve"> на период поиска подходящей работы.</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В течение девяти месяцев 2018 года Центром занятости заключено 6 договоров о совместной деятельности с работодателями района по созданию </w:t>
      </w:r>
      <w:r w:rsidRPr="00BC5CE4">
        <w:rPr>
          <w:rFonts w:ascii="Times New Roman" w:eastAsia="Times New Roman" w:hAnsi="Times New Roman" w:cs="Times New Roman"/>
          <w:sz w:val="28"/>
          <w:szCs w:val="28"/>
          <w:lang w:eastAsia="ru-RU"/>
        </w:rPr>
        <w:br/>
        <w:t>218 рабочих мест.</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В отчетном периоде 2018 года в мероприятии приняли участие 199 человек, из которых 146 безработных граждан</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(в январе-сентябре 2017 года 196 человек, из них безработных 183 человека).</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Основными работодателями являлись: муниципальное автономное учреждение «Организационно-методический центр» (далее – МАУ «ОМЦ»), а также индивидуальные предприниматели.</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Основными видами выполняемых общественных работ стали ремонт и содержание объектов внешнего благоустройства поселков, подсобные работы.</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Организация временного трудоустройства несовершеннолетних граждан в возрасте от 14 до 18 лет.</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Одним из приоритетных направлений активной политики занятости населения являются мероприятия по организации временного трудоустройства несовершеннолетних граждан в свободное от учебы время.</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В отчетном периоде заключено 10 договоров по организации временного трудоустройства несовершеннолетних граждан, которыми предусмотрено создание 499 рабочих мест для трудоустройства подростков со следующими работодателями:</w:t>
      </w:r>
    </w:p>
    <w:p w:rsidR="00BF3EAF" w:rsidRPr="00BC5CE4" w:rsidRDefault="00BF3EAF" w:rsidP="00BF3EAF">
      <w:pPr>
        <w:spacing w:after="0" w:line="240" w:lineRule="auto"/>
        <w:ind w:firstLine="708"/>
        <w:jc w:val="both"/>
        <w:rPr>
          <w:rFonts w:ascii="Times New Roman" w:eastAsia="Times New Roman" w:hAnsi="Times New Roman" w:cs="Times New Roman"/>
          <w:sz w:val="28"/>
          <w:szCs w:val="28"/>
        </w:rPr>
      </w:pPr>
      <w:r w:rsidRPr="00BC5CE4">
        <w:rPr>
          <w:rFonts w:ascii="Times New Roman" w:eastAsia="Times New Roman" w:hAnsi="Times New Roman" w:cs="Times New Roman"/>
          <w:sz w:val="28"/>
          <w:szCs w:val="28"/>
        </w:rPr>
        <w:t xml:space="preserve">МКУ «Сельский дом культуры и досуга» </w:t>
      </w:r>
      <w:proofErr w:type="spellStart"/>
      <w:r w:rsidRPr="00BC5CE4">
        <w:rPr>
          <w:rFonts w:ascii="Times New Roman" w:eastAsia="Times New Roman" w:hAnsi="Times New Roman" w:cs="Times New Roman"/>
          <w:sz w:val="28"/>
          <w:szCs w:val="28"/>
        </w:rPr>
        <w:t>д</w:t>
      </w:r>
      <w:proofErr w:type="gramStart"/>
      <w:r w:rsidRPr="00BC5CE4">
        <w:rPr>
          <w:rFonts w:ascii="Times New Roman" w:eastAsia="Times New Roman" w:hAnsi="Times New Roman" w:cs="Times New Roman"/>
          <w:sz w:val="28"/>
          <w:szCs w:val="28"/>
        </w:rPr>
        <w:t>.Ш</w:t>
      </w:r>
      <w:proofErr w:type="gramEnd"/>
      <w:r w:rsidRPr="00BC5CE4">
        <w:rPr>
          <w:rFonts w:ascii="Times New Roman" w:eastAsia="Times New Roman" w:hAnsi="Times New Roman" w:cs="Times New Roman"/>
          <w:sz w:val="28"/>
          <w:szCs w:val="28"/>
        </w:rPr>
        <w:t>апша</w:t>
      </w:r>
      <w:proofErr w:type="spellEnd"/>
      <w:r w:rsidRPr="00BC5CE4">
        <w:rPr>
          <w:rFonts w:ascii="Times New Roman" w:eastAsia="Times New Roman" w:hAnsi="Times New Roman" w:cs="Times New Roman"/>
          <w:sz w:val="28"/>
          <w:szCs w:val="28"/>
        </w:rPr>
        <w:t>;</w:t>
      </w:r>
    </w:p>
    <w:p w:rsidR="00BF3EAF" w:rsidRPr="00BC5CE4" w:rsidRDefault="00BF3EAF" w:rsidP="00BF3EAF">
      <w:pPr>
        <w:spacing w:after="0" w:line="240" w:lineRule="auto"/>
        <w:ind w:firstLine="708"/>
        <w:jc w:val="both"/>
        <w:rPr>
          <w:rFonts w:ascii="Times New Roman" w:eastAsia="Times New Roman" w:hAnsi="Times New Roman" w:cs="Times New Roman"/>
          <w:sz w:val="28"/>
          <w:szCs w:val="28"/>
        </w:rPr>
      </w:pPr>
      <w:r w:rsidRPr="00BC5CE4">
        <w:rPr>
          <w:rFonts w:ascii="Times New Roman" w:eastAsia="Times New Roman" w:hAnsi="Times New Roman" w:cs="Times New Roman"/>
          <w:sz w:val="28"/>
          <w:szCs w:val="28"/>
        </w:rPr>
        <w:t xml:space="preserve">МКУ «Сельский дом культуры и досуга» </w:t>
      </w:r>
      <w:proofErr w:type="spellStart"/>
      <w:r w:rsidRPr="00BC5CE4">
        <w:rPr>
          <w:rFonts w:ascii="Times New Roman" w:eastAsia="Times New Roman" w:hAnsi="Times New Roman" w:cs="Times New Roman"/>
          <w:sz w:val="28"/>
          <w:szCs w:val="28"/>
        </w:rPr>
        <w:t>с</w:t>
      </w:r>
      <w:proofErr w:type="gramStart"/>
      <w:r w:rsidRPr="00BC5CE4">
        <w:rPr>
          <w:rFonts w:ascii="Times New Roman" w:eastAsia="Times New Roman" w:hAnsi="Times New Roman" w:cs="Times New Roman"/>
          <w:sz w:val="28"/>
          <w:szCs w:val="28"/>
        </w:rPr>
        <w:t>.Н</w:t>
      </w:r>
      <w:proofErr w:type="gramEnd"/>
      <w:r w:rsidRPr="00BC5CE4">
        <w:rPr>
          <w:rFonts w:ascii="Times New Roman" w:eastAsia="Times New Roman" w:hAnsi="Times New Roman" w:cs="Times New Roman"/>
          <w:sz w:val="28"/>
          <w:szCs w:val="28"/>
        </w:rPr>
        <w:t>ялинское</w:t>
      </w:r>
      <w:proofErr w:type="spellEnd"/>
      <w:r w:rsidRPr="00BC5CE4">
        <w:rPr>
          <w:rFonts w:ascii="Times New Roman" w:eastAsia="Times New Roman" w:hAnsi="Times New Roman" w:cs="Times New Roman"/>
          <w:sz w:val="28"/>
          <w:szCs w:val="28"/>
        </w:rPr>
        <w:t>;</w:t>
      </w:r>
    </w:p>
    <w:p w:rsidR="00BF3EAF" w:rsidRPr="00BC5CE4" w:rsidRDefault="00BF3EAF" w:rsidP="00BF3EAF">
      <w:pPr>
        <w:spacing w:after="0" w:line="240" w:lineRule="auto"/>
        <w:ind w:firstLine="709"/>
        <w:contextualSpacing/>
        <w:jc w:val="both"/>
        <w:rPr>
          <w:rFonts w:ascii="Times New Roman" w:eastAsia="Times New Roman" w:hAnsi="Times New Roman" w:cs="Times New Roman"/>
          <w:sz w:val="28"/>
          <w:szCs w:val="28"/>
        </w:rPr>
      </w:pPr>
      <w:r w:rsidRPr="00BC5CE4">
        <w:rPr>
          <w:rFonts w:ascii="Times New Roman" w:eastAsia="Times New Roman" w:hAnsi="Times New Roman" w:cs="Times New Roman"/>
          <w:sz w:val="28"/>
          <w:szCs w:val="28"/>
        </w:rPr>
        <w:t>МКУ «</w:t>
      </w:r>
      <w:proofErr w:type="spellStart"/>
      <w:r w:rsidRPr="00BC5CE4">
        <w:rPr>
          <w:rFonts w:ascii="Times New Roman" w:eastAsia="Times New Roman" w:hAnsi="Times New Roman" w:cs="Times New Roman"/>
          <w:sz w:val="28"/>
          <w:szCs w:val="28"/>
        </w:rPr>
        <w:t>Культурно-досуговый</w:t>
      </w:r>
      <w:proofErr w:type="spellEnd"/>
      <w:r w:rsidRPr="00BC5CE4">
        <w:rPr>
          <w:rFonts w:ascii="Times New Roman" w:eastAsia="Times New Roman" w:hAnsi="Times New Roman" w:cs="Times New Roman"/>
          <w:sz w:val="28"/>
          <w:szCs w:val="28"/>
        </w:rPr>
        <w:t xml:space="preserve"> центр «Гармония» п</w:t>
      </w:r>
      <w:proofErr w:type="gramStart"/>
      <w:r w:rsidRPr="00BC5CE4">
        <w:rPr>
          <w:rFonts w:ascii="Times New Roman" w:eastAsia="Times New Roman" w:hAnsi="Times New Roman" w:cs="Times New Roman"/>
          <w:sz w:val="28"/>
          <w:szCs w:val="28"/>
        </w:rPr>
        <w:t>.С</w:t>
      </w:r>
      <w:proofErr w:type="gramEnd"/>
      <w:r w:rsidRPr="00BC5CE4">
        <w:rPr>
          <w:rFonts w:ascii="Times New Roman" w:eastAsia="Times New Roman" w:hAnsi="Times New Roman" w:cs="Times New Roman"/>
          <w:sz w:val="28"/>
          <w:szCs w:val="28"/>
        </w:rPr>
        <w:t>ибирский;</w:t>
      </w:r>
    </w:p>
    <w:p w:rsidR="00BF3EAF" w:rsidRPr="00BC5CE4" w:rsidRDefault="00BF3EAF" w:rsidP="00BF3EAF">
      <w:pPr>
        <w:spacing w:after="0" w:line="240" w:lineRule="auto"/>
        <w:ind w:firstLine="709"/>
        <w:contextualSpacing/>
        <w:jc w:val="both"/>
        <w:rPr>
          <w:rFonts w:ascii="Times New Roman" w:eastAsia="Times New Roman" w:hAnsi="Times New Roman" w:cs="Times New Roman"/>
          <w:bCs/>
          <w:sz w:val="28"/>
          <w:szCs w:val="28"/>
        </w:rPr>
      </w:pPr>
      <w:r w:rsidRPr="00BC5CE4">
        <w:rPr>
          <w:rFonts w:ascii="Times New Roman" w:eastAsia="Times New Roman" w:hAnsi="Times New Roman" w:cs="Times New Roman"/>
          <w:bCs/>
          <w:sz w:val="28"/>
          <w:szCs w:val="28"/>
        </w:rPr>
        <w:t>МКУ "Сельский дом культуры и досуга" п. Кедровый;</w:t>
      </w:r>
    </w:p>
    <w:p w:rsidR="00BF3EAF" w:rsidRPr="00BC5CE4" w:rsidRDefault="00BF3EAF" w:rsidP="00BF3EAF">
      <w:pPr>
        <w:spacing w:after="0" w:line="240" w:lineRule="auto"/>
        <w:ind w:firstLine="709"/>
        <w:contextualSpacing/>
        <w:jc w:val="both"/>
        <w:rPr>
          <w:rFonts w:ascii="Times New Roman" w:eastAsia="Times New Roman" w:hAnsi="Times New Roman" w:cs="Times New Roman"/>
          <w:bCs/>
          <w:sz w:val="28"/>
          <w:szCs w:val="28"/>
        </w:rPr>
      </w:pPr>
      <w:r w:rsidRPr="00BC5CE4">
        <w:rPr>
          <w:rFonts w:ascii="Times New Roman" w:eastAsia="Times New Roman" w:hAnsi="Times New Roman" w:cs="Times New Roman"/>
          <w:bCs/>
          <w:sz w:val="28"/>
          <w:szCs w:val="28"/>
        </w:rPr>
        <w:t>МКУ «Сельский дом культуры п. Красноленинский»;</w:t>
      </w:r>
    </w:p>
    <w:p w:rsidR="00BF3EAF" w:rsidRPr="00BC5CE4" w:rsidRDefault="00BF3EAF" w:rsidP="00BF3EAF">
      <w:pPr>
        <w:spacing w:after="0" w:line="240" w:lineRule="auto"/>
        <w:ind w:firstLine="709"/>
        <w:contextualSpacing/>
        <w:jc w:val="both"/>
        <w:rPr>
          <w:rFonts w:ascii="Times New Roman" w:eastAsia="Times New Roman" w:hAnsi="Times New Roman" w:cs="Times New Roman"/>
          <w:bCs/>
          <w:sz w:val="28"/>
          <w:szCs w:val="28"/>
        </w:rPr>
      </w:pPr>
      <w:r w:rsidRPr="00BC5CE4">
        <w:rPr>
          <w:rFonts w:ascii="Times New Roman" w:eastAsia="Times New Roman" w:hAnsi="Times New Roman" w:cs="Times New Roman"/>
          <w:bCs/>
          <w:sz w:val="28"/>
          <w:szCs w:val="28"/>
        </w:rPr>
        <w:t>МУК «Сельский дом культуры и досуга» п. Выкатной;</w:t>
      </w:r>
    </w:p>
    <w:p w:rsidR="00BF3EAF" w:rsidRPr="00BC5CE4" w:rsidRDefault="00BF3EAF" w:rsidP="00BF3EAF">
      <w:pPr>
        <w:spacing w:after="0" w:line="240" w:lineRule="auto"/>
        <w:ind w:firstLine="709"/>
        <w:contextualSpacing/>
        <w:jc w:val="both"/>
        <w:rPr>
          <w:rFonts w:ascii="Times New Roman" w:eastAsia="Calibri" w:hAnsi="Times New Roman" w:cs="Times New Roman"/>
          <w:bCs/>
          <w:sz w:val="28"/>
          <w:szCs w:val="28"/>
        </w:rPr>
      </w:pPr>
      <w:r w:rsidRPr="00BC5CE4">
        <w:rPr>
          <w:rFonts w:ascii="Times New Roman" w:eastAsia="Calibri" w:hAnsi="Times New Roman" w:cs="Times New Roman"/>
          <w:bCs/>
          <w:sz w:val="28"/>
          <w:szCs w:val="28"/>
        </w:rPr>
        <w:t>МКУ</w:t>
      </w:r>
      <w:r w:rsidRPr="00BC5CE4">
        <w:rPr>
          <w:rFonts w:ascii="Times New Roman" w:eastAsia="Calibri" w:hAnsi="Times New Roman" w:cs="Times New Roman"/>
          <w:b/>
          <w:bCs/>
          <w:sz w:val="28"/>
          <w:szCs w:val="28"/>
        </w:rPr>
        <w:t xml:space="preserve"> "</w:t>
      </w:r>
      <w:r w:rsidRPr="00BC5CE4">
        <w:rPr>
          <w:rFonts w:ascii="Times New Roman" w:eastAsia="Calibri" w:hAnsi="Times New Roman" w:cs="Times New Roman"/>
          <w:bCs/>
          <w:sz w:val="28"/>
          <w:szCs w:val="28"/>
        </w:rPr>
        <w:t xml:space="preserve">Сельский культурный комплекс с. </w:t>
      </w:r>
      <w:proofErr w:type="spellStart"/>
      <w:r w:rsidRPr="00BC5CE4">
        <w:rPr>
          <w:rFonts w:ascii="Times New Roman" w:eastAsia="Calibri" w:hAnsi="Times New Roman" w:cs="Times New Roman"/>
          <w:bCs/>
          <w:sz w:val="28"/>
          <w:szCs w:val="28"/>
        </w:rPr>
        <w:t>Селиярово</w:t>
      </w:r>
      <w:proofErr w:type="spellEnd"/>
      <w:r w:rsidRPr="00BC5CE4">
        <w:rPr>
          <w:rFonts w:ascii="Times New Roman" w:eastAsia="Calibri" w:hAnsi="Times New Roman" w:cs="Times New Roman"/>
          <w:bCs/>
          <w:sz w:val="28"/>
          <w:szCs w:val="28"/>
        </w:rPr>
        <w:t>";</w:t>
      </w:r>
    </w:p>
    <w:p w:rsidR="00BF3EAF" w:rsidRPr="00BC5CE4" w:rsidRDefault="00BF3EAF" w:rsidP="00BF3EAF">
      <w:pPr>
        <w:spacing w:after="0" w:line="240" w:lineRule="auto"/>
        <w:ind w:firstLine="709"/>
        <w:contextualSpacing/>
        <w:jc w:val="both"/>
        <w:rPr>
          <w:rFonts w:ascii="Times New Roman" w:eastAsia="Times New Roman" w:hAnsi="Times New Roman" w:cs="Times New Roman"/>
          <w:bCs/>
          <w:sz w:val="28"/>
          <w:szCs w:val="28"/>
        </w:rPr>
      </w:pPr>
      <w:r w:rsidRPr="00BC5CE4">
        <w:rPr>
          <w:rFonts w:ascii="Times New Roman" w:eastAsia="Times New Roman" w:hAnsi="Times New Roman" w:cs="Times New Roman"/>
          <w:bCs/>
          <w:sz w:val="28"/>
          <w:szCs w:val="28"/>
        </w:rPr>
        <w:t>МУК "Культурно-спортивный комплекс Кышик»;</w:t>
      </w:r>
    </w:p>
    <w:p w:rsidR="00BF3EAF" w:rsidRPr="00BC5CE4" w:rsidRDefault="00BF3EAF" w:rsidP="00BF3EAF">
      <w:pPr>
        <w:spacing w:after="0" w:line="240" w:lineRule="auto"/>
        <w:ind w:firstLine="709"/>
        <w:contextualSpacing/>
        <w:jc w:val="both"/>
        <w:rPr>
          <w:rFonts w:ascii="Times New Roman" w:eastAsia="Times New Roman" w:hAnsi="Times New Roman" w:cs="Times New Roman"/>
          <w:bCs/>
          <w:sz w:val="28"/>
          <w:szCs w:val="28"/>
        </w:rPr>
      </w:pPr>
      <w:r w:rsidRPr="00BC5CE4">
        <w:rPr>
          <w:rFonts w:ascii="Times New Roman" w:eastAsia="Times New Roman" w:hAnsi="Times New Roman" w:cs="Times New Roman"/>
          <w:bCs/>
          <w:sz w:val="28"/>
          <w:szCs w:val="28"/>
        </w:rPr>
        <w:t>МКУ «Сельский дом Культуры и досуга» д. Согом;</w:t>
      </w:r>
    </w:p>
    <w:p w:rsidR="00BF3EAF" w:rsidRPr="00BC5CE4" w:rsidRDefault="00BF3EAF" w:rsidP="00BF3EAF">
      <w:pPr>
        <w:spacing w:after="0" w:line="240" w:lineRule="auto"/>
        <w:ind w:firstLine="709"/>
        <w:contextualSpacing/>
        <w:jc w:val="both"/>
        <w:rPr>
          <w:rFonts w:ascii="Times New Roman" w:eastAsia="Times New Roman" w:hAnsi="Times New Roman" w:cs="Times New Roman"/>
          <w:sz w:val="28"/>
          <w:szCs w:val="28"/>
        </w:rPr>
      </w:pPr>
      <w:r w:rsidRPr="00BC5CE4">
        <w:rPr>
          <w:rFonts w:ascii="Times New Roman" w:eastAsia="Times New Roman" w:hAnsi="Times New Roman" w:cs="Times New Roman"/>
          <w:bCs/>
          <w:sz w:val="28"/>
          <w:szCs w:val="28"/>
        </w:rPr>
        <w:t>МАУ «Организационно-методический центр».</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BC5CE4">
        <w:rPr>
          <w:rFonts w:ascii="Times New Roman" w:hAnsi="Times New Roman" w:cs="Times New Roman"/>
          <w:sz w:val="28"/>
          <w:szCs w:val="28"/>
          <w:lang w:eastAsia="ru-RU"/>
        </w:rPr>
        <w:t>Фактически приняли участие в мероприятии 499 человек (9 месяцев 2017 год – 471 человек).</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C5CE4">
        <w:rPr>
          <w:rFonts w:ascii="Times New Roman" w:hAnsi="Times New Roman" w:cs="Times New Roman"/>
          <w:i/>
          <w:sz w:val="28"/>
          <w:szCs w:val="28"/>
        </w:rPr>
        <w:t xml:space="preserve">Организация временного трудоустройства безработных граждан, испытывающих трудности в поиске работы </w:t>
      </w:r>
      <w:r w:rsidRPr="00BC5CE4">
        <w:rPr>
          <w:rFonts w:ascii="Times New Roman" w:eastAsia="Times New Roman" w:hAnsi="Times New Roman" w:cs="Times New Roman"/>
          <w:sz w:val="28"/>
          <w:szCs w:val="28"/>
        </w:rPr>
        <w:t>(в течение 2018 года предусмотрено создание 38 рабочих мест).</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sz w:val="28"/>
          <w:szCs w:val="28"/>
          <w:lang w:eastAsia="ru-RU"/>
        </w:rPr>
        <w:t xml:space="preserve">Для реализации данного направления в отчетном периоде 2018 года </w:t>
      </w:r>
      <w:r w:rsidRPr="00BC5CE4">
        <w:rPr>
          <w:rFonts w:ascii="Times New Roman" w:hAnsi="Times New Roman" w:cs="Times New Roman"/>
          <w:sz w:val="28"/>
          <w:szCs w:val="28"/>
          <w:lang w:eastAsia="ru-RU"/>
        </w:rPr>
        <w:t xml:space="preserve">заключено 2  договора  на создание 38 рабочих мест. В мероприятии приняли участие 38 человек, из них, по состоянию на 01.10.2018 г., 19 человек закончили работу, 19 человек продолжают работать. </w:t>
      </w:r>
      <w:r w:rsidRPr="00BC5CE4">
        <w:rPr>
          <w:rFonts w:ascii="Times New Roman" w:hAnsi="Times New Roman" w:cs="Times New Roman"/>
          <w:color w:val="FF0000"/>
          <w:sz w:val="28"/>
          <w:szCs w:val="28"/>
          <w:lang w:eastAsia="ru-RU"/>
        </w:rPr>
        <w:t xml:space="preserve"> </w:t>
      </w:r>
      <w:r w:rsidRPr="00BC5CE4">
        <w:rPr>
          <w:rFonts w:ascii="Times New Roman" w:hAnsi="Times New Roman" w:cs="Times New Roman"/>
          <w:sz w:val="28"/>
          <w:szCs w:val="28"/>
          <w:lang w:eastAsia="ru-RU"/>
        </w:rPr>
        <w:t xml:space="preserve">В аналогичном периоде 2017 года в данном мероприятии участия не принималось.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C5CE4">
        <w:rPr>
          <w:rFonts w:ascii="Times New Roman" w:eastAsia="Times New Roman" w:hAnsi="Times New Roman" w:cs="Times New Roman"/>
          <w:bCs/>
          <w:i/>
          <w:sz w:val="28"/>
          <w:szCs w:val="28"/>
          <w:lang w:eastAsia="ru-RU"/>
        </w:rPr>
        <w:t>Организация временного трудоустройства граждан из числа коренных малочисленных народов Севера автономного округа, зарегистрированных в органах службы занятости в целях поиска подходящей работы</w:t>
      </w:r>
      <w:r w:rsidRPr="00BC5CE4">
        <w:rPr>
          <w:rFonts w:ascii="Times New Roman" w:eastAsia="Times New Roman" w:hAnsi="Times New Roman" w:cs="Times New Roman"/>
          <w:bCs/>
          <w:sz w:val="28"/>
          <w:szCs w:val="28"/>
          <w:lang w:eastAsia="ru-RU"/>
        </w:rPr>
        <w:t xml:space="preserve"> </w:t>
      </w:r>
      <w:r w:rsidRPr="00BC5CE4">
        <w:rPr>
          <w:rFonts w:ascii="Times New Roman" w:eastAsia="Times New Roman" w:hAnsi="Times New Roman" w:cs="Times New Roman"/>
          <w:sz w:val="28"/>
          <w:szCs w:val="28"/>
        </w:rPr>
        <w:t>(в течение 2018 года предусмотрено создание 10 рабочих мест).</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Для реализации данного мероприятия в отчетном периоде 2018 года  заключен 1 договор на создание 10 рабочих мест, приняли участие 5 человек.</w:t>
      </w:r>
    </w:p>
    <w:p w:rsidR="00BF3EAF" w:rsidRPr="00BC5CE4" w:rsidRDefault="00BF3EAF" w:rsidP="00BF3EAF">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BC5CE4">
        <w:rPr>
          <w:rFonts w:ascii="Times New Roman" w:hAnsi="Times New Roman" w:cs="Times New Roman"/>
          <w:sz w:val="28"/>
          <w:szCs w:val="28"/>
          <w:lang w:eastAsia="ru-RU"/>
        </w:rPr>
        <w:t xml:space="preserve">В аналогичном периоде 2017 года в данном мероприятии участия не принималось. </w:t>
      </w:r>
    </w:p>
    <w:p w:rsidR="00BF3EAF" w:rsidRPr="00BC5CE4" w:rsidRDefault="00BF3EAF" w:rsidP="00BF3EAF">
      <w:pPr>
        <w:widowControl w:val="0"/>
        <w:autoSpaceDE w:val="0"/>
        <w:autoSpaceDN w:val="0"/>
        <w:adjustRightInd w:val="0"/>
        <w:spacing w:after="0" w:line="240" w:lineRule="auto"/>
        <w:ind w:firstLine="709"/>
        <w:jc w:val="both"/>
        <w:rPr>
          <w:rFonts w:ascii="Times New Roman" w:hAnsi="Times New Roman" w:cs="Times New Roman"/>
          <w:i/>
          <w:color w:val="000000"/>
          <w:sz w:val="28"/>
          <w:szCs w:val="28"/>
        </w:rPr>
      </w:pPr>
      <w:r w:rsidRPr="00BC5CE4">
        <w:rPr>
          <w:rFonts w:ascii="Times New Roman" w:hAnsi="Times New Roman" w:cs="Times New Roman"/>
          <w:bCs/>
          <w:i/>
          <w:color w:val="000000"/>
          <w:sz w:val="28"/>
          <w:szCs w:val="28"/>
          <w:lang w:eastAsia="ru-RU"/>
        </w:rPr>
        <w:t>Организация временного трудоустройства граждан из числа коренных малочисленных народов Севера автономного округа, зарегистрированных в органах службы занятости в целях поиска подходящей работы</w:t>
      </w:r>
      <w:r w:rsidRPr="00BC5CE4">
        <w:rPr>
          <w:rFonts w:ascii="Times New Roman" w:hAnsi="Times New Roman" w:cs="Times New Roman"/>
          <w:bCs/>
          <w:color w:val="000000"/>
          <w:sz w:val="28"/>
          <w:szCs w:val="28"/>
          <w:lang w:eastAsia="ru-RU"/>
        </w:rPr>
        <w:t xml:space="preserve"> </w:t>
      </w:r>
      <w:r w:rsidRPr="00BC5CE4">
        <w:rPr>
          <w:rFonts w:ascii="Times New Roman" w:hAnsi="Times New Roman" w:cs="Times New Roman"/>
          <w:i/>
          <w:color w:val="000000"/>
          <w:sz w:val="28"/>
          <w:szCs w:val="28"/>
        </w:rPr>
        <w:t>(в течение 2018 года предусмотрено создание 10 рабочих мест)</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C5CE4">
        <w:rPr>
          <w:rFonts w:ascii="Times New Roman" w:hAnsi="Times New Roman" w:cs="Times New Roman"/>
          <w:color w:val="000000"/>
          <w:sz w:val="28"/>
          <w:szCs w:val="28"/>
          <w:lang w:eastAsia="ru-RU"/>
        </w:rPr>
        <w:t>Для реализации данного мероприятия в отчетном периоде 2018 года  заключен 1 договор на создание 10 рабочих мест, участие приняло 5 человек</w:t>
      </w:r>
      <w:r w:rsidRPr="00BC5CE4">
        <w:rPr>
          <w:rFonts w:ascii="Times New Roman" w:hAnsi="Times New Roman" w:cs="Times New Roman"/>
          <w:sz w:val="28"/>
          <w:szCs w:val="28"/>
          <w:lang w:eastAsia="ru-RU"/>
        </w:rPr>
        <w:t xml:space="preserve"> (аналогичный период в 2017 года –0 человек).</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rPr>
      </w:pPr>
      <w:r w:rsidRPr="00BC5CE4">
        <w:rPr>
          <w:rFonts w:ascii="Times New Roman" w:eastAsia="Times New Roman" w:hAnsi="Times New Roman" w:cs="Times New Roman"/>
          <w:i/>
          <w:sz w:val="28"/>
          <w:szCs w:val="28"/>
          <w:lang w:eastAsia="ru-RU"/>
        </w:rPr>
        <w:t>Организация стажировки выпускников профессиональных образовательных организаций и образовательных организаций высшего образования в возрасте до 25 лет, в целях приобретения ими опыта работы по полученной профессии (специальности)</w:t>
      </w:r>
      <w:r w:rsidRPr="00BC5CE4">
        <w:rPr>
          <w:rFonts w:ascii="Times New Roman" w:eastAsia="Times New Roman" w:hAnsi="Times New Roman" w:cs="Times New Roman"/>
          <w:i/>
          <w:sz w:val="28"/>
          <w:szCs w:val="28"/>
        </w:rPr>
        <w:t xml:space="preserve"> </w:t>
      </w:r>
      <w:r w:rsidRPr="00BC5CE4">
        <w:rPr>
          <w:rFonts w:ascii="Times New Roman" w:eastAsia="Times New Roman" w:hAnsi="Times New Roman" w:cs="Times New Roman"/>
          <w:sz w:val="28"/>
          <w:szCs w:val="28"/>
        </w:rPr>
        <w:t>(в течение 2018 года предусмотрено создание 1 рабочего места).</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sz w:val="28"/>
          <w:szCs w:val="28"/>
          <w:lang w:eastAsia="ru-RU"/>
        </w:rPr>
        <w:t>В отчетном периоде 2018 года</w:t>
      </w:r>
      <w:r w:rsidRPr="00BC5CE4">
        <w:rPr>
          <w:rFonts w:ascii="Times New Roman" w:eastAsia="Times New Roman" w:hAnsi="Times New Roman" w:cs="Times New Roman"/>
          <w:i/>
          <w:sz w:val="28"/>
          <w:szCs w:val="28"/>
          <w:lang w:eastAsia="ru-RU"/>
        </w:rPr>
        <w:t xml:space="preserve"> </w:t>
      </w:r>
      <w:r w:rsidRPr="00BC5CE4">
        <w:rPr>
          <w:rFonts w:ascii="Times New Roman" w:eastAsia="Times New Roman" w:hAnsi="Times New Roman" w:cs="Times New Roman"/>
          <w:sz w:val="28"/>
          <w:szCs w:val="28"/>
          <w:lang w:eastAsia="ru-RU"/>
        </w:rPr>
        <w:t>заключен  договор с</w:t>
      </w:r>
      <w:r w:rsidRPr="00BC5CE4">
        <w:rPr>
          <w:rFonts w:ascii="Times New Roman" w:eastAsia="Times New Roman" w:hAnsi="Times New Roman" w:cs="Times New Roman"/>
          <w:i/>
          <w:sz w:val="28"/>
          <w:szCs w:val="28"/>
          <w:lang w:eastAsia="ru-RU"/>
        </w:rPr>
        <w:t xml:space="preserve"> </w:t>
      </w:r>
      <w:r w:rsidRPr="00BC5CE4">
        <w:rPr>
          <w:rFonts w:ascii="Times New Roman" w:eastAsia="Times New Roman" w:hAnsi="Times New Roman" w:cs="Times New Roman"/>
          <w:sz w:val="28"/>
          <w:szCs w:val="28"/>
        </w:rPr>
        <w:t xml:space="preserve">МКОУХМР «ООШ </w:t>
      </w:r>
      <w:proofErr w:type="spellStart"/>
      <w:r w:rsidRPr="00BC5CE4">
        <w:rPr>
          <w:rFonts w:ascii="Times New Roman" w:eastAsia="Times New Roman" w:hAnsi="Times New Roman" w:cs="Times New Roman"/>
          <w:sz w:val="28"/>
          <w:szCs w:val="28"/>
        </w:rPr>
        <w:t>д</w:t>
      </w:r>
      <w:proofErr w:type="gramStart"/>
      <w:r w:rsidRPr="00BC5CE4">
        <w:rPr>
          <w:rFonts w:ascii="Times New Roman" w:eastAsia="Times New Roman" w:hAnsi="Times New Roman" w:cs="Times New Roman"/>
          <w:sz w:val="28"/>
          <w:szCs w:val="28"/>
        </w:rPr>
        <w:t>.Я</w:t>
      </w:r>
      <w:proofErr w:type="gramEnd"/>
      <w:r w:rsidRPr="00BC5CE4">
        <w:rPr>
          <w:rFonts w:ascii="Times New Roman" w:eastAsia="Times New Roman" w:hAnsi="Times New Roman" w:cs="Times New Roman"/>
          <w:sz w:val="28"/>
          <w:szCs w:val="28"/>
        </w:rPr>
        <w:t>гурьях</w:t>
      </w:r>
      <w:proofErr w:type="spellEnd"/>
      <w:r w:rsidRPr="00BC5CE4">
        <w:rPr>
          <w:rFonts w:ascii="Times New Roman" w:eastAsia="Times New Roman" w:hAnsi="Times New Roman" w:cs="Times New Roman"/>
          <w:sz w:val="28"/>
          <w:szCs w:val="28"/>
        </w:rPr>
        <w:t>», создано 1 рабочее место.</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rPr>
      </w:pPr>
      <w:r w:rsidRPr="00BC5CE4">
        <w:rPr>
          <w:rFonts w:ascii="Times New Roman" w:eastAsia="Times New Roman" w:hAnsi="Times New Roman" w:cs="Times New Roman"/>
          <w:i/>
          <w:sz w:val="28"/>
          <w:szCs w:val="28"/>
          <w:lang w:eastAsia="ru-RU"/>
        </w:rPr>
        <w:t xml:space="preserve">Организация временного трудоустройства граждан </w:t>
      </w:r>
      <w:proofErr w:type="spellStart"/>
      <w:r w:rsidRPr="00BC5CE4">
        <w:rPr>
          <w:rFonts w:ascii="Times New Roman" w:eastAsia="Times New Roman" w:hAnsi="Times New Roman" w:cs="Times New Roman"/>
          <w:i/>
          <w:sz w:val="28"/>
          <w:szCs w:val="28"/>
          <w:lang w:eastAsia="ru-RU"/>
        </w:rPr>
        <w:t>предпенсионного</w:t>
      </w:r>
      <w:proofErr w:type="spellEnd"/>
      <w:r w:rsidRPr="00BC5CE4">
        <w:rPr>
          <w:rFonts w:ascii="Times New Roman" w:eastAsia="Times New Roman" w:hAnsi="Times New Roman" w:cs="Times New Roman"/>
          <w:i/>
          <w:sz w:val="28"/>
          <w:szCs w:val="28"/>
          <w:lang w:eastAsia="ru-RU"/>
        </w:rPr>
        <w:t xml:space="preserve"> и  пенсионного  возраста </w:t>
      </w:r>
      <w:r w:rsidRPr="00BC5CE4">
        <w:rPr>
          <w:rFonts w:ascii="Times New Roman" w:eastAsia="Times New Roman" w:hAnsi="Times New Roman" w:cs="Times New Roman"/>
          <w:i/>
          <w:sz w:val="28"/>
          <w:szCs w:val="28"/>
        </w:rPr>
        <w:t>(в течение 2018 года предусмотрено создание 4-х рабочих мест).</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C5CE4">
        <w:rPr>
          <w:rFonts w:ascii="Times New Roman" w:eastAsia="Times New Roman" w:hAnsi="Times New Roman" w:cs="Times New Roman"/>
          <w:sz w:val="28"/>
          <w:szCs w:val="28"/>
        </w:rPr>
        <w:t xml:space="preserve">Заключен договор с индивидуальным предпринимателем </w:t>
      </w:r>
      <w:proofErr w:type="spellStart"/>
      <w:r w:rsidRPr="00BC5CE4">
        <w:rPr>
          <w:rFonts w:ascii="Times New Roman" w:eastAsia="Times New Roman" w:hAnsi="Times New Roman" w:cs="Times New Roman"/>
          <w:sz w:val="28"/>
          <w:szCs w:val="28"/>
        </w:rPr>
        <w:t>Поступинской</w:t>
      </w:r>
      <w:proofErr w:type="spellEnd"/>
      <w:r w:rsidRPr="00BC5CE4">
        <w:rPr>
          <w:rFonts w:ascii="Times New Roman" w:eastAsia="Times New Roman" w:hAnsi="Times New Roman" w:cs="Times New Roman"/>
          <w:sz w:val="28"/>
          <w:szCs w:val="28"/>
        </w:rPr>
        <w:t xml:space="preserve"> М.С., </w:t>
      </w:r>
      <w:proofErr w:type="spellStart"/>
      <w:r w:rsidRPr="00BC5CE4">
        <w:rPr>
          <w:rFonts w:ascii="Times New Roman" w:eastAsia="Times New Roman" w:hAnsi="Times New Roman" w:cs="Times New Roman"/>
          <w:sz w:val="28"/>
          <w:szCs w:val="28"/>
        </w:rPr>
        <w:t>п</w:t>
      </w:r>
      <w:proofErr w:type="gramStart"/>
      <w:r w:rsidRPr="00BC5CE4">
        <w:rPr>
          <w:rFonts w:ascii="Times New Roman" w:eastAsia="Times New Roman" w:hAnsi="Times New Roman" w:cs="Times New Roman"/>
          <w:sz w:val="28"/>
          <w:szCs w:val="28"/>
        </w:rPr>
        <w:t>.Г</w:t>
      </w:r>
      <w:proofErr w:type="gramEnd"/>
      <w:r w:rsidRPr="00BC5CE4">
        <w:rPr>
          <w:rFonts w:ascii="Times New Roman" w:eastAsia="Times New Roman" w:hAnsi="Times New Roman" w:cs="Times New Roman"/>
          <w:sz w:val="28"/>
          <w:szCs w:val="28"/>
        </w:rPr>
        <w:t>орноправдинск</w:t>
      </w:r>
      <w:proofErr w:type="spellEnd"/>
      <w:r w:rsidRPr="00BC5CE4">
        <w:rPr>
          <w:rFonts w:ascii="Times New Roman" w:eastAsia="Times New Roman" w:hAnsi="Times New Roman" w:cs="Times New Roman"/>
          <w:sz w:val="28"/>
          <w:szCs w:val="28"/>
        </w:rPr>
        <w:t xml:space="preserve">, создано 4 рабочих места.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rPr>
      </w:pPr>
      <w:r w:rsidRPr="00BC5CE4">
        <w:rPr>
          <w:rFonts w:ascii="Times New Roman" w:eastAsia="Times New Roman" w:hAnsi="Times New Roman" w:cs="Times New Roman"/>
          <w:sz w:val="28"/>
          <w:szCs w:val="28"/>
        </w:rPr>
        <w:t xml:space="preserve">Содействие развитию гибких форм занятости и надомного труда </w:t>
      </w:r>
      <w:proofErr w:type="spellStart"/>
      <w:r w:rsidRPr="00BC5CE4">
        <w:rPr>
          <w:rFonts w:ascii="Times New Roman" w:eastAsia="Times New Roman" w:hAnsi="Times New Roman" w:cs="Times New Roman"/>
          <w:sz w:val="28"/>
          <w:szCs w:val="28"/>
        </w:rPr>
        <w:t>самозанятости</w:t>
      </w:r>
      <w:proofErr w:type="spellEnd"/>
      <w:r w:rsidRPr="00BC5CE4">
        <w:rPr>
          <w:rFonts w:ascii="Times New Roman" w:eastAsia="Times New Roman" w:hAnsi="Times New Roman" w:cs="Times New Roman"/>
          <w:sz w:val="28"/>
          <w:szCs w:val="28"/>
        </w:rPr>
        <w:t xml:space="preserve"> населения </w:t>
      </w:r>
      <w:r w:rsidRPr="00BC5CE4">
        <w:rPr>
          <w:rFonts w:ascii="Times New Roman" w:eastAsia="Times New Roman" w:hAnsi="Times New Roman" w:cs="Times New Roman"/>
          <w:i/>
          <w:sz w:val="28"/>
          <w:szCs w:val="28"/>
        </w:rPr>
        <w:t>(в течение 2018 года предусмотрено создание 1 рабочего места)</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C5CE4">
        <w:rPr>
          <w:rFonts w:ascii="Times New Roman" w:eastAsia="Times New Roman" w:hAnsi="Times New Roman" w:cs="Times New Roman"/>
          <w:sz w:val="28"/>
          <w:szCs w:val="28"/>
        </w:rPr>
        <w:t xml:space="preserve">Заключен 1 договор с индивидуальным предпринимателем </w:t>
      </w:r>
      <w:proofErr w:type="spellStart"/>
      <w:r w:rsidRPr="00BC5CE4">
        <w:rPr>
          <w:rFonts w:ascii="Times New Roman" w:eastAsia="Times New Roman" w:hAnsi="Times New Roman" w:cs="Times New Roman"/>
          <w:sz w:val="28"/>
          <w:szCs w:val="28"/>
        </w:rPr>
        <w:t>Поступинской</w:t>
      </w:r>
      <w:proofErr w:type="spellEnd"/>
      <w:r w:rsidRPr="00BC5CE4">
        <w:rPr>
          <w:rFonts w:ascii="Times New Roman" w:eastAsia="Times New Roman" w:hAnsi="Times New Roman" w:cs="Times New Roman"/>
          <w:sz w:val="28"/>
          <w:szCs w:val="28"/>
        </w:rPr>
        <w:t xml:space="preserve"> М.С., </w:t>
      </w:r>
      <w:proofErr w:type="spellStart"/>
      <w:r w:rsidRPr="00BC5CE4">
        <w:rPr>
          <w:rFonts w:ascii="Times New Roman" w:eastAsia="Times New Roman" w:hAnsi="Times New Roman" w:cs="Times New Roman"/>
          <w:sz w:val="28"/>
          <w:szCs w:val="28"/>
        </w:rPr>
        <w:t>п</w:t>
      </w:r>
      <w:proofErr w:type="gramStart"/>
      <w:r w:rsidRPr="00BC5CE4">
        <w:rPr>
          <w:rFonts w:ascii="Times New Roman" w:eastAsia="Times New Roman" w:hAnsi="Times New Roman" w:cs="Times New Roman"/>
          <w:sz w:val="28"/>
          <w:szCs w:val="28"/>
        </w:rPr>
        <w:t>.Г</w:t>
      </w:r>
      <w:proofErr w:type="gramEnd"/>
      <w:r w:rsidRPr="00BC5CE4">
        <w:rPr>
          <w:rFonts w:ascii="Times New Roman" w:eastAsia="Times New Roman" w:hAnsi="Times New Roman" w:cs="Times New Roman"/>
          <w:sz w:val="28"/>
          <w:szCs w:val="28"/>
        </w:rPr>
        <w:t>орноправдинск</w:t>
      </w:r>
      <w:proofErr w:type="spellEnd"/>
      <w:r w:rsidRPr="00BC5CE4">
        <w:rPr>
          <w:rFonts w:ascii="Times New Roman" w:eastAsia="Times New Roman" w:hAnsi="Times New Roman" w:cs="Times New Roman"/>
          <w:sz w:val="28"/>
          <w:szCs w:val="28"/>
        </w:rPr>
        <w:t>, создано 1 рабочее место.</w:t>
      </w:r>
    </w:p>
    <w:p w:rsidR="00BF3EAF" w:rsidRPr="00BC5CE4" w:rsidRDefault="00BF3EAF" w:rsidP="00BF3EAF">
      <w:pPr>
        <w:spacing w:after="0" w:line="240" w:lineRule="auto"/>
        <w:ind w:firstLine="709"/>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bCs/>
          <w:i/>
          <w:sz w:val="28"/>
          <w:szCs w:val="28"/>
          <w:lang w:eastAsia="ru-RU"/>
        </w:rPr>
        <w:t xml:space="preserve">Содействие в трудоустройстве незанятых инвалидов на оборудованные (оснащенные) для них рабочие места. </w:t>
      </w:r>
    </w:p>
    <w:p w:rsidR="00BF3EAF" w:rsidRPr="00BC5CE4" w:rsidRDefault="00BF3EAF" w:rsidP="00BF3EAF">
      <w:pPr>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В отчетном периоде 2018 года заключено 2 договора:</w:t>
      </w:r>
    </w:p>
    <w:p w:rsidR="00BF3EAF" w:rsidRPr="00BC5CE4" w:rsidRDefault="00BF3EAF" w:rsidP="00BF3EAF">
      <w:pPr>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с муниципальным бюджетным общеобразовательным учреждением Ханты-Мансийского района "Начальная общеобразовательная школа </w:t>
      </w:r>
      <w:proofErr w:type="spellStart"/>
      <w:r w:rsidRPr="00BC5CE4">
        <w:rPr>
          <w:rFonts w:ascii="Times New Roman" w:eastAsia="Times New Roman" w:hAnsi="Times New Roman" w:cs="Times New Roman"/>
          <w:sz w:val="28"/>
          <w:szCs w:val="28"/>
          <w:lang w:eastAsia="ru-RU"/>
        </w:rPr>
        <w:t>п</w:t>
      </w:r>
      <w:proofErr w:type="gramStart"/>
      <w:r w:rsidRPr="00BC5CE4">
        <w:rPr>
          <w:rFonts w:ascii="Times New Roman" w:eastAsia="Times New Roman" w:hAnsi="Times New Roman" w:cs="Times New Roman"/>
          <w:sz w:val="28"/>
          <w:szCs w:val="28"/>
          <w:lang w:eastAsia="ru-RU"/>
        </w:rPr>
        <w:t>.Г</w:t>
      </w:r>
      <w:proofErr w:type="gramEnd"/>
      <w:r w:rsidRPr="00BC5CE4">
        <w:rPr>
          <w:rFonts w:ascii="Times New Roman" w:eastAsia="Times New Roman" w:hAnsi="Times New Roman" w:cs="Times New Roman"/>
          <w:sz w:val="28"/>
          <w:szCs w:val="28"/>
          <w:lang w:eastAsia="ru-RU"/>
        </w:rPr>
        <w:t>орноправдинск</w:t>
      </w:r>
      <w:proofErr w:type="spellEnd"/>
      <w:r w:rsidRPr="00BC5CE4">
        <w:rPr>
          <w:rFonts w:ascii="Times New Roman" w:eastAsia="Times New Roman" w:hAnsi="Times New Roman" w:cs="Times New Roman"/>
          <w:sz w:val="28"/>
          <w:szCs w:val="28"/>
          <w:lang w:eastAsia="ru-RU"/>
        </w:rPr>
        <w:t>",  создано 1 рабочее  место;</w:t>
      </w:r>
    </w:p>
    <w:p w:rsidR="00BF3EAF" w:rsidRPr="00BC5CE4" w:rsidRDefault="00BF3EAF" w:rsidP="00BF3EAF">
      <w:pPr>
        <w:spacing w:after="0" w:line="240" w:lineRule="auto"/>
        <w:ind w:firstLine="708"/>
        <w:jc w:val="both"/>
        <w:rPr>
          <w:rFonts w:ascii="Times New Roman" w:eastAsia="Times New Roman" w:hAnsi="Times New Roman" w:cs="Times New Roman"/>
          <w:sz w:val="28"/>
          <w:szCs w:val="28"/>
        </w:rPr>
      </w:pPr>
      <w:r w:rsidRPr="00BC5CE4">
        <w:rPr>
          <w:rFonts w:ascii="Times New Roman" w:eastAsia="Times New Roman" w:hAnsi="Times New Roman" w:cs="Times New Roman"/>
          <w:sz w:val="28"/>
          <w:szCs w:val="28"/>
        </w:rPr>
        <w:t>- с муниципальным казенным общеобразовательным учреждением Ханты-Мансийского района «Средняя общеобразовательная школа п</w:t>
      </w:r>
      <w:proofErr w:type="gramStart"/>
      <w:r w:rsidRPr="00BC5CE4">
        <w:rPr>
          <w:rFonts w:ascii="Times New Roman" w:eastAsia="Times New Roman" w:hAnsi="Times New Roman" w:cs="Times New Roman"/>
          <w:sz w:val="28"/>
          <w:szCs w:val="28"/>
        </w:rPr>
        <w:t>.С</w:t>
      </w:r>
      <w:proofErr w:type="gramEnd"/>
      <w:r w:rsidRPr="00BC5CE4">
        <w:rPr>
          <w:rFonts w:ascii="Times New Roman" w:eastAsia="Times New Roman" w:hAnsi="Times New Roman" w:cs="Times New Roman"/>
          <w:sz w:val="28"/>
          <w:szCs w:val="28"/>
        </w:rPr>
        <w:t>ибирский», предусмотрено создание 2-х рабочих мест.</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proofErr w:type="spellStart"/>
      <w:r w:rsidRPr="00BC5CE4">
        <w:rPr>
          <w:rFonts w:ascii="Times New Roman" w:eastAsia="Times New Roman" w:hAnsi="Times New Roman" w:cs="Times New Roman"/>
          <w:i/>
          <w:sz w:val="28"/>
          <w:szCs w:val="28"/>
          <w:lang w:eastAsia="ru-RU"/>
        </w:rPr>
        <w:t>Самозанятость</w:t>
      </w:r>
      <w:proofErr w:type="spellEnd"/>
      <w:r w:rsidRPr="00BC5CE4">
        <w:rPr>
          <w:rFonts w:ascii="Times New Roman" w:eastAsia="Times New Roman" w:hAnsi="Times New Roman" w:cs="Times New Roman"/>
          <w:i/>
          <w:sz w:val="28"/>
          <w:szCs w:val="28"/>
          <w:lang w:eastAsia="ru-RU"/>
        </w:rPr>
        <w:t xml:space="preserve">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В рамках Программы содействия занятости населения Ханты-Мансийского автономного округа – </w:t>
      </w:r>
      <w:proofErr w:type="spellStart"/>
      <w:r w:rsidRPr="00BC5CE4">
        <w:rPr>
          <w:rFonts w:ascii="Times New Roman" w:eastAsia="Times New Roman" w:hAnsi="Times New Roman" w:cs="Times New Roman"/>
          <w:sz w:val="28"/>
          <w:szCs w:val="28"/>
          <w:lang w:eastAsia="ru-RU"/>
        </w:rPr>
        <w:t>Югры</w:t>
      </w:r>
      <w:proofErr w:type="spellEnd"/>
      <w:r w:rsidRPr="00BC5CE4">
        <w:rPr>
          <w:rFonts w:ascii="Times New Roman" w:eastAsia="Times New Roman" w:hAnsi="Times New Roman" w:cs="Times New Roman"/>
          <w:sz w:val="28"/>
          <w:szCs w:val="28"/>
          <w:lang w:eastAsia="ru-RU"/>
        </w:rPr>
        <w:t xml:space="preserve"> за январь-сентябрь 2018 года с 8-ью безработными гражданами заключили договоры о предоставлении субсидии на организацию собственного дела.</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Кроме того, субъектами малого предпринимательства, ранее получившими государственную поддержку на создание собственного дела, фактически трудоустроено 35 безработных граждан, в т.ч. на временные общественные работы 34 человека, на постоянное рабочее место – 1 человек.</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Профессиональное обучение</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По-прежнему характерной чертой рынка труда Ханты-Мансийского района является квалификационное несоответствие спроса и предложения рабочей силы. Работодатели нуждаются в квалифицированных специалистах с профессиональным образованием, наличием смежных профессий, опытом работы, что часто отсутствует у безработных граждан, состоящих на учете в Центре занятости. </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rPr>
        <w:t xml:space="preserve">Профессиональное обучение, переподготовка кадров и повышение квалификации приобретают приоритетное значение в системе мер по повышению качества рабочей силы. План по </w:t>
      </w:r>
      <w:proofErr w:type="spellStart"/>
      <w:r w:rsidRPr="00BC5CE4">
        <w:rPr>
          <w:rFonts w:ascii="Times New Roman" w:eastAsia="Times New Roman" w:hAnsi="Times New Roman" w:cs="Times New Roman"/>
          <w:sz w:val="28"/>
          <w:szCs w:val="28"/>
        </w:rPr>
        <w:t>профобучению</w:t>
      </w:r>
      <w:proofErr w:type="spellEnd"/>
      <w:r w:rsidRPr="00BC5CE4">
        <w:rPr>
          <w:rFonts w:ascii="Times New Roman" w:eastAsia="Times New Roman" w:hAnsi="Times New Roman" w:cs="Times New Roman"/>
          <w:sz w:val="28"/>
          <w:szCs w:val="28"/>
        </w:rPr>
        <w:t xml:space="preserve"> безработных граждан на 2018 год составляет 34 человека, в том числе: 30 человек из числа безработных граждан, 4</w:t>
      </w:r>
      <w:r w:rsidRPr="00BC5CE4">
        <w:rPr>
          <w:rFonts w:ascii="Times New Roman" w:eastAsia="Times New Roman" w:hAnsi="Times New Roman" w:cs="Times New Roman"/>
          <w:sz w:val="28"/>
          <w:szCs w:val="28"/>
          <w:lang w:eastAsia="ru-RU"/>
        </w:rPr>
        <w:t xml:space="preserve"> родителя, осуществляющих уход за детьми в</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возрасте до 3 лет или родители, находящиеся в отпуске по уходу за ребенком до достижения им возраста 3 лет.</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По итогам проведения опережающих торгов 29 декабря 2017 года заключены государственные контракты на оказание услуг в области образования по профессиональному обучению и дополнительному профессиональному образованию граждан, получателей государственных услуг в области содействия занятости населению по профессиям и программам: «Специалист по кадрам», «1С Бухгалтерия», «Делопроизводитель», «</w:t>
      </w:r>
      <w:proofErr w:type="spellStart"/>
      <w:r w:rsidRPr="00BC5CE4">
        <w:rPr>
          <w:rFonts w:ascii="Times New Roman" w:eastAsia="Times New Roman" w:hAnsi="Times New Roman" w:cs="Times New Roman"/>
          <w:sz w:val="28"/>
          <w:szCs w:val="28"/>
          <w:lang w:eastAsia="ru-RU"/>
        </w:rPr>
        <w:t>Техносферная</w:t>
      </w:r>
      <w:proofErr w:type="spellEnd"/>
      <w:r w:rsidRPr="00BC5CE4">
        <w:rPr>
          <w:rFonts w:ascii="Times New Roman" w:eastAsia="Times New Roman" w:hAnsi="Times New Roman" w:cs="Times New Roman"/>
          <w:sz w:val="28"/>
          <w:szCs w:val="28"/>
          <w:lang w:eastAsia="ru-RU"/>
        </w:rPr>
        <w:t xml:space="preserve"> безопасность», «Контрактная система в сфере закупок товаров, работ и услуг для обеспечения государственных и муниципальных нужд», «Бухгалтер предприятия».</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По итогам проведения торгов в марте – апреле 2018 года заключены государственные контракты на оказание услуг по медицинскому осмотру (освидетельствованию граждан) и на оказание услуг в области образования по профессиональному обучению и дополнительному профессиональному образованию граждан, получателей государственных услуг в области содействия занятости населению по профессиям: «Водитель автомобиля категории С», «Водитель автомобиля категории</w:t>
      </w:r>
      <w:proofErr w:type="gramStart"/>
      <w:r w:rsidRPr="00BC5CE4">
        <w:rPr>
          <w:rFonts w:ascii="Times New Roman" w:eastAsia="Times New Roman" w:hAnsi="Times New Roman" w:cs="Times New Roman"/>
          <w:sz w:val="28"/>
          <w:szCs w:val="28"/>
          <w:lang w:eastAsia="ru-RU"/>
        </w:rPr>
        <w:t xml:space="preserve"> Д</w:t>
      </w:r>
      <w:proofErr w:type="gramEnd"/>
      <w:r w:rsidRPr="00BC5CE4">
        <w:rPr>
          <w:rFonts w:ascii="Times New Roman" w:eastAsia="Times New Roman" w:hAnsi="Times New Roman" w:cs="Times New Roman"/>
          <w:sz w:val="28"/>
          <w:szCs w:val="28"/>
          <w:lang w:eastAsia="ru-RU"/>
        </w:rPr>
        <w:t xml:space="preserve">», «Водитель погрузчика», «Охранник 4 разряда», «Слесарь </w:t>
      </w:r>
      <w:proofErr w:type="spellStart"/>
      <w:r w:rsidRPr="00BC5CE4">
        <w:rPr>
          <w:rFonts w:ascii="Times New Roman" w:eastAsia="Times New Roman" w:hAnsi="Times New Roman" w:cs="Times New Roman"/>
          <w:sz w:val="28"/>
          <w:szCs w:val="28"/>
          <w:lang w:eastAsia="ru-RU"/>
        </w:rPr>
        <w:t>КИПиА</w:t>
      </w:r>
      <w:proofErr w:type="spellEnd"/>
      <w:r w:rsidRPr="00BC5CE4">
        <w:rPr>
          <w:rFonts w:ascii="Times New Roman" w:eastAsia="Times New Roman" w:hAnsi="Times New Roman" w:cs="Times New Roman"/>
          <w:sz w:val="28"/>
          <w:szCs w:val="28"/>
          <w:lang w:eastAsia="ru-RU"/>
        </w:rPr>
        <w:t>», «Электромонтер по ремонту и обслуживанию электрооборудования», «Повар», «Парикмахер».</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К обучению приступили 9 безработных граждан по профессиям и программам, в том числе:</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«Делопроизводитель» – 2 человека;</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«Контрактная система в сфере закупок товаров, работ и услуг для обеспечения государственных и муниципальных нужд» – 2 человека;</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«Водитель автомобиля категории «Д» – 2  человека;</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«Охранник 4 разряда» – 1 человек;</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«Парикмахер» – 1 человек;</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«Слесарь по контрольно-измерительным приборам и автоматике» - 1 человек.</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Все безработные граждане завершили </w:t>
      </w:r>
      <w:proofErr w:type="spellStart"/>
      <w:r w:rsidRPr="00BC5CE4">
        <w:rPr>
          <w:rFonts w:ascii="Times New Roman" w:eastAsia="Times New Roman" w:hAnsi="Times New Roman" w:cs="Times New Roman"/>
          <w:sz w:val="28"/>
          <w:szCs w:val="28"/>
          <w:lang w:eastAsia="ru-RU"/>
        </w:rPr>
        <w:t>профобучение</w:t>
      </w:r>
      <w:proofErr w:type="spellEnd"/>
      <w:r w:rsidRPr="00BC5CE4">
        <w:rPr>
          <w:rFonts w:ascii="Times New Roman" w:eastAsia="Times New Roman" w:hAnsi="Times New Roman" w:cs="Times New Roman"/>
          <w:sz w:val="28"/>
          <w:szCs w:val="28"/>
          <w:lang w:eastAsia="ru-RU"/>
        </w:rPr>
        <w:t>, кроме одного обучающегося по профессии «Парикмахер», период обучения которого завершается в ноябре 2018 года.</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Кроме этого, обучение проходили и завершили 4</w:t>
      </w:r>
      <w:r w:rsidRPr="00BC5CE4">
        <w:rPr>
          <w:rFonts w:ascii="Times New Roman" w:eastAsia="Times New Roman" w:hAnsi="Times New Roman" w:cs="Times New Roman"/>
          <w:b/>
          <w:sz w:val="28"/>
          <w:szCs w:val="28"/>
          <w:lang w:eastAsia="ru-RU"/>
        </w:rPr>
        <w:t xml:space="preserve"> </w:t>
      </w:r>
      <w:r w:rsidRPr="00BC5CE4">
        <w:rPr>
          <w:rFonts w:ascii="Times New Roman" w:eastAsia="Times New Roman" w:hAnsi="Times New Roman" w:cs="Times New Roman"/>
          <w:sz w:val="28"/>
          <w:szCs w:val="28"/>
          <w:lang w:eastAsia="ru-RU"/>
        </w:rPr>
        <w:t>родителя, осуществляющие уход за детьми в возрасте до 3 лет и родители, находящихся в отпуске по уходу за ребенком до достижения им возраста 3 лет по программе:</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«Специалист по кадрам» – 1человек;</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«Контрактная система в сфере закупок товаров, работ и услуг для обеспечения государственных и муниципальных нужд» – 2 человека;</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«Повар» – 1 человек.</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Мероприятия, проводимые администрацией Ханты-Мансийского района с целью снижения уровня безработицы в январе-сентябре 2018 года.</w:t>
      </w:r>
    </w:p>
    <w:p w:rsidR="00BF3EAF" w:rsidRPr="00BC5CE4" w:rsidRDefault="00BF3EAF" w:rsidP="00BF3EAF">
      <w:pPr>
        <w:spacing w:after="0" w:line="240" w:lineRule="auto"/>
        <w:ind w:firstLine="709"/>
        <w:contextualSpacing/>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Разработан комплексный план мероприятий по стабилизации ситуации на рынке труда Ханты-Мансийского района в 2018 году, в рамках реализации которого запланировано создать 537 рабочих мест, в том числе: 145 – постоянных, 392 – временных.  Фактически за девять месяцев 2018 года на</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территории района создано 388 рабочих мест (или 72,3% от годового плана),</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в том числе:</w:t>
      </w:r>
    </w:p>
    <w:p w:rsidR="00BF3EAF" w:rsidRPr="00BC5CE4" w:rsidRDefault="00BF3EAF" w:rsidP="00BF3EAF">
      <w:pPr>
        <w:spacing w:after="0" w:line="240" w:lineRule="auto"/>
        <w:ind w:firstLine="709"/>
        <w:contextualSpacing/>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а) 103 постоянных</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рабочих места, из них: 60</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вновь зарегистрированные индивидуальные предприниматели, малые предприятия (ООО); 43 рабочих места, созданные индивидуальными предпринимателями, ранее получившими поддержку;</w:t>
      </w:r>
    </w:p>
    <w:p w:rsidR="00BF3EAF" w:rsidRPr="00BC5CE4" w:rsidRDefault="00BF3EAF" w:rsidP="00BF3EAF">
      <w:pPr>
        <w:spacing w:after="0" w:line="240" w:lineRule="auto"/>
        <w:ind w:firstLine="709"/>
        <w:contextualSpacing/>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б) 285 временных рабочих мест (временные общественные работы). </w:t>
      </w:r>
    </w:p>
    <w:p w:rsidR="00BF3EAF" w:rsidRPr="00BC5CE4" w:rsidRDefault="00BF3EAF" w:rsidP="00BF3EAF">
      <w:pPr>
        <w:spacing w:after="0" w:line="240" w:lineRule="auto"/>
        <w:ind w:firstLine="708"/>
        <w:jc w:val="both"/>
        <w:rPr>
          <w:rFonts w:ascii="Times New Roman" w:eastAsia="Times New Roman" w:hAnsi="Times New Roman" w:cs="Times New Roman"/>
          <w:sz w:val="28"/>
          <w:szCs w:val="28"/>
          <w:lang w:eastAsia="ru-RU"/>
        </w:rPr>
      </w:pPr>
      <w:proofErr w:type="gramStart"/>
      <w:r w:rsidRPr="00BC5CE4">
        <w:rPr>
          <w:rFonts w:ascii="Times New Roman" w:eastAsia="Times New Roman" w:hAnsi="Times New Roman" w:cs="Times New Roman"/>
          <w:sz w:val="28"/>
          <w:szCs w:val="28"/>
          <w:lang w:eastAsia="ru-RU"/>
        </w:rPr>
        <w:t>Принята и реализуется муниципальная программа «Содействие занятости населения в Ханты-Мансийском районе на 2018 - 2020 годы», в рамках которой в 2018 году на организацию общественных работ из бюджета района предусмотрены бюджетные ассигнования в размере 13 652,4 тыс.</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рублей для создания</w:t>
      </w:r>
      <w:r w:rsidRPr="00BC5CE4">
        <w:rPr>
          <w:rFonts w:ascii="Times New Roman" w:eastAsia="Calibri" w:hAnsi="Times New Roman" w:cs="Times New Roman"/>
          <w:sz w:val="28"/>
          <w:szCs w:val="28"/>
          <w:lang w:eastAsia="ru-RU"/>
        </w:rPr>
        <w:t xml:space="preserve"> 274 </w:t>
      </w:r>
      <w:r w:rsidRPr="00BC5CE4">
        <w:rPr>
          <w:rFonts w:ascii="Times New Roman" w:eastAsia="Times New Roman" w:hAnsi="Times New Roman" w:cs="Times New Roman"/>
          <w:sz w:val="28"/>
          <w:szCs w:val="28"/>
          <w:lang w:eastAsia="ru-RU"/>
        </w:rPr>
        <w:t>временных рабочих мест,</w:t>
      </w:r>
      <w:r w:rsidRPr="00BC5CE4">
        <w:rPr>
          <w:rFonts w:ascii="Times New Roman" w:eastAsia="Times New Roman" w:hAnsi="Times New Roman" w:cs="Times New Roman"/>
          <w:sz w:val="28"/>
          <w:szCs w:val="24"/>
          <w:lang w:eastAsia="ru-RU"/>
        </w:rPr>
        <w:t xml:space="preserve"> 37 рабочих мест </w:t>
      </w:r>
      <w:r w:rsidRPr="00BC5CE4">
        <w:rPr>
          <w:rFonts w:ascii="Times New Roman" w:eastAsia="Calibri" w:hAnsi="Times New Roman" w:cs="Times New Roman"/>
          <w:sz w:val="28"/>
          <w:szCs w:val="28"/>
        </w:rPr>
        <w:t>для безработных граждан, испытывающих трудности в поиске работы</w:t>
      </w:r>
      <w:r w:rsidRPr="00BC5CE4">
        <w:rPr>
          <w:rFonts w:ascii="Times New Roman" w:eastAsia="Times New Roman" w:hAnsi="Times New Roman" w:cs="Times New Roman"/>
          <w:sz w:val="28"/>
          <w:szCs w:val="28"/>
          <w:lang w:eastAsia="ru-RU"/>
        </w:rPr>
        <w:t xml:space="preserve">. </w:t>
      </w:r>
      <w:proofErr w:type="gramEnd"/>
    </w:p>
    <w:p w:rsidR="00BF3EAF" w:rsidRPr="00BC5CE4" w:rsidRDefault="00BF3EAF" w:rsidP="00BF3EAF">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Финансовое исполнение мероприятия «Организация общественных работ» по состоянию на 01.10.2018 составляет 84,7%.</w:t>
      </w:r>
    </w:p>
    <w:p w:rsidR="00BF3EAF" w:rsidRPr="00BC5CE4" w:rsidRDefault="00BF3EAF" w:rsidP="00BF3EAF">
      <w:pPr>
        <w:spacing w:after="0" w:line="240" w:lineRule="auto"/>
        <w:ind w:firstLine="425"/>
        <w:jc w:val="both"/>
        <w:rPr>
          <w:rFonts w:ascii="Times New Roman" w:eastAsia="Times New Roman" w:hAnsi="Times New Roman" w:cs="Times New Roman"/>
          <w:sz w:val="28"/>
          <w:szCs w:val="28"/>
        </w:rPr>
      </w:pPr>
      <w:r w:rsidRPr="00BC5CE4">
        <w:rPr>
          <w:rFonts w:ascii="Times New Roman" w:eastAsia="Times New Roman" w:hAnsi="Times New Roman" w:cs="Times New Roman"/>
          <w:sz w:val="28"/>
          <w:szCs w:val="28"/>
        </w:rPr>
        <w:t xml:space="preserve">В целях активизации работы с субъектами малого предпринимательства и безработными гражданами утвержден график выездных мероприятий на 2018 год в населенные пункты района с участием специалистов комитета экономической политики администрации района, Центра занятости населения, Фонда поддержки предпринимательства </w:t>
      </w:r>
      <w:proofErr w:type="spellStart"/>
      <w:r w:rsidRPr="00BC5CE4">
        <w:rPr>
          <w:rFonts w:ascii="Times New Roman" w:eastAsia="Times New Roman" w:hAnsi="Times New Roman" w:cs="Times New Roman"/>
          <w:sz w:val="28"/>
          <w:szCs w:val="28"/>
        </w:rPr>
        <w:t>Югры</w:t>
      </w:r>
      <w:proofErr w:type="spellEnd"/>
      <w:r w:rsidRPr="00BC5CE4">
        <w:rPr>
          <w:rFonts w:ascii="Times New Roman" w:eastAsia="Times New Roman" w:hAnsi="Times New Roman" w:cs="Times New Roman"/>
          <w:sz w:val="28"/>
          <w:szCs w:val="28"/>
        </w:rPr>
        <w:t xml:space="preserve">. </w:t>
      </w:r>
    </w:p>
    <w:p w:rsidR="00BF3EAF" w:rsidRPr="00BC5CE4" w:rsidRDefault="00BF3EAF" w:rsidP="00BF3EAF">
      <w:pPr>
        <w:spacing w:after="0" w:line="240" w:lineRule="auto"/>
        <w:ind w:firstLine="425"/>
        <w:jc w:val="both"/>
        <w:rPr>
          <w:rFonts w:ascii="Times New Roman" w:eastAsia="Times New Roman" w:hAnsi="Times New Roman" w:cs="Times New Roman"/>
          <w:sz w:val="28"/>
          <w:szCs w:val="28"/>
        </w:rPr>
      </w:pPr>
      <w:r w:rsidRPr="00BC5CE4">
        <w:rPr>
          <w:rFonts w:ascii="Times New Roman" w:eastAsia="Times New Roman" w:hAnsi="Times New Roman" w:cs="Times New Roman"/>
          <w:sz w:val="28"/>
          <w:szCs w:val="28"/>
        </w:rPr>
        <w:t>В отчетном периоде 2018 года проведены выездные консультации в 18 населенных пунктах района (п</w:t>
      </w:r>
      <w:proofErr w:type="gramStart"/>
      <w:r w:rsidRPr="00BC5CE4">
        <w:rPr>
          <w:rFonts w:ascii="Times New Roman" w:eastAsia="Times New Roman" w:hAnsi="Times New Roman" w:cs="Times New Roman"/>
          <w:sz w:val="28"/>
          <w:szCs w:val="28"/>
        </w:rPr>
        <w:t>.С</w:t>
      </w:r>
      <w:proofErr w:type="gramEnd"/>
      <w:r w:rsidRPr="00BC5CE4">
        <w:rPr>
          <w:rFonts w:ascii="Times New Roman" w:eastAsia="Times New Roman" w:hAnsi="Times New Roman" w:cs="Times New Roman"/>
          <w:sz w:val="28"/>
          <w:szCs w:val="28"/>
        </w:rPr>
        <w:t xml:space="preserve">ибирский, </w:t>
      </w:r>
      <w:proofErr w:type="spellStart"/>
      <w:r w:rsidRPr="00BC5CE4">
        <w:rPr>
          <w:rFonts w:ascii="Times New Roman" w:eastAsia="Times New Roman" w:hAnsi="Times New Roman" w:cs="Times New Roman"/>
          <w:sz w:val="28"/>
          <w:szCs w:val="28"/>
        </w:rPr>
        <w:t>с.Реполово</w:t>
      </w:r>
      <w:proofErr w:type="spellEnd"/>
      <w:r w:rsidRPr="00BC5CE4">
        <w:rPr>
          <w:rFonts w:ascii="Times New Roman" w:eastAsia="Times New Roman" w:hAnsi="Times New Roman" w:cs="Times New Roman"/>
          <w:sz w:val="28"/>
          <w:szCs w:val="28"/>
        </w:rPr>
        <w:t xml:space="preserve">, </w:t>
      </w:r>
      <w:proofErr w:type="spellStart"/>
      <w:r w:rsidRPr="00BC5CE4">
        <w:rPr>
          <w:rFonts w:ascii="Times New Roman" w:eastAsia="Times New Roman" w:hAnsi="Times New Roman" w:cs="Times New Roman"/>
          <w:sz w:val="28"/>
          <w:szCs w:val="28"/>
        </w:rPr>
        <w:t>п.Красноленинский</w:t>
      </w:r>
      <w:proofErr w:type="spellEnd"/>
      <w:r w:rsidRPr="00BC5CE4">
        <w:rPr>
          <w:rFonts w:ascii="Times New Roman" w:eastAsia="Times New Roman" w:hAnsi="Times New Roman" w:cs="Times New Roman"/>
          <w:sz w:val="28"/>
          <w:szCs w:val="28"/>
        </w:rPr>
        <w:t xml:space="preserve">, </w:t>
      </w:r>
      <w:proofErr w:type="spellStart"/>
      <w:r w:rsidRPr="00BC5CE4">
        <w:rPr>
          <w:rFonts w:ascii="Times New Roman" w:eastAsia="Times New Roman" w:hAnsi="Times New Roman" w:cs="Times New Roman"/>
          <w:sz w:val="28"/>
          <w:szCs w:val="28"/>
        </w:rPr>
        <w:t>д.Ягурьях</w:t>
      </w:r>
      <w:proofErr w:type="spellEnd"/>
      <w:r w:rsidRPr="00BC5CE4">
        <w:rPr>
          <w:rFonts w:ascii="Times New Roman" w:eastAsia="Times New Roman" w:hAnsi="Times New Roman" w:cs="Times New Roman"/>
          <w:sz w:val="28"/>
          <w:szCs w:val="28"/>
        </w:rPr>
        <w:t xml:space="preserve">, п.Луговской, </w:t>
      </w:r>
      <w:proofErr w:type="spellStart"/>
      <w:r w:rsidRPr="00BC5CE4">
        <w:rPr>
          <w:rFonts w:ascii="Times New Roman" w:eastAsia="Times New Roman" w:hAnsi="Times New Roman" w:cs="Times New Roman"/>
          <w:sz w:val="28"/>
          <w:szCs w:val="28"/>
        </w:rPr>
        <w:t>п.Выкатной</w:t>
      </w:r>
      <w:proofErr w:type="spellEnd"/>
      <w:r w:rsidRPr="00BC5CE4">
        <w:rPr>
          <w:rFonts w:ascii="Times New Roman" w:eastAsia="Times New Roman" w:hAnsi="Times New Roman" w:cs="Times New Roman"/>
          <w:sz w:val="28"/>
          <w:szCs w:val="28"/>
        </w:rPr>
        <w:t xml:space="preserve">, с.Тюли, д.Белогорье, с.Троица, п.Кедровый, с.Елизарово, </w:t>
      </w:r>
      <w:proofErr w:type="spellStart"/>
      <w:r w:rsidRPr="00BC5CE4">
        <w:rPr>
          <w:rFonts w:ascii="Times New Roman" w:eastAsia="Times New Roman" w:hAnsi="Times New Roman" w:cs="Times New Roman"/>
          <w:sz w:val="28"/>
          <w:szCs w:val="28"/>
        </w:rPr>
        <w:t>с.Кышик</w:t>
      </w:r>
      <w:proofErr w:type="spellEnd"/>
      <w:r w:rsidRPr="00BC5CE4">
        <w:rPr>
          <w:rFonts w:ascii="Times New Roman" w:eastAsia="Times New Roman" w:hAnsi="Times New Roman" w:cs="Times New Roman"/>
          <w:sz w:val="28"/>
          <w:szCs w:val="28"/>
        </w:rPr>
        <w:t xml:space="preserve">, </w:t>
      </w:r>
      <w:proofErr w:type="spellStart"/>
      <w:r w:rsidRPr="00BC5CE4">
        <w:rPr>
          <w:rFonts w:ascii="Times New Roman" w:eastAsia="Times New Roman" w:hAnsi="Times New Roman" w:cs="Times New Roman"/>
          <w:sz w:val="28"/>
          <w:szCs w:val="28"/>
        </w:rPr>
        <w:t>с.Нялинское</w:t>
      </w:r>
      <w:proofErr w:type="spellEnd"/>
      <w:r w:rsidRPr="00BC5CE4">
        <w:rPr>
          <w:rFonts w:ascii="Times New Roman" w:eastAsia="Times New Roman" w:hAnsi="Times New Roman" w:cs="Times New Roman"/>
          <w:sz w:val="28"/>
          <w:szCs w:val="28"/>
        </w:rPr>
        <w:t xml:space="preserve">, </w:t>
      </w:r>
      <w:proofErr w:type="spellStart"/>
      <w:r w:rsidRPr="00BC5CE4">
        <w:rPr>
          <w:rFonts w:ascii="Times New Roman" w:eastAsia="Times New Roman" w:hAnsi="Times New Roman" w:cs="Times New Roman"/>
          <w:sz w:val="28"/>
          <w:szCs w:val="28"/>
        </w:rPr>
        <w:t>п.Пырьях</w:t>
      </w:r>
      <w:proofErr w:type="spellEnd"/>
      <w:r w:rsidRPr="00BC5CE4">
        <w:rPr>
          <w:rFonts w:ascii="Times New Roman" w:eastAsia="Times New Roman" w:hAnsi="Times New Roman" w:cs="Times New Roman"/>
          <w:sz w:val="28"/>
          <w:szCs w:val="28"/>
        </w:rPr>
        <w:t xml:space="preserve">, п.Кирпичный, </w:t>
      </w:r>
      <w:proofErr w:type="spellStart"/>
      <w:r w:rsidRPr="00BC5CE4">
        <w:rPr>
          <w:rFonts w:ascii="Times New Roman" w:eastAsia="Times New Roman" w:hAnsi="Times New Roman" w:cs="Times New Roman"/>
          <w:sz w:val="28"/>
          <w:szCs w:val="28"/>
        </w:rPr>
        <w:t>с.Цингалы</w:t>
      </w:r>
      <w:proofErr w:type="spellEnd"/>
      <w:r w:rsidRPr="00BC5CE4">
        <w:rPr>
          <w:rFonts w:ascii="Times New Roman" w:eastAsia="Times New Roman" w:hAnsi="Times New Roman" w:cs="Times New Roman"/>
          <w:sz w:val="28"/>
          <w:szCs w:val="28"/>
        </w:rPr>
        <w:t xml:space="preserve">, </w:t>
      </w:r>
      <w:proofErr w:type="spellStart"/>
      <w:r w:rsidRPr="00BC5CE4">
        <w:rPr>
          <w:rFonts w:ascii="Times New Roman" w:eastAsia="Times New Roman" w:hAnsi="Times New Roman" w:cs="Times New Roman"/>
          <w:sz w:val="28"/>
          <w:szCs w:val="28"/>
        </w:rPr>
        <w:t>с.Селиярово</w:t>
      </w:r>
      <w:proofErr w:type="spellEnd"/>
      <w:r w:rsidRPr="00BC5CE4">
        <w:rPr>
          <w:rFonts w:ascii="Times New Roman" w:eastAsia="Times New Roman" w:hAnsi="Times New Roman" w:cs="Times New Roman"/>
          <w:sz w:val="28"/>
          <w:szCs w:val="28"/>
        </w:rPr>
        <w:t xml:space="preserve">, </w:t>
      </w:r>
      <w:proofErr w:type="spellStart"/>
      <w:r w:rsidRPr="00BC5CE4">
        <w:rPr>
          <w:rFonts w:ascii="Times New Roman" w:eastAsia="Times New Roman" w:hAnsi="Times New Roman" w:cs="Times New Roman"/>
          <w:sz w:val="28"/>
          <w:szCs w:val="28"/>
        </w:rPr>
        <w:t>д.Согом</w:t>
      </w:r>
      <w:proofErr w:type="spellEnd"/>
      <w:r w:rsidRPr="00BC5CE4">
        <w:rPr>
          <w:rFonts w:ascii="Times New Roman" w:eastAsia="Times New Roman" w:hAnsi="Times New Roman" w:cs="Times New Roman"/>
          <w:sz w:val="28"/>
          <w:szCs w:val="28"/>
        </w:rPr>
        <w:t>), в рамках которых 110 граждан района проинформированы об услугах Центра занятости, возможностях участия в мероприятиях государственных и муниципальных программ, о существующих формах поддержки субъектов малого и среднего предпринимательства.</w:t>
      </w:r>
    </w:p>
    <w:p w:rsidR="00BF3EAF" w:rsidRPr="00BC5CE4" w:rsidRDefault="00BF3EAF" w:rsidP="00BF3EAF">
      <w:pPr>
        <w:tabs>
          <w:tab w:val="left" w:pos="851"/>
        </w:tabs>
        <w:spacing w:after="0" w:line="240" w:lineRule="auto"/>
        <w:ind w:firstLine="708"/>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Легализация трудовых отношений</w:t>
      </w:r>
    </w:p>
    <w:p w:rsidR="00BF3EAF" w:rsidRPr="00BC5CE4" w:rsidRDefault="00BF3EAF" w:rsidP="00BF3EAF">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В 2018 году продолжается деятельность по снижению неформальной занятости. </w:t>
      </w:r>
    </w:p>
    <w:p w:rsidR="00BF3EAF" w:rsidRPr="00BC5CE4" w:rsidRDefault="00BF3EAF" w:rsidP="00BF3EAF">
      <w:pPr>
        <w:tabs>
          <w:tab w:val="left" w:pos="851"/>
        </w:tabs>
        <w:spacing w:after="0" w:line="240" w:lineRule="auto"/>
        <w:ind w:firstLine="567"/>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sz w:val="28"/>
          <w:szCs w:val="28"/>
          <w:lang w:eastAsia="ru-RU"/>
        </w:rPr>
        <w:t xml:space="preserve">Правительством Ханты-Мансийского автономного округа – </w:t>
      </w:r>
      <w:proofErr w:type="spellStart"/>
      <w:r w:rsidRPr="00BC5CE4">
        <w:rPr>
          <w:rFonts w:ascii="Times New Roman" w:eastAsia="Times New Roman" w:hAnsi="Times New Roman" w:cs="Times New Roman"/>
          <w:sz w:val="28"/>
          <w:szCs w:val="28"/>
          <w:lang w:eastAsia="ru-RU"/>
        </w:rPr>
        <w:t>Югры</w:t>
      </w:r>
      <w:proofErr w:type="spellEnd"/>
      <w:r w:rsidRPr="00BC5CE4">
        <w:rPr>
          <w:rFonts w:ascii="Times New Roman" w:eastAsia="Times New Roman" w:hAnsi="Times New Roman" w:cs="Times New Roman"/>
          <w:sz w:val="28"/>
          <w:szCs w:val="28"/>
          <w:lang w:eastAsia="ru-RU"/>
        </w:rPr>
        <w:t xml:space="preserve"> Ханты-Мансийскому району установлен контрольный показатель на 2018 год по снижению численности активных лиц, не осуществляющих трудовую деятельность в количестве 282 человека.</w:t>
      </w:r>
    </w:p>
    <w:p w:rsidR="00BF3EAF" w:rsidRPr="00BC5CE4" w:rsidRDefault="00BF3EAF" w:rsidP="00BF3EAF">
      <w:pPr>
        <w:spacing w:after="0" w:line="240" w:lineRule="auto"/>
        <w:ind w:firstLine="709"/>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С целью </w:t>
      </w:r>
      <w:r w:rsidRPr="00BC5CE4">
        <w:rPr>
          <w:rFonts w:ascii="Times New Roman" w:eastAsia="Times New Roman" w:hAnsi="Times New Roman" w:cs="Times New Roman"/>
          <w:bCs/>
          <w:sz w:val="28"/>
          <w:szCs w:val="28"/>
          <w:lang w:eastAsia="ru-RU"/>
        </w:rPr>
        <w:t xml:space="preserve">информирования работодателей о деятельности администрации в части легализации неформальных трудовых отношений, разъяснения трудового законодательства и последствиях его несоблюдения, </w:t>
      </w:r>
      <w:r w:rsidRPr="00BC5CE4">
        <w:rPr>
          <w:rFonts w:ascii="Times New Roman" w:eastAsia="Calibri" w:hAnsi="Times New Roman" w:cs="Times New Roman"/>
          <w:sz w:val="28"/>
          <w:szCs w:val="28"/>
          <w:lang w:eastAsia="ru-RU"/>
        </w:rPr>
        <w:t xml:space="preserve">проведены выездные мероприятия в 18 населенных пунктах Ханты-Мансийского района. </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В результате комплекса мер, реализованных администрацией района совместно с казенным учреждением Ханты-Мансийского автономного округа – </w:t>
      </w:r>
      <w:proofErr w:type="spellStart"/>
      <w:r w:rsidRPr="00BC5CE4">
        <w:rPr>
          <w:rFonts w:ascii="Times New Roman" w:eastAsia="Times New Roman" w:hAnsi="Times New Roman" w:cs="Times New Roman"/>
          <w:sz w:val="28"/>
          <w:szCs w:val="28"/>
          <w:lang w:eastAsia="ru-RU"/>
        </w:rPr>
        <w:t>Югры</w:t>
      </w:r>
      <w:proofErr w:type="spellEnd"/>
      <w:r w:rsidRPr="00BC5CE4">
        <w:rPr>
          <w:rFonts w:ascii="Times New Roman" w:eastAsia="Times New Roman" w:hAnsi="Times New Roman" w:cs="Times New Roman"/>
          <w:sz w:val="28"/>
          <w:szCs w:val="28"/>
          <w:lang w:eastAsia="ru-RU"/>
        </w:rPr>
        <w:t xml:space="preserve"> «Ханты-Мансийский центр занятости населения», «Фондом поддержки предпринимательства </w:t>
      </w:r>
      <w:proofErr w:type="spellStart"/>
      <w:r w:rsidRPr="00BC5CE4">
        <w:rPr>
          <w:rFonts w:ascii="Times New Roman" w:eastAsia="Times New Roman" w:hAnsi="Times New Roman" w:cs="Times New Roman"/>
          <w:sz w:val="28"/>
          <w:szCs w:val="28"/>
          <w:lang w:eastAsia="ru-RU"/>
        </w:rPr>
        <w:t>Югры</w:t>
      </w:r>
      <w:proofErr w:type="spellEnd"/>
      <w:r w:rsidRPr="00BC5CE4">
        <w:rPr>
          <w:rFonts w:ascii="Times New Roman" w:eastAsia="Times New Roman" w:hAnsi="Times New Roman" w:cs="Times New Roman"/>
          <w:sz w:val="28"/>
          <w:szCs w:val="28"/>
          <w:lang w:eastAsia="ru-RU"/>
        </w:rPr>
        <w:t>» в январе-сентябре 2018 года,</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количество работников, с которыми заключены трудовые договоры,</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составило 213 человек или 75,5% от контрольного показателя.</w:t>
      </w:r>
    </w:p>
    <w:p w:rsidR="00BF3EAF" w:rsidRPr="00BC5CE4" w:rsidRDefault="00BF3EAF" w:rsidP="00BF3EAF">
      <w:pPr>
        <w:spacing w:after="0" w:line="240" w:lineRule="auto"/>
        <w:ind w:firstLine="709"/>
        <w:jc w:val="both"/>
        <w:rPr>
          <w:rFonts w:ascii="Times New Roman" w:eastAsia="Calibri" w:hAnsi="Times New Roman" w:cs="Times New Roman"/>
          <w:sz w:val="28"/>
          <w:szCs w:val="28"/>
        </w:rPr>
      </w:pPr>
      <w:r w:rsidRPr="00BC5CE4">
        <w:rPr>
          <w:rFonts w:ascii="Times New Roman" w:eastAsia="Calibri" w:hAnsi="Times New Roman" w:cs="Times New Roman"/>
          <w:sz w:val="28"/>
          <w:szCs w:val="28"/>
        </w:rPr>
        <w:t>Всего за отчетный период 2018 года предоставлено более 10 консультаций работодателям района по отличительным особенностям между трудовыми договорами и договорами гражданско-правового характера.</w:t>
      </w:r>
    </w:p>
    <w:p w:rsidR="00BF3EAF" w:rsidRPr="00BC5CE4" w:rsidRDefault="00BF3EAF" w:rsidP="00BF3EAF">
      <w:pPr>
        <w:spacing w:after="0" w:line="240" w:lineRule="auto"/>
        <w:ind w:firstLine="709"/>
        <w:jc w:val="both"/>
        <w:rPr>
          <w:rFonts w:ascii="Times New Roman" w:eastAsia="Calibri" w:hAnsi="Times New Roman" w:cs="Times New Roman"/>
          <w:sz w:val="28"/>
          <w:szCs w:val="28"/>
        </w:rPr>
      </w:pPr>
      <w:r w:rsidRPr="00BC5CE4">
        <w:rPr>
          <w:rFonts w:ascii="Times New Roman" w:eastAsia="Calibri" w:hAnsi="Times New Roman" w:cs="Times New Roman"/>
          <w:sz w:val="28"/>
          <w:szCs w:val="28"/>
        </w:rPr>
        <w:t>С 2010 года на территории района работает постоянно действующая муниципальная трехсторонняя комиссия по регулированию социально-трудовых отношений, в рамках заключенного трехстороннего соглашения между органами местного самоуправления Ханты-Мансийского муниципального образования, ассоциацией работодателей Ханты-Мансийского района, профсоюзной организацией работников народного образования и науки Ханты-Мансийского района на 2018-2020 годы.</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Calibri" w:hAnsi="Times New Roman" w:cs="Times New Roman"/>
          <w:sz w:val="28"/>
          <w:szCs w:val="28"/>
        </w:rPr>
        <w:t>За девять месяцев 2018 года спорных вопросов по регулированию социально-трудовых отношений работников бюджетных отраслей на уровне муниципального образования Ханты-Мансийский район, не возникало.</w:t>
      </w:r>
    </w:p>
    <w:p w:rsidR="00BF3EAF" w:rsidRPr="00BC5CE4" w:rsidRDefault="00BF3EAF" w:rsidP="00BF3EAF">
      <w:pPr>
        <w:widowControl w:val="0"/>
        <w:autoSpaceDE w:val="0"/>
        <w:autoSpaceDN w:val="0"/>
        <w:adjustRightInd w:val="0"/>
        <w:spacing w:after="0" w:line="240" w:lineRule="auto"/>
        <w:rPr>
          <w:rFonts w:ascii="Times New Roman" w:eastAsia="Times New Roman" w:hAnsi="Times New Roman" w:cs="Times New Roman"/>
          <w:caps/>
          <w:sz w:val="28"/>
          <w:szCs w:val="28"/>
          <w:lang w:eastAsia="ru-RU"/>
        </w:rPr>
      </w:pPr>
    </w:p>
    <w:p w:rsidR="00BF3EAF" w:rsidRPr="00BC5CE4" w:rsidRDefault="00BF3EAF" w:rsidP="00BF3EAF">
      <w:pPr>
        <w:widowControl w:val="0"/>
        <w:autoSpaceDE w:val="0"/>
        <w:autoSpaceDN w:val="0"/>
        <w:adjustRightInd w:val="0"/>
        <w:spacing w:after="0" w:line="240" w:lineRule="auto"/>
        <w:rPr>
          <w:rFonts w:ascii="Times New Roman" w:eastAsia="Times New Roman" w:hAnsi="Times New Roman" w:cs="Times New Roman"/>
          <w:caps/>
          <w:sz w:val="28"/>
          <w:szCs w:val="28"/>
          <w:lang w:eastAsia="ru-RU"/>
        </w:rPr>
      </w:pPr>
    </w:p>
    <w:p w:rsidR="00BF3EAF" w:rsidRPr="00BC5CE4" w:rsidRDefault="00BF3EAF" w:rsidP="00BF3EAF">
      <w:pPr>
        <w:spacing w:after="0" w:line="240" w:lineRule="auto"/>
        <w:ind w:firstLine="708"/>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ОБРАЗОВАНИЕ</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По состоянию на 1 октября 2018 года образовательная сеть района представлена 37 образовательными учреждениями (23 школы, 13 детских дошкольных учреждения, 1 учреждение дополнительного образования детей), что ниже показателя на </w:t>
      </w:r>
      <w:r w:rsidRPr="00BC5CE4">
        <w:rPr>
          <w:rFonts w:ascii="Times New Roman" w:hAnsi="Times New Roman" w:cs="Times New Roman"/>
          <w:sz w:val="28"/>
          <w:szCs w:val="28"/>
        </w:rPr>
        <w:t>1 октября 2017 года на 2 единицы</w:t>
      </w:r>
      <w:r w:rsidRPr="00BC5CE4">
        <w:rPr>
          <w:rFonts w:ascii="Times New Roman" w:eastAsia="Times New Roman" w:hAnsi="Times New Roman" w:cs="Times New Roman"/>
          <w:sz w:val="28"/>
          <w:szCs w:val="28"/>
          <w:lang w:eastAsia="ru-RU"/>
        </w:rPr>
        <w:t xml:space="preserve"> за счет уменьшения количества дошкольных учреждений.  </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На 1 октября 2018 года в сфере образования Ханты-Мансийского района работает 1 551 человек, из них педагогических работников – 601, доля которых составляет 38,7%. В дошкольных учреждениях – </w:t>
      </w:r>
      <w:r w:rsidRPr="00BC5CE4">
        <w:rPr>
          <w:rFonts w:ascii="Times New Roman" w:eastAsia="Times New Roman" w:hAnsi="Times New Roman" w:cs="Times New Roman"/>
          <w:sz w:val="28"/>
          <w:szCs w:val="28"/>
          <w:lang w:eastAsia="ru-RU"/>
        </w:rPr>
        <w:br/>
        <w:t>107 педагогов, в общеобразовательных учреждениях – 459 педагогов,</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color w:val="FF0000"/>
          <w:sz w:val="28"/>
          <w:szCs w:val="28"/>
          <w:lang w:eastAsia="ru-RU"/>
        </w:rPr>
        <w:br/>
      </w:r>
      <w:r w:rsidRPr="00BC5CE4">
        <w:rPr>
          <w:rFonts w:ascii="Times New Roman" w:eastAsia="Times New Roman" w:hAnsi="Times New Roman" w:cs="Times New Roman"/>
          <w:sz w:val="28"/>
          <w:szCs w:val="28"/>
          <w:lang w:eastAsia="ru-RU"/>
        </w:rPr>
        <w:t>в учреждении дополнительного образования – 35 педагогов. Образовательные учреждения укомплектованы педагогическими кадрами на 100%.</w:t>
      </w:r>
    </w:p>
    <w:p w:rsidR="00BF3EAF" w:rsidRPr="00BC5CE4" w:rsidRDefault="00BF3EAF" w:rsidP="00BF3EAF">
      <w:pPr>
        <w:spacing w:after="0" w:line="240" w:lineRule="auto"/>
        <w:ind w:firstLine="709"/>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Общее образование</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Общеобразовательные услуги на 1 октября 2018 года получали </w:t>
      </w:r>
      <w:r w:rsidRPr="00BC5CE4">
        <w:rPr>
          <w:rFonts w:ascii="Times New Roman" w:eastAsia="Times New Roman" w:hAnsi="Times New Roman" w:cs="Times New Roman"/>
          <w:sz w:val="28"/>
          <w:szCs w:val="28"/>
          <w:lang w:eastAsia="ru-RU"/>
        </w:rPr>
        <w:br/>
        <w:t xml:space="preserve">2 115 учащихся, из них учащихся в </w:t>
      </w:r>
      <w:proofErr w:type="spellStart"/>
      <w:r w:rsidRPr="00BC5CE4">
        <w:rPr>
          <w:rFonts w:ascii="Times New Roman" w:eastAsia="Times New Roman" w:hAnsi="Times New Roman" w:cs="Times New Roman"/>
          <w:sz w:val="28"/>
          <w:szCs w:val="28"/>
          <w:lang w:eastAsia="ru-RU"/>
        </w:rPr>
        <w:t>очно-заочной</w:t>
      </w:r>
      <w:proofErr w:type="spellEnd"/>
      <w:r w:rsidRPr="00BC5CE4">
        <w:rPr>
          <w:rFonts w:ascii="Times New Roman" w:eastAsia="Times New Roman" w:hAnsi="Times New Roman" w:cs="Times New Roman"/>
          <w:sz w:val="28"/>
          <w:szCs w:val="28"/>
          <w:lang w:eastAsia="ru-RU"/>
        </w:rPr>
        <w:t xml:space="preserve"> форме – 0. </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Образовательное пространство учебных кабинетов образовательных учреждений района организовано в соответствии с действующими нормами и требованиями, проведены экспертизы и оценки действующих образовательных программ и их соответствие нормативным требованиям.  Обеспеченность учебниками школ района составляет 100%.</w:t>
      </w:r>
    </w:p>
    <w:p w:rsidR="00BF3EAF" w:rsidRPr="00BC5CE4" w:rsidRDefault="00BF3EAF" w:rsidP="00BF3EAF">
      <w:pPr>
        <w:widowControl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Реализация образовательных программ создает необходимые условия для обновления содержания общего образования, внедрения нового базисного плана, вариативных программ и стандартов, обеспечивающих преемственность общего и профессионального образования учащихся. </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Общеобразовательные услуги на 31 мая 2018 года получали </w:t>
      </w:r>
      <w:r w:rsidRPr="00BC5CE4">
        <w:rPr>
          <w:rFonts w:ascii="Times New Roman" w:eastAsia="Times New Roman" w:hAnsi="Times New Roman" w:cs="Times New Roman"/>
          <w:sz w:val="28"/>
          <w:szCs w:val="28"/>
          <w:lang w:eastAsia="ru-RU"/>
        </w:rPr>
        <w:br/>
        <w:t xml:space="preserve">2 098 учащихся, из них учащихся в </w:t>
      </w:r>
      <w:proofErr w:type="spellStart"/>
      <w:r w:rsidRPr="00BC5CE4">
        <w:rPr>
          <w:rFonts w:ascii="Times New Roman" w:eastAsia="Times New Roman" w:hAnsi="Times New Roman" w:cs="Times New Roman"/>
          <w:sz w:val="28"/>
          <w:szCs w:val="28"/>
          <w:lang w:eastAsia="ru-RU"/>
        </w:rPr>
        <w:t>очно-заочной</w:t>
      </w:r>
      <w:proofErr w:type="spellEnd"/>
      <w:r w:rsidRPr="00BC5CE4">
        <w:rPr>
          <w:rFonts w:ascii="Times New Roman" w:eastAsia="Times New Roman" w:hAnsi="Times New Roman" w:cs="Times New Roman"/>
          <w:sz w:val="28"/>
          <w:szCs w:val="28"/>
          <w:lang w:eastAsia="ru-RU"/>
        </w:rPr>
        <w:t xml:space="preserve"> форме – 0. </w:t>
      </w:r>
    </w:p>
    <w:p w:rsidR="00BF3EAF" w:rsidRPr="00BC5CE4" w:rsidRDefault="00BF3EAF" w:rsidP="00BF3EAF">
      <w:pPr>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По итогам 2017-2018 учебного года общая успеваемость обучающихся 2-11 классов составила 96%, в том числе:</w:t>
      </w:r>
    </w:p>
    <w:p w:rsidR="00BF3EAF" w:rsidRPr="00BC5CE4" w:rsidRDefault="00BF3EAF" w:rsidP="00BF3EAF">
      <w:pPr>
        <w:spacing w:after="0" w:line="240" w:lineRule="auto"/>
        <w:ind w:firstLine="823"/>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общая успеваемость учащихся 2-4 классов – 96%;</w:t>
      </w:r>
    </w:p>
    <w:p w:rsidR="00BF3EAF" w:rsidRPr="00BC5CE4" w:rsidRDefault="00BF3EAF" w:rsidP="00BF3EAF">
      <w:pPr>
        <w:spacing w:after="0" w:line="240" w:lineRule="auto"/>
        <w:ind w:firstLine="823"/>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общая успеваемость учащихся 5-9 классов –96%;</w:t>
      </w:r>
    </w:p>
    <w:p w:rsidR="00BF3EAF" w:rsidRPr="00BC5CE4" w:rsidRDefault="00BF3EAF" w:rsidP="00BF3EAF">
      <w:pPr>
        <w:spacing w:after="0" w:line="240" w:lineRule="auto"/>
        <w:ind w:firstLine="823"/>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общая успеваемость учащихся 10-11классов – 95%.</w:t>
      </w:r>
    </w:p>
    <w:p w:rsidR="00BF3EAF" w:rsidRPr="00BC5CE4" w:rsidRDefault="00BF3EAF" w:rsidP="00BF3EAF">
      <w:pPr>
        <w:spacing w:after="0" w:line="240" w:lineRule="auto"/>
        <w:ind w:firstLine="823"/>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Процент качества успеваемости составил – 50%:</w:t>
      </w:r>
    </w:p>
    <w:p w:rsidR="00BF3EAF" w:rsidRPr="00BC5CE4" w:rsidRDefault="00BF3EAF" w:rsidP="00BF3EAF">
      <w:pPr>
        <w:spacing w:after="0" w:line="240" w:lineRule="auto"/>
        <w:ind w:firstLine="823"/>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качественная успеваемость учащихся 2 – 4 классов составляет - 61%;</w:t>
      </w:r>
    </w:p>
    <w:p w:rsidR="00BF3EAF" w:rsidRPr="00BC5CE4" w:rsidRDefault="00BF3EAF" w:rsidP="00BF3EAF">
      <w:pPr>
        <w:spacing w:after="0" w:line="240" w:lineRule="auto"/>
        <w:ind w:firstLine="823"/>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качественная успеваемость учащихся 5 – 9  классов – 42%;</w:t>
      </w:r>
    </w:p>
    <w:p w:rsidR="00BF3EAF" w:rsidRPr="00BC5CE4" w:rsidRDefault="00BF3EAF" w:rsidP="00BF3EAF">
      <w:pPr>
        <w:spacing w:after="0" w:line="240" w:lineRule="auto"/>
        <w:ind w:firstLine="823"/>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качественная успеваемость учащихся 10 – 11 классов – 48%.</w:t>
      </w:r>
    </w:p>
    <w:p w:rsidR="00BF3EAF" w:rsidRPr="00BC5CE4" w:rsidRDefault="00BF3EAF" w:rsidP="00BF3EAF">
      <w:pPr>
        <w:spacing w:after="0" w:line="240" w:lineRule="auto"/>
        <w:ind w:right="-1"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По итогам 2017 - 2018 учебного года имеют задолженности по предметам 72 </w:t>
      </w:r>
      <w:proofErr w:type="gramStart"/>
      <w:r w:rsidRPr="00BC5CE4">
        <w:rPr>
          <w:rFonts w:ascii="Times New Roman" w:eastAsia="Times New Roman" w:hAnsi="Times New Roman" w:cs="Times New Roman"/>
          <w:sz w:val="28"/>
          <w:szCs w:val="28"/>
          <w:lang w:eastAsia="ru-RU"/>
        </w:rPr>
        <w:t>обучающихся</w:t>
      </w:r>
      <w:proofErr w:type="gramEnd"/>
      <w:r w:rsidRPr="00BC5CE4">
        <w:rPr>
          <w:rFonts w:ascii="Times New Roman" w:eastAsia="Times New Roman" w:hAnsi="Times New Roman" w:cs="Times New Roman"/>
          <w:sz w:val="28"/>
          <w:szCs w:val="28"/>
          <w:lang w:eastAsia="ru-RU"/>
        </w:rPr>
        <w:t xml:space="preserve"> (4,2% от общего количества аттестуемых обучающихся).</w:t>
      </w:r>
    </w:p>
    <w:p w:rsidR="00BF3EAF" w:rsidRPr="00BC5CE4" w:rsidRDefault="00BF3EAF" w:rsidP="00BF3EAF">
      <w:pPr>
        <w:widowControl w:val="0"/>
        <w:spacing w:after="0" w:line="240" w:lineRule="auto"/>
        <w:ind w:firstLine="760"/>
        <w:jc w:val="both"/>
        <w:rPr>
          <w:rFonts w:ascii="Times New Roman" w:eastAsia="Times New Roman" w:hAnsi="Times New Roman" w:cs="Times New Roman"/>
          <w:sz w:val="28"/>
          <w:szCs w:val="28"/>
        </w:rPr>
      </w:pPr>
      <w:r w:rsidRPr="00BC5CE4">
        <w:rPr>
          <w:rFonts w:ascii="Times New Roman" w:eastAsia="Times New Roman" w:hAnsi="Times New Roman" w:cs="Times New Roman"/>
          <w:sz w:val="28"/>
          <w:szCs w:val="28"/>
        </w:rPr>
        <w:t xml:space="preserve">По федеральным государственным образовательным стандартам обучается 1550 обучающихся,  что составляет  73,6% от общего числа учащихся в районе. </w:t>
      </w:r>
    </w:p>
    <w:p w:rsidR="00BF3EAF" w:rsidRPr="00BC5CE4" w:rsidRDefault="00BF3EAF" w:rsidP="00BF3EAF">
      <w:pPr>
        <w:widowControl w:val="0"/>
        <w:spacing w:after="0" w:line="240" w:lineRule="auto"/>
        <w:ind w:firstLine="760"/>
        <w:jc w:val="both"/>
        <w:rPr>
          <w:rFonts w:ascii="Times New Roman" w:eastAsia="Times New Roman" w:hAnsi="Times New Roman" w:cs="Times New Roman"/>
          <w:sz w:val="28"/>
          <w:szCs w:val="28"/>
        </w:rPr>
      </w:pPr>
      <w:r w:rsidRPr="00BC5CE4">
        <w:rPr>
          <w:rFonts w:ascii="Times New Roman" w:eastAsia="Times New Roman" w:hAnsi="Times New Roman" w:cs="Times New Roman"/>
          <w:sz w:val="28"/>
          <w:szCs w:val="28"/>
        </w:rPr>
        <w:t xml:space="preserve">Федеральный государственный образовательный стандарт начального общего образования осваивают 932 обучающихся 1-4 классов (100%), федеральный государственный образовательный стандарт основного общего образования осваивают 618 обучающихся 5 -7 классов (100%), что составляет 62,1% от общей численности обучающихся основного общего образования.  </w:t>
      </w:r>
    </w:p>
    <w:p w:rsidR="00BF3EAF" w:rsidRPr="00BC5CE4" w:rsidRDefault="00BF3EAF" w:rsidP="00BF3EAF">
      <w:pPr>
        <w:spacing w:after="0" w:line="240" w:lineRule="auto"/>
        <w:ind w:firstLine="708"/>
        <w:jc w:val="both"/>
        <w:rPr>
          <w:rFonts w:ascii="Times New Roman" w:eastAsia="Times New Roman" w:hAnsi="Times New Roman" w:cs="Times New Roman"/>
          <w:sz w:val="28"/>
          <w:szCs w:val="28"/>
          <w:lang w:eastAsia="ru-RU"/>
        </w:rPr>
      </w:pPr>
      <w:proofErr w:type="spellStart"/>
      <w:r w:rsidRPr="00BC5CE4">
        <w:rPr>
          <w:rFonts w:ascii="Times New Roman" w:eastAsia="Times New Roman" w:hAnsi="Times New Roman" w:cs="Times New Roman"/>
          <w:sz w:val="28"/>
          <w:szCs w:val="28"/>
          <w:lang w:eastAsia="ru-RU"/>
        </w:rPr>
        <w:t>Предпрофильной</w:t>
      </w:r>
      <w:proofErr w:type="spellEnd"/>
      <w:r w:rsidRPr="00BC5CE4">
        <w:rPr>
          <w:rFonts w:ascii="Times New Roman" w:eastAsia="Times New Roman" w:hAnsi="Times New Roman" w:cs="Times New Roman"/>
          <w:sz w:val="28"/>
          <w:szCs w:val="28"/>
          <w:lang w:eastAsia="ru-RU"/>
        </w:rPr>
        <w:t xml:space="preserve"> подготовкой  охвачено 307 обучающихся или 81,7% от общего количества учащихся 8-9 классов в районе. </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В 2017 – 2018 учебном году единый государственный экзамен (ЕГЭ) сдавали выпускники 11 (12) классов из 15 средних школ, отсутствуют выпускники в СОШ </w:t>
      </w:r>
      <w:proofErr w:type="spellStart"/>
      <w:r w:rsidRPr="00BC5CE4">
        <w:rPr>
          <w:rFonts w:ascii="Times New Roman" w:eastAsia="Times New Roman" w:hAnsi="Times New Roman" w:cs="Times New Roman"/>
          <w:sz w:val="28"/>
          <w:szCs w:val="28"/>
          <w:lang w:eastAsia="ru-RU"/>
        </w:rPr>
        <w:t>с</w:t>
      </w:r>
      <w:proofErr w:type="gramStart"/>
      <w:r w:rsidRPr="00BC5CE4">
        <w:rPr>
          <w:rFonts w:ascii="Times New Roman" w:eastAsia="Times New Roman" w:hAnsi="Times New Roman" w:cs="Times New Roman"/>
          <w:sz w:val="28"/>
          <w:szCs w:val="28"/>
          <w:lang w:eastAsia="ru-RU"/>
        </w:rPr>
        <w:t>.Н</w:t>
      </w:r>
      <w:proofErr w:type="gramEnd"/>
      <w:r w:rsidRPr="00BC5CE4">
        <w:rPr>
          <w:rFonts w:ascii="Times New Roman" w:eastAsia="Times New Roman" w:hAnsi="Times New Roman" w:cs="Times New Roman"/>
          <w:sz w:val="28"/>
          <w:szCs w:val="28"/>
          <w:lang w:eastAsia="ru-RU"/>
        </w:rPr>
        <w:t>ялино</w:t>
      </w:r>
      <w:proofErr w:type="spellEnd"/>
      <w:r w:rsidRPr="00BC5CE4">
        <w:rPr>
          <w:rFonts w:ascii="Times New Roman" w:eastAsia="Times New Roman" w:hAnsi="Times New Roman" w:cs="Times New Roman"/>
          <w:sz w:val="28"/>
          <w:szCs w:val="28"/>
          <w:lang w:eastAsia="ru-RU"/>
        </w:rPr>
        <w:t xml:space="preserve">, п.Кирпичный (2017 год - 16 школ). Из 70 выпускников в итоговой аттестации приняли участие 69 (99%), по болезни отсутствовала 1 ученица из СОШ </w:t>
      </w:r>
      <w:proofErr w:type="spellStart"/>
      <w:r w:rsidRPr="00BC5CE4">
        <w:rPr>
          <w:rFonts w:ascii="Times New Roman" w:eastAsia="Times New Roman" w:hAnsi="Times New Roman" w:cs="Times New Roman"/>
          <w:sz w:val="28"/>
          <w:szCs w:val="28"/>
          <w:lang w:eastAsia="ru-RU"/>
        </w:rPr>
        <w:t>с</w:t>
      </w:r>
      <w:proofErr w:type="gramStart"/>
      <w:r w:rsidRPr="00BC5CE4">
        <w:rPr>
          <w:rFonts w:ascii="Times New Roman" w:eastAsia="Times New Roman" w:hAnsi="Times New Roman" w:cs="Times New Roman"/>
          <w:sz w:val="28"/>
          <w:szCs w:val="28"/>
          <w:lang w:eastAsia="ru-RU"/>
        </w:rPr>
        <w:t>.К</w:t>
      </w:r>
      <w:proofErr w:type="gramEnd"/>
      <w:r w:rsidRPr="00BC5CE4">
        <w:rPr>
          <w:rFonts w:ascii="Times New Roman" w:eastAsia="Times New Roman" w:hAnsi="Times New Roman" w:cs="Times New Roman"/>
          <w:sz w:val="28"/>
          <w:szCs w:val="28"/>
          <w:lang w:eastAsia="ru-RU"/>
        </w:rPr>
        <w:t>ышик</w:t>
      </w:r>
      <w:proofErr w:type="spellEnd"/>
      <w:r w:rsidRPr="00BC5CE4">
        <w:rPr>
          <w:rFonts w:ascii="Times New Roman" w:eastAsia="Times New Roman" w:hAnsi="Times New Roman" w:cs="Times New Roman"/>
          <w:sz w:val="28"/>
          <w:szCs w:val="28"/>
          <w:lang w:eastAsia="ru-RU"/>
        </w:rPr>
        <w:t xml:space="preserve">, по решению ГЭК экзамены перенесены на сентябрь текущего года. Аттестаты получили все выпускники 11 классов, принявшие участие в ГИА. </w:t>
      </w:r>
    </w:p>
    <w:p w:rsidR="00BF3EAF" w:rsidRPr="00BC5CE4" w:rsidRDefault="00BF3EAF" w:rsidP="00BF3EAF">
      <w:pPr>
        <w:widowControl w:val="0"/>
        <w:autoSpaceDE w:val="0"/>
        <w:autoSpaceDN w:val="0"/>
        <w:adjustRightInd w:val="0"/>
        <w:spacing w:after="0" w:line="240" w:lineRule="auto"/>
        <w:ind w:firstLine="360"/>
        <w:contextualSpacing/>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Для проведения ЕГЭ в  2017-2018 учебном году подготовлены 12 ППЭ, в том числе 11 ППЭ-ТОМ. В муниципальной базе зарегистрировано: 70 выпускников 11 классов. </w:t>
      </w:r>
    </w:p>
    <w:p w:rsidR="00BF3EAF" w:rsidRPr="00BC5CE4" w:rsidRDefault="00BF3EAF" w:rsidP="00BF3EAF">
      <w:pPr>
        <w:widowControl w:val="0"/>
        <w:autoSpaceDE w:val="0"/>
        <w:autoSpaceDN w:val="0"/>
        <w:adjustRightInd w:val="0"/>
        <w:spacing w:after="0" w:line="240" w:lineRule="auto"/>
        <w:ind w:firstLine="360"/>
        <w:contextualSpacing/>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Для проведения государственной итоговой аттестации (ГИА) по образовательным программам </w:t>
      </w:r>
      <w:r w:rsidRPr="00BC5CE4">
        <w:rPr>
          <w:rFonts w:ascii="Times New Roman" w:eastAsia="Times New Roman" w:hAnsi="Times New Roman" w:cs="Times New Roman"/>
          <w:bCs/>
          <w:sz w:val="28"/>
          <w:szCs w:val="28"/>
          <w:lang w:eastAsia="ru-RU"/>
        </w:rPr>
        <w:t>среднего общего образования</w:t>
      </w:r>
      <w:r w:rsidRPr="00BC5CE4">
        <w:rPr>
          <w:rFonts w:ascii="Times New Roman" w:eastAsia="Times New Roman" w:hAnsi="Times New Roman" w:cs="Times New Roman"/>
          <w:sz w:val="28"/>
          <w:szCs w:val="28"/>
          <w:lang w:eastAsia="ru-RU"/>
        </w:rPr>
        <w:t xml:space="preserve"> </w:t>
      </w:r>
      <w:r w:rsidRPr="00BC5CE4">
        <w:rPr>
          <w:rFonts w:ascii="Times New Roman" w:eastAsia="Times New Roman" w:hAnsi="Times New Roman" w:cs="Times New Roman"/>
          <w:bCs/>
          <w:sz w:val="28"/>
          <w:szCs w:val="28"/>
          <w:lang w:eastAsia="ru-RU"/>
        </w:rPr>
        <w:t xml:space="preserve">использовалась технология </w:t>
      </w:r>
      <w:r w:rsidRPr="00BC5CE4">
        <w:rPr>
          <w:rFonts w:ascii="Times New Roman" w:eastAsia="Times New Roman" w:hAnsi="Times New Roman" w:cs="Times New Roman"/>
          <w:sz w:val="28"/>
          <w:szCs w:val="28"/>
          <w:lang w:eastAsia="ru-RU"/>
        </w:rPr>
        <w:t xml:space="preserve">передачи на </w:t>
      </w:r>
      <w:r w:rsidRPr="00BC5CE4">
        <w:rPr>
          <w:rFonts w:ascii="Times New Roman" w:eastAsia="Times New Roman" w:hAnsi="Times New Roman" w:cs="Times New Roman"/>
          <w:sz w:val="28"/>
          <w:szCs w:val="28"/>
          <w:lang w:val="en-US" w:eastAsia="ru-RU"/>
        </w:rPr>
        <w:t>CD</w:t>
      </w:r>
      <w:r w:rsidRPr="00BC5CE4">
        <w:rPr>
          <w:rFonts w:ascii="Times New Roman" w:eastAsia="Times New Roman" w:hAnsi="Times New Roman" w:cs="Times New Roman"/>
          <w:sz w:val="28"/>
          <w:szCs w:val="28"/>
          <w:lang w:eastAsia="ru-RU"/>
        </w:rPr>
        <w:t xml:space="preserve">-дисках, печати и обработки в пунктах проведения экзаменов полного комплекта черно-белых экзаменационных материалов. </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В целях выявления и поддержки одаренных детей 30 учащихся </w:t>
      </w:r>
      <w:r w:rsidRPr="00BC5CE4">
        <w:rPr>
          <w:rFonts w:ascii="Times New Roman" w:eastAsia="Times New Roman" w:hAnsi="Times New Roman" w:cs="Times New Roman"/>
          <w:sz w:val="28"/>
          <w:szCs w:val="28"/>
          <w:lang w:eastAsia="ru-RU"/>
        </w:rPr>
        <w:br/>
        <w:t>9 – 11 классов из 10 общеобразовательных организаций Ханты-Мансийского района приняли участие в региональном этапе Всероссийской олимпиады школьников по 12 предметам: русский язык, английский язык, право, история, биология,  обществознание, математика, литература, география, экология, физическая культура, физика.</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Наиболее высокие результаты учащиеся показали по следующим предметам:</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C5CE4">
        <w:rPr>
          <w:rFonts w:ascii="Times New Roman" w:eastAsia="Times New Roman" w:hAnsi="Times New Roman" w:cs="Times New Roman"/>
          <w:sz w:val="28"/>
          <w:szCs w:val="28"/>
          <w:shd w:val="clear" w:color="auto" w:fill="FFFFFF"/>
          <w:lang w:eastAsia="ru-RU"/>
        </w:rPr>
        <w:t xml:space="preserve">литература – 1 место (СОШ </w:t>
      </w:r>
      <w:proofErr w:type="spellStart"/>
      <w:r w:rsidRPr="00BC5CE4">
        <w:rPr>
          <w:rFonts w:ascii="Times New Roman" w:eastAsia="Times New Roman" w:hAnsi="Times New Roman" w:cs="Times New Roman"/>
          <w:sz w:val="28"/>
          <w:szCs w:val="28"/>
          <w:shd w:val="clear" w:color="auto" w:fill="FFFFFF"/>
          <w:lang w:eastAsia="ru-RU"/>
        </w:rPr>
        <w:t>с</w:t>
      </w:r>
      <w:proofErr w:type="gramStart"/>
      <w:r w:rsidRPr="00BC5CE4">
        <w:rPr>
          <w:rFonts w:ascii="Times New Roman" w:eastAsia="Times New Roman" w:hAnsi="Times New Roman" w:cs="Times New Roman"/>
          <w:sz w:val="28"/>
          <w:szCs w:val="28"/>
          <w:shd w:val="clear" w:color="auto" w:fill="FFFFFF"/>
          <w:lang w:eastAsia="ru-RU"/>
        </w:rPr>
        <w:t>.Ц</w:t>
      </w:r>
      <w:proofErr w:type="gramEnd"/>
      <w:r w:rsidRPr="00BC5CE4">
        <w:rPr>
          <w:rFonts w:ascii="Times New Roman" w:eastAsia="Times New Roman" w:hAnsi="Times New Roman" w:cs="Times New Roman"/>
          <w:sz w:val="28"/>
          <w:szCs w:val="28"/>
          <w:shd w:val="clear" w:color="auto" w:fill="FFFFFF"/>
          <w:lang w:eastAsia="ru-RU"/>
        </w:rPr>
        <w:t>ингалы</w:t>
      </w:r>
      <w:proofErr w:type="spellEnd"/>
      <w:r w:rsidRPr="00BC5CE4">
        <w:rPr>
          <w:rFonts w:ascii="Times New Roman" w:eastAsia="Times New Roman" w:hAnsi="Times New Roman" w:cs="Times New Roman"/>
          <w:sz w:val="28"/>
          <w:szCs w:val="28"/>
          <w:shd w:val="clear" w:color="auto" w:fill="FFFFFF"/>
          <w:lang w:eastAsia="ru-RU"/>
        </w:rPr>
        <w:t>, 10 класс);</w:t>
      </w:r>
    </w:p>
    <w:p w:rsidR="00BF3EAF" w:rsidRPr="00BC5CE4" w:rsidRDefault="00BF3EAF" w:rsidP="00BF3EAF">
      <w:pPr>
        <w:spacing w:after="0" w:line="240" w:lineRule="auto"/>
        <w:ind w:left="720"/>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английский язык – 4 место (СОШ </w:t>
      </w:r>
      <w:proofErr w:type="spellStart"/>
      <w:r w:rsidRPr="00BC5CE4">
        <w:rPr>
          <w:rFonts w:ascii="Times New Roman" w:eastAsia="Times New Roman" w:hAnsi="Times New Roman" w:cs="Times New Roman"/>
          <w:sz w:val="28"/>
          <w:szCs w:val="28"/>
          <w:lang w:eastAsia="ru-RU"/>
        </w:rPr>
        <w:t>п</w:t>
      </w:r>
      <w:proofErr w:type="gramStart"/>
      <w:r w:rsidRPr="00BC5CE4">
        <w:rPr>
          <w:rFonts w:ascii="Times New Roman" w:eastAsia="Times New Roman" w:hAnsi="Times New Roman" w:cs="Times New Roman"/>
          <w:sz w:val="28"/>
          <w:szCs w:val="28"/>
          <w:lang w:eastAsia="ru-RU"/>
        </w:rPr>
        <w:t>.К</w:t>
      </w:r>
      <w:proofErr w:type="gramEnd"/>
      <w:r w:rsidRPr="00BC5CE4">
        <w:rPr>
          <w:rFonts w:ascii="Times New Roman" w:eastAsia="Times New Roman" w:hAnsi="Times New Roman" w:cs="Times New Roman"/>
          <w:sz w:val="28"/>
          <w:szCs w:val="28"/>
          <w:lang w:eastAsia="ru-RU"/>
        </w:rPr>
        <w:t>расноленинский</w:t>
      </w:r>
      <w:proofErr w:type="spellEnd"/>
      <w:r w:rsidRPr="00BC5CE4">
        <w:rPr>
          <w:rFonts w:ascii="Times New Roman" w:eastAsia="Times New Roman" w:hAnsi="Times New Roman" w:cs="Times New Roman"/>
          <w:sz w:val="28"/>
          <w:szCs w:val="28"/>
          <w:lang w:eastAsia="ru-RU"/>
        </w:rPr>
        <w:t>, 9 класс);</w:t>
      </w:r>
    </w:p>
    <w:p w:rsidR="00BF3EAF" w:rsidRPr="00BC5CE4" w:rsidRDefault="00BF3EAF" w:rsidP="00BF3EAF">
      <w:pPr>
        <w:spacing w:after="0" w:line="240" w:lineRule="auto"/>
        <w:ind w:left="720"/>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право – 9 место из 35 (СОШ </w:t>
      </w:r>
      <w:proofErr w:type="spellStart"/>
      <w:r w:rsidRPr="00BC5CE4">
        <w:rPr>
          <w:rFonts w:ascii="Times New Roman" w:eastAsia="Times New Roman" w:hAnsi="Times New Roman" w:cs="Times New Roman"/>
          <w:sz w:val="28"/>
          <w:szCs w:val="28"/>
          <w:lang w:eastAsia="ru-RU"/>
        </w:rPr>
        <w:t>п</w:t>
      </w:r>
      <w:proofErr w:type="gramStart"/>
      <w:r w:rsidRPr="00BC5CE4">
        <w:rPr>
          <w:rFonts w:ascii="Times New Roman" w:eastAsia="Times New Roman" w:hAnsi="Times New Roman" w:cs="Times New Roman"/>
          <w:sz w:val="28"/>
          <w:szCs w:val="28"/>
          <w:lang w:eastAsia="ru-RU"/>
        </w:rPr>
        <w:t>.Г</w:t>
      </w:r>
      <w:proofErr w:type="gramEnd"/>
      <w:r w:rsidRPr="00BC5CE4">
        <w:rPr>
          <w:rFonts w:ascii="Times New Roman" w:eastAsia="Times New Roman" w:hAnsi="Times New Roman" w:cs="Times New Roman"/>
          <w:sz w:val="28"/>
          <w:szCs w:val="28"/>
          <w:lang w:eastAsia="ru-RU"/>
        </w:rPr>
        <w:t>орноправдинск</w:t>
      </w:r>
      <w:proofErr w:type="spellEnd"/>
      <w:r w:rsidRPr="00BC5CE4">
        <w:rPr>
          <w:rFonts w:ascii="Times New Roman" w:eastAsia="Times New Roman" w:hAnsi="Times New Roman" w:cs="Times New Roman"/>
          <w:sz w:val="28"/>
          <w:szCs w:val="28"/>
          <w:lang w:eastAsia="ru-RU"/>
        </w:rPr>
        <w:t>, 10 класс).</w:t>
      </w:r>
    </w:p>
    <w:p w:rsidR="00BF3EAF" w:rsidRPr="00BC5CE4" w:rsidRDefault="00BF3EAF" w:rsidP="00BF3EAF">
      <w:pPr>
        <w:spacing w:after="0" w:line="240" w:lineRule="auto"/>
        <w:ind w:left="720"/>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экология – 12 место из 14 (СОШ </w:t>
      </w:r>
      <w:proofErr w:type="spellStart"/>
      <w:r w:rsidRPr="00BC5CE4">
        <w:rPr>
          <w:rFonts w:ascii="Times New Roman" w:eastAsia="Times New Roman" w:hAnsi="Times New Roman" w:cs="Times New Roman"/>
          <w:sz w:val="28"/>
          <w:szCs w:val="28"/>
          <w:lang w:eastAsia="ru-RU"/>
        </w:rPr>
        <w:t>п</w:t>
      </w:r>
      <w:proofErr w:type="gramStart"/>
      <w:r w:rsidRPr="00BC5CE4">
        <w:rPr>
          <w:rFonts w:ascii="Times New Roman" w:eastAsia="Times New Roman" w:hAnsi="Times New Roman" w:cs="Times New Roman"/>
          <w:sz w:val="28"/>
          <w:szCs w:val="28"/>
          <w:lang w:eastAsia="ru-RU"/>
        </w:rPr>
        <w:t>.Г</w:t>
      </w:r>
      <w:proofErr w:type="gramEnd"/>
      <w:r w:rsidRPr="00BC5CE4">
        <w:rPr>
          <w:rFonts w:ascii="Times New Roman" w:eastAsia="Times New Roman" w:hAnsi="Times New Roman" w:cs="Times New Roman"/>
          <w:sz w:val="28"/>
          <w:szCs w:val="28"/>
          <w:lang w:eastAsia="ru-RU"/>
        </w:rPr>
        <w:t>орноправдинск</w:t>
      </w:r>
      <w:proofErr w:type="spellEnd"/>
      <w:r w:rsidRPr="00BC5CE4">
        <w:rPr>
          <w:rFonts w:ascii="Times New Roman" w:eastAsia="Times New Roman" w:hAnsi="Times New Roman" w:cs="Times New Roman"/>
          <w:sz w:val="28"/>
          <w:szCs w:val="28"/>
          <w:lang w:eastAsia="ru-RU"/>
        </w:rPr>
        <w:t>, 11 класс).</w:t>
      </w:r>
    </w:p>
    <w:p w:rsidR="00BF3EAF" w:rsidRPr="00BC5CE4" w:rsidRDefault="00BF3EAF" w:rsidP="00BF3EAF">
      <w:pPr>
        <w:spacing w:after="0" w:line="240" w:lineRule="auto"/>
        <w:ind w:left="720"/>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география  – 14 место из 34 (СОШ </w:t>
      </w:r>
      <w:proofErr w:type="spellStart"/>
      <w:r w:rsidRPr="00BC5CE4">
        <w:rPr>
          <w:rFonts w:ascii="Times New Roman" w:eastAsia="Times New Roman" w:hAnsi="Times New Roman" w:cs="Times New Roman"/>
          <w:sz w:val="28"/>
          <w:szCs w:val="28"/>
          <w:lang w:eastAsia="ru-RU"/>
        </w:rPr>
        <w:t>п</w:t>
      </w:r>
      <w:proofErr w:type="gramStart"/>
      <w:r w:rsidRPr="00BC5CE4">
        <w:rPr>
          <w:rFonts w:ascii="Times New Roman" w:eastAsia="Times New Roman" w:hAnsi="Times New Roman" w:cs="Times New Roman"/>
          <w:sz w:val="28"/>
          <w:szCs w:val="28"/>
          <w:lang w:eastAsia="ru-RU"/>
        </w:rPr>
        <w:t>.Г</w:t>
      </w:r>
      <w:proofErr w:type="gramEnd"/>
      <w:r w:rsidRPr="00BC5CE4">
        <w:rPr>
          <w:rFonts w:ascii="Times New Roman" w:eastAsia="Times New Roman" w:hAnsi="Times New Roman" w:cs="Times New Roman"/>
          <w:sz w:val="28"/>
          <w:szCs w:val="28"/>
          <w:lang w:eastAsia="ru-RU"/>
        </w:rPr>
        <w:t>орноправдинск</w:t>
      </w:r>
      <w:proofErr w:type="spellEnd"/>
      <w:r w:rsidRPr="00BC5CE4">
        <w:rPr>
          <w:rFonts w:ascii="Times New Roman" w:eastAsia="Times New Roman" w:hAnsi="Times New Roman" w:cs="Times New Roman"/>
          <w:sz w:val="28"/>
          <w:szCs w:val="28"/>
          <w:lang w:eastAsia="ru-RU"/>
        </w:rPr>
        <w:t xml:space="preserve"> 11 класс).</w:t>
      </w:r>
    </w:p>
    <w:p w:rsidR="00BF3EAF" w:rsidRPr="00BC5CE4" w:rsidRDefault="00BF3EAF" w:rsidP="00BF3EAF">
      <w:pPr>
        <w:spacing w:after="0" w:line="240" w:lineRule="auto"/>
        <w:ind w:left="720"/>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география – 19 место из 32 (СОШ п</w:t>
      </w:r>
      <w:proofErr w:type="gramStart"/>
      <w:r w:rsidRPr="00BC5CE4">
        <w:rPr>
          <w:rFonts w:ascii="Times New Roman" w:eastAsia="Times New Roman" w:hAnsi="Times New Roman" w:cs="Times New Roman"/>
          <w:sz w:val="28"/>
          <w:szCs w:val="28"/>
          <w:lang w:eastAsia="ru-RU"/>
        </w:rPr>
        <w:t>.С</w:t>
      </w:r>
      <w:proofErr w:type="gramEnd"/>
      <w:r w:rsidRPr="00BC5CE4">
        <w:rPr>
          <w:rFonts w:ascii="Times New Roman" w:eastAsia="Times New Roman" w:hAnsi="Times New Roman" w:cs="Times New Roman"/>
          <w:sz w:val="28"/>
          <w:szCs w:val="28"/>
          <w:lang w:eastAsia="ru-RU"/>
        </w:rPr>
        <w:t>ибирский, 9 класс).</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В школьном этапе олимпиады младших школьников приняли участие 887 учащихся, что на 1,1%   больше, чем в 2017  году</w:t>
      </w:r>
      <w:proofErr w:type="gramStart"/>
      <w:r w:rsidRPr="00BC5CE4">
        <w:rPr>
          <w:rFonts w:ascii="Times New Roman" w:eastAsia="Times New Roman" w:hAnsi="Times New Roman" w:cs="Times New Roman"/>
          <w:sz w:val="28"/>
          <w:szCs w:val="28"/>
          <w:lang w:eastAsia="ru-RU"/>
        </w:rPr>
        <w:t xml:space="preserve">.. </w:t>
      </w:r>
      <w:proofErr w:type="gramEnd"/>
      <w:r w:rsidRPr="00BC5CE4">
        <w:rPr>
          <w:rFonts w:ascii="Times New Roman" w:eastAsia="Times New Roman" w:hAnsi="Times New Roman" w:cs="Times New Roman"/>
          <w:sz w:val="28"/>
          <w:szCs w:val="28"/>
          <w:lang w:eastAsia="ru-RU"/>
        </w:rPr>
        <w:t>Из них победителей – 162, призеров – 311.</w:t>
      </w:r>
    </w:p>
    <w:p w:rsidR="00BF3EAF" w:rsidRPr="00BC5CE4" w:rsidRDefault="00BF3EAF" w:rsidP="00BF3EAF">
      <w:pPr>
        <w:tabs>
          <w:tab w:val="left" w:pos="5940"/>
        </w:tabs>
        <w:spacing w:after="0" w:line="240" w:lineRule="auto"/>
        <w:ind w:right="-1"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-русский язык – 311 участников, победителей - 61, призеров - 98;</w:t>
      </w:r>
    </w:p>
    <w:p w:rsidR="00BF3EAF" w:rsidRPr="00BC5CE4" w:rsidRDefault="00BF3EAF" w:rsidP="00BF3EAF">
      <w:pPr>
        <w:tabs>
          <w:tab w:val="left" w:pos="5940"/>
        </w:tabs>
        <w:spacing w:after="0" w:line="240" w:lineRule="auto"/>
        <w:ind w:right="-1"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-математика – 327 участников, победителей - 54,  призеров - 99;</w:t>
      </w:r>
    </w:p>
    <w:p w:rsidR="00BF3EAF" w:rsidRPr="00BC5CE4" w:rsidRDefault="00BF3EAF" w:rsidP="00BF3EAF">
      <w:pPr>
        <w:tabs>
          <w:tab w:val="left" w:pos="5940"/>
        </w:tabs>
        <w:spacing w:after="0" w:line="240" w:lineRule="auto"/>
        <w:ind w:right="-1"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-окружающий мир – 330 участников,  победителей - 47,  призеров - 114.</w:t>
      </w:r>
    </w:p>
    <w:p w:rsidR="00BF3EAF" w:rsidRPr="00BC5CE4" w:rsidRDefault="00BF3EAF" w:rsidP="00BF3EAF">
      <w:pPr>
        <w:tabs>
          <w:tab w:val="left" w:pos="594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Наибольшее количество участников представлено следующими школами: начальная школа </w:t>
      </w:r>
      <w:proofErr w:type="spellStart"/>
      <w:r w:rsidRPr="00BC5CE4">
        <w:rPr>
          <w:rFonts w:ascii="Times New Roman" w:eastAsia="Times New Roman" w:hAnsi="Times New Roman" w:cs="Times New Roman"/>
          <w:sz w:val="28"/>
          <w:szCs w:val="28"/>
          <w:lang w:eastAsia="ru-RU"/>
        </w:rPr>
        <w:t>п</w:t>
      </w:r>
      <w:proofErr w:type="gramStart"/>
      <w:r w:rsidRPr="00BC5CE4">
        <w:rPr>
          <w:rFonts w:ascii="Times New Roman" w:eastAsia="Times New Roman" w:hAnsi="Times New Roman" w:cs="Times New Roman"/>
          <w:sz w:val="28"/>
          <w:szCs w:val="28"/>
          <w:lang w:eastAsia="ru-RU"/>
        </w:rPr>
        <w:t>.Г</w:t>
      </w:r>
      <w:proofErr w:type="gramEnd"/>
      <w:r w:rsidRPr="00BC5CE4">
        <w:rPr>
          <w:rFonts w:ascii="Times New Roman" w:eastAsia="Times New Roman" w:hAnsi="Times New Roman" w:cs="Times New Roman"/>
          <w:sz w:val="28"/>
          <w:szCs w:val="28"/>
          <w:lang w:eastAsia="ru-RU"/>
        </w:rPr>
        <w:t>орноправдинск</w:t>
      </w:r>
      <w:proofErr w:type="spellEnd"/>
      <w:r w:rsidRPr="00BC5CE4">
        <w:rPr>
          <w:rFonts w:ascii="Times New Roman" w:eastAsia="Times New Roman" w:hAnsi="Times New Roman" w:cs="Times New Roman"/>
          <w:sz w:val="28"/>
          <w:szCs w:val="28"/>
          <w:lang w:eastAsia="ru-RU"/>
        </w:rPr>
        <w:t xml:space="preserve"> (172 участника), средняя школа </w:t>
      </w:r>
      <w:proofErr w:type="spellStart"/>
      <w:r w:rsidRPr="00BC5CE4">
        <w:rPr>
          <w:rFonts w:ascii="Times New Roman" w:eastAsia="Times New Roman" w:hAnsi="Times New Roman" w:cs="Times New Roman"/>
          <w:sz w:val="28"/>
          <w:szCs w:val="28"/>
          <w:lang w:eastAsia="ru-RU"/>
        </w:rPr>
        <w:t>д.Шапша</w:t>
      </w:r>
      <w:proofErr w:type="spellEnd"/>
      <w:r w:rsidRPr="00BC5CE4">
        <w:rPr>
          <w:rFonts w:ascii="Times New Roman" w:eastAsia="Times New Roman" w:hAnsi="Times New Roman" w:cs="Times New Roman"/>
          <w:sz w:val="28"/>
          <w:szCs w:val="28"/>
          <w:lang w:eastAsia="ru-RU"/>
        </w:rPr>
        <w:t xml:space="preserve"> (107 участников), средняя школа п.Сибирский  (87 участников), средняя школа </w:t>
      </w:r>
      <w:proofErr w:type="spellStart"/>
      <w:r w:rsidRPr="00BC5CE4">
        <w:rPr>
          <w:rFonts w:ascii="Times New Roman" w:eastAsia="Times New Roman" w:hAnsi="Times New Roman" w:cs="Times New Roman"/>
          <w:sz w:val="28"/>
          <w:szCs w:val="28"/>
          <w:lang w:eastAsia="ru-RU"/>
        </w:rPr>
        <w:t>с.Нялинское</w:t>
      </w:r>
      <w:proofErr w:type="spellEnd"/>
      <w:r w:rsidRPr="00BC5CE4">
        <w:rPr>
          <w:rFonts w:ascii="Times New Roman" w:eastAsia="Times New Roman" w:hAnsi="Times New Roman" w:cs="Times New Roman"/>
          <w:sz w:val="28"/>
          <w:szCs w:val="28"/>
          <w:lang w:eastAsia="ru-RU"/>
        </w:rPr>
        <w:t xml:space="preserve">  (81участников), средняя школа п.Кедровый (79 участников). В предметной олимпиаде младших школьников не приняли участие обучающиеся основной школы </w:t>
      </w:r>
      <w:proofErr w:type="spellStart"/>
      <w:r w:rsidRPr="00BC5CE4">
        <w:rPr>
          <w:rFonts w:ascii="Times New Roman" w:eastAsia="Times New Roman" w:hAnsi="Times New Roman" w:cs="Times New Roman"/>
          <w:sz w:val="28"/>
          <w:szCs w:val="28"/>
          <w:lang w:eastAsia="ru-RU"/>
        </w:rPr>
        <w:t>д</w:t>
      </w:r>
      <w:proofErr w:type="gramStart"/>
      <w:r w:rsidRPr="00BC5CE4">
        <w:rPr>
          <w:rFonts w:ascii="Times New Roman" w:eastAsia="Times New Roman" w:hAnsi="Times New Roman" w:cs="Times New Roman"/>
          <w:sz w:val="28"/>
          <w:szCs w:val="28"/>
          <w:lang w:eastAsia="ru-RU"/>
        </w:rPr>
        <w:t>.Я</w:t>
      </w:r>
      <w:proofErr w:type="gramEnd"/>
      <w:r w:rsidRPr="00BC5CE4">
        <w:rPr>
          <w:rFonts w:ascii="Times New Roman" w:eastAsia="Times New Roman" w:hAnsi="Times New Roman" w:cs="Times New Roman"/>
          <w:sz w:val="28"/>
          <w:szCs w:val="28"/>
          <w:lang w:eastAsia="ru-RU"/>
        </w:rPr>
        <w:t>гурьях</w:t>
      </w:r>
      <w:proofErr w:type="spellEnd"/>
      <w:r w:rsidRPr="00BC5CE4">
        <w:rPr>
          <w:rFonts w:ascii="Times New Roman" w:eastAsia="Times New Roman" w:hAnsi="Times New Roman" w:cs="Times New Roman"/>
          <w:sz w:val="28"/>
          <w:szCs w:val="28"/>
          <w:lang w:eastAsia="ru-RU"/>
        </w:rPr>
        <w:t>.</w:t>
      </w:r>
    </w:p>
    <w:p w:rsidR="00BF3EAF" w:rsidRPr="00BC5CE4" w:rsidRDefault="00BF3EAF" w:rsidP="00BF3EAF">
      <w:pPr>
        <w:tabs>
          <w:tab w:val="left" w:pos="594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На базе муниципального казенного общеобразовательного учреждения Ханты-Мансийского района «Средняя общеобразовательная школа </w:t>
      </w:r>
      <w:proofErr w:type="spellStart"/>
      <w:r w:rsidRPr="00BC5CE4">
        <w:rPr>
          <w:rFonts w:ascii="Times New Roman" w:eastAsia="Times New Roman" w:hAnsi="Times New Roman" w:cs="Times New Roman"/>
          <w:sz w:val="28"/>
          <w:szCs w:val="28"/>
          <w:lang w:eastAsia="ru-RU"/>
        </w:rPr>
        <w:t>с</w:t>
      </w:r>
      <w:proofErr w:type="gramStart"/>
      <w:r w:rsidRPr="00BC5CE4">
        <w:rPr>
          <w:rFonts w:ascii="Times New Roman" w:eastAsia="Times New Roman" w:hAnsi="Times New Roman" w:cs="Times New Roman"/>
          <w:sz w:val="28"/>
          <w:szCs w:val="28"/>
          <w:lang w:eastAsia="ru-RU"/>
        </w:rPr>
        <w:t>.Б</w:t>
      </w:r>
      <w:proofErr w:type="gramEnd"/>
      <w:r w:rsidRPr="00BC5CE4">
        <w:rPr>
          <w:rFonts w:ascii="Times New Roman" w:eastAsia="Times New Roman" w:hAnsi="Times New Roman" w:cs="Times New Roman"/>
          <w:sz w:val="28"/>
          <w:szCs w:val="28"/>
          <w:lang w:eastAsia="ru-RU"/>
        </w:rPr>
        <w:t>атово</w:t>
      </w:r>
      <w:proofErr w:type="spellEnd"/>
      <w:r w:rsidRPr="00BC5CE4">
        <w:rPr>
          <w:rFonts w:ascii="Times New Roman" w:eastAsia="Times New Roman" w:hAnsi="Times New Roman" w:cs="Times New Roman"/>
          <w:sz w:val="28"/>
          <w:szCs w:val="28"/>
          <w:lang w:eastAsia="ru-RU"/>
        </w:rPr>
        <w:t xml:space="preserve">» состоялся ежегодный </w:t>
      </w:r>
      <w:r w:rsidRPr="00BC5CE4">
        <w:rPr>
          <w:rFonts w:ascii="Times New Roman" w:eastAsia="Times New Roman" w:hAnsi="Times New Roman" w:cs="Times New Roman"/>
          <w:sz w:val="28"/>
          <w:szCs w:val="28"/>
          <w:lang w:val="en-US" w:eastAsia="ru-RU"/>
        </w:rPr>
        <w:t>XIV</w:t>
      </w:r>
      <w:r w:rsidRPr="00BC5CE4">
        <w:rPr>
          <w:rFonts w:ascii="Times New Roman" w:eastAsia="Times New Roman" w:hAnsi="Times New Roman" w:cs="Times New Roman"/>
          <w:sz w:val="28"/>
          <w:szCs w:val="28"/>
          <w:lang w:eastAsia="ru-RU"/>
        </w:rPr>
        <w:t xml:space="preserve"> Фестиваль школьных команд КВН Ханты-Мансийского района, в котором приняли участие 6 команд образовательных организаций Ханты-Мансийского района. Охват составил 37 </w:t>
      </w:r>
      <w:proofErr w:type="gramStart"/>
      <w:r w:rsidRPr="00BC5CE4">
        <w:rPr>
          <w:rFonts w:ascii="Times New Roman" w:eastAsia="Times New Roman" w:hAnsi="Times New Roman" w:cs="Times New Roman"/>
          <w:sz w:val="28"/>
          <w:szCs w:val="28"/>
          <w:lang w:eastAsia="ru-RU"/>
        </w:rPr>
        <w:t>обучающихся</w:t>
      </w:r>
      <w:proofErr w:type="gramEnd"/>
      <w:r w:rsidRPr="00BC5CE4">
        <w:rPr>
          <w:rFonts w:ascii="Times New Roman" w:eastAsia="Times New Roman" w:hAnsi="Times New Roman" w:cs="Times New Roman"/>
          <w:sz w:val="28"/>
          <w:szCs w:val="28"/>
          <w:lang w:eastAsia="ru-RU"/>
        </w:rPr>
        <w:t>.</w:t>
      </w:r>
    </w:p>
    <w:p w:rsidR="00BF3EAF" w:rsidRPr="00BC5CE4" w:rsidRDefault="00BF3EAF" w:rsidP="00BF3EAF">
      <w:pPr>
        <w:tabs>
          <w:tab w:val="left" w:pos="594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По итогам фестиваля выявлены победители и призеры:</w:t>
      </w:r>
    </w:p>
    <w:p w:rsidR="00BF3EAF" w:rsidRPr="00BC5CE4" w:rsidRDefault="00BF3EAF" w:rsidP="00BF3EAF">
      <w:pPr>
        <w:spacing w:after="0" w:line="240" w:lineRule="auto"/>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1 место - команда «Многоточие» МКОУ ХМР СОШ </w:t>
      </w:r>
      <w:proofErr w:type="spellStart"/>
      <w:r w:rsidRPr="00BC5CE4">
        <w:rPr>
          <w:rFonts w:ascii="Times New Roman" w:eastAsia="Times New Roman" w:hAnsi="Times New Roman" w:cs="Times New Roman"/>
          <w:sz w:val="28"/>
          <w:szCs w:val="28"/>
          <w:lang w:eastAsia="ru-RU"/>
        </w:rPr>
        <w:t>с</w:t>
      </w:r>
      <w:proofErr w:type="gramStart"/>
      <w:r w:rsidRPr="00BC5CE4">
        <w:rPr>
          <w:rFonts w:ascii="Times New Roman" w:eastAsia="Times New Roman" w:hAnsi="Times New Roman" w:cs="Times New Roman"/>
          <w:sz w:val="28"/>
          <w:szCs w:val="28"/>
          <w:lang w:eastAsia="ru-RU"/>
        </w:rPr>
        <w:t>.С</w:t>
      </w:r>
      <w:proofErr w:type="gramEnd"/>
      <w:r w:rsidRPr="00BC5CE4">
        <w:rPr>
          <w:rFonts w:ascii="Times New Roman" w:eastAsia="Times New Roman" w:hAnsi="Times New Roman" w:cs="Times New Roman"/>
          <w:sz w:val="28"/>
          <w:szCs w:val="28"/>
          <w:lang w:eastAsia="ru-RU"/>
        </w:rPr>
        <w:t>елиярово</w:t>
      </w:r>
      <w:proofErr w:type="spellEnd"/>
      <w:r w:rsidRPr="00BC5CE4">
        <w:rPr>
          <w:rFonts w:ascii="Times New Roman" w:eastAsia="Times New Roman" w:hAnsi="Times New Roman" w:cs="Times New Roman"/>
          <w:sz w:val="28"/>
          <w:szCs w:val="28"/>
          <w:lang w:eastAsia="ru-RU"/>
        </w:rPr>
        <w:t>;</w:t>
      </w:r>
    </w:p>
    <w:p w:rsidR="00BF3EAF" w:rsidRPr="00BC5CE4" w:rsidRDefault="00BF3EAF" w:rsidP="00BF3EAF">
      <w:pPr>
        <w:spacing w:after="0" w:line="240" w:lineRule="auto"/>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2 место - команда «Люди в чем-то» МКОУ ХМР СОШ </w:t>
      </w:r>
      <w:proofErr w:type="spellStart"/>
      <w:r w:rsidRPr="00BC5CE4">
        <w:rPr>
          <w:rFonts w:ascii="Times New Roman" w:eastAsia="Times New Roman" w:hAnsi="Times New Roman" w:cs="Times New Roman"/>
          <w:sz w:val="28"/>
          <w:szCs w:val="28"/>
          <w:lang w:eastAsia="ru-RU"/>
        </w:rPr>
        <w:t>с</w:t>
      </w:r>
      <w:proofErr w:type="gramStart"/>
      <w:r w:rsidRPr="00BC5CE4">
        <w:rPr>
          <w:rFonts w:ascii="Times New Roman" w:eastAsia="Times New Roman" w:hAnsi="Times New Roman" w:cs="Times New Roman"/>
          <w:sz w:val="28"/>
          <w:szCs w:val="28"/>
          <w:lang w:eastAsia="ru-RU"/>
        </w:rPr>
        <w:t>.Б</w:t>
      </w:r>
      <w:proofErr w:type="gramEnd"/>
      <w:r w:rsidRPr="00BC5CE4">
        <w:rPr>
          <w:rFonts w:ascii="Times New Roman" w:eastAsia="Times New Roman" w:hAnsi="Times New Roman" w:cs="Times New Roman"/>
          <w:sz w:val="28"/>
          <w:szCs w:val="28"/>
          <w:lang w:eastAsia="ru-RU"/>
        </w:rPr>
        <w:t>атово</w:t>
      </w:r>
      <w:proofErr w:type="spellEnd"/>
      <w:r w:rsidRPr="00BC5CE4">
        <w:rPr>
          <w:rFonts w:ascii="Times New Roman" w:eastAsia="Times New Roman" w:hAnsi="Times New Roman" w:cs="Times New Roman"/>
          <w:sz w:val="28"/>
          <w:szCs w:val="28"/>
          <w:lang w:eastAsia="ru-RU"/>
        </w:rPr>
        <w:t>;</w:t>
      </w:r>
    </w:p>
    <w:p w:rsidR="00BF3EAF" w:rsidRPr="00BC5CE4" w:rsidRDefault="00BF3EAF" w:rsidP="00BF3EAF">
      <w:pPr>
        <w:spacing w:after="0" w:line="240" w:lineRule="auto"/>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3 место - команда «Стоп-кран» МБОУ ХМР СОШ п. Луговской.</w:t>
      </w:r>
    </w:p>
    <w:p w:rsidR="00BF3EAF" w:rsidRPr="00BC5CE4" w:rsidRDefault="00BF3EAF" w:rsidP="00BF3EAF">
      <w:pPr>
        <w:spacing w:after="0" w:line="240" w:lineRule="auto"/>
        <w:ind w:firstLine="709"/>
        <w:jc w:val="both"/>
        <w:rPr>
          <w:rFonts w:ascii="Times New Roman" w:eastAsia="Times New Roman" w:hAnsi="Times New Roman" w:cs="Times New Roman"/>
          <w:i/>
          <w:sz w:val="28"/>
          <w:szCs w:val="28"/>
          <w:shd w:val="clear" w:color="auto" w:fill="FFFFFF"/>
          <w:lang w:eastAsia="ru-RU"/>
        </w:rPr>
      </w:pPr>
      <w:r w:rsidRPr="00BC5CE4">
        <w:rPr>
          <w:rFonts w:ascii="Times New Roman" w:eastAsia="Times New Roman" w:hAnsi="Times New Roman" w:cs="Times New Roman"/>
          <w:i/>
          <w:sz w:val="28"/>
          <w:szCs w:val="28"/>
          <w:lang w:eastAsia="ru-RU"/>
        </w:rPr>
        <w:t>Дошкольное образование</w:t>
      </w:r>
    </w:p>
    <w:p w:rsidR="00BF3EAF" w:rsidRPr="00BC5CE4" w:rsidRDefault="00BF3EAF" w:rsidP="00BF3EAF">
      <w:pPr>
        <w:widowControl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Муниципальная система дошкольного образования представлена                 13 дошкольными образовательными организациями (35 групп) </w:t>
      </w:r>
      <w:r w:rsidRPr="00BC5CE4">
        <w:rPr>
          <w:rFonts w:ascii="Times New Roman" w:eastAsia="Times New Roman" w:hAnsi="Times New Roman" w:cs="Times New Roman"/>
          <w:sz w:val="28"/>
          <w:szCs w:val="28"/>
          <w:lang w:eastAsia="ru-RU"/>
        </w:rPr>
        <w:br/>
        <w:t>и 11 образовательными организациями (22 дошкольные группы), реализующими образовательные программы дошкольного образования.</w:t>
      </w:r>
    </w:p>
    <w:p w:rsidR="00BF3EAF" w:rsidRPr="00BC5CE4" w:rsidRDefault="00BF3EAF" w:rsidP="00BF3EAF">
      <w:pPr>
        <w:widowControl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Дошкольные образовательные учреждения по состоянию </w:t>
      </w:r>
      <w:r w:rsidRPr="00BC5CE4">
        <w:rPr>
          <w:rFonts w:ascii="Times New Roman" w:eastAsia="Times New Roman" w:hAnsi="Times New Roman" w:cs="Times New Roman"/>
          <w:sz w:val="28"/>
          <w:szCs w:val="28"/>
          <w:lang w:eastAsia="ru-RU"/>
        </w:rPr>
        <w:br/>
        <w:t>на 1 октября 2018 года посещали 1 057 воспитанников, из них дети:</w:t>
      </w:r>
    </w:p>
    <w:p w:rsidR="00BF3EAF" w:rsidRPr="00BC5CE4" w:rsidRDefault="00BF3EAF" w:rsidP="00BF3EAF">
      <w:pPr>
        <w:widowControl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от 1 года до 3-х лет – 257 человек; </w:t>
      </w:r>
    </w:p>
    <w:p w:rsidR="00BF3EAF" w:rsidRPr="00BC5CE4" w:rsidRDefault="00BF3EAF" w:rsidP="00BF3EAF">
      <w:pPr>
        <w:widowControl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от 3 лет до 8-и лет – 800 человек. </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Охват детей от 3-х до 7 лет </w:t>
      </w:r>
      <w:proofErr w:type="gramStart"/>
      <w:r w:rsidRPr="00BC5CE4">
        <w:rPr>
          <w:rFonts w:ascii="Times New Roman" w:eastAsia="Times New Roman" w:hAnsi="Times New Roman" w:cs="Times New Roman"/>
          <w:sz w:val="28"/>
          <w:szCs w:val="28"/>
          <w:lang w:eastAsia="ru-RU"/>
        </w:rPr>
        <w:t>дошкольным</w:t>
      </w:r>
      <w:proofErr w:type="gramEnd"/>
      <w:r w:rsidRPr="00BC5CE4">
        <w:rPr>
          <w:rFonts w:ascii="Times New Roman" w:eastAsia="Times New Roman" w:hAnsi="Times New Roman" w:cs="Times New Roman"/>
          <w:sz w:val="28"/>
          <w:szCs w:val="28"/>
          <w:lang w:eastAsia="ru-RU"/>
        </w:rPr>
        <w:t xml:space="preserve"> образование – 100%.</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По состоянию на 01.10.2018 численность детей, поставленных на учет для предоставления места в дошкольных образовательных организациях – 20 детей (от 0 до 3 лет), из них в возрасте: (0-1,6 лет) - 18 детей, (1,6-3 лет) - 2 ребенка.</w:t>
      </w:r>
    </w:p>
    <w:p w:rsidR="00BF3EAF" w:rsidRPr="00BC5CE4" w:rsidRDefault="00BF3EAF" w:rsidP="00BF3EAF">
      <w:pPr>
        <w:widowControl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Детские сады района на 100% обеспечены программно-методическим материалом.</w:t>
      </w:r>
    </w:p>
    <w:p w:rsidR="00BF3EAF" w:rsidRPr="00BC5CE4" w:rsidRDefault="00BF3EAF" w:rsidP="00BF3EAF">
      <w:pPr>
        <w:widowControl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Качество образования в образовательных организациях, реализующих образовательные программы дошкольного образования, определяется содержанием организационно-педагогических условий, способствующих достижению высокой эффективности воспитательно-образовательной деятельности с детьми раннего и дошкольного возраста на уровне ФГОС ДО</w:t>
      </w:r>
      <w:r w:rsidRPr="00BC5CE4">
        <w:rPr>
          <w:rFonts w:ascii="Times New Roman" w:hAnsi="Times New Roman" w:cs="Times New Roman"/>
        </w:rPr>
        <w:t xml:space="preserve"> </w:t>
      </w:r>
      <w:r w:rsidRPr="00BC5CE4">
        <w:rPr>
          <w:rFonts w:ascii="Times New Roman" w:hAnsi="Times New Roman" w:cs="Times New Roman"/>
          <w:sz w:val="28"/>
          <w:szCs w:val="28"/>
        </w:rPr>
        <w:t xml:space="preserve">и </w:t>
      </w:r>
      <w:proofErr w:type="spellStart"/>
      <w:r w:rsidRPr="00BC5CE4">
        <w:rPr>
          <w:rFonts w:ascii="Times New Roman" w:hAnsi="Times New Roman" w:cs="Times New Roman"/>
          <w:sz w:val="28"/>
          <w:szCs w:val="28"/>
        </w:rPr>
        <w:t>СанПиН</w:t>
      </w:r>
      <w:proofErr w:type="spellEnd"/>
      <w:r w:rsidRPr="00BC5CE4">
        <w:rPr>
          <w:rFonts w:ascii="Times New Roman" w:eastAsia="Times New Roman" w:hAnsi="Times New Roman" w:cs="Times New Roman"/>
          <w:sz w:val="28"/>
          <w:szCs w:val="28"/>
          <w:lang w:eastAsia="ru-RU"/>
        </w:rPr>
        <w:t xml:space="preserve">. </w:t>
      </w:r>
    </w:p>
    <w:p w:rsidR="00BF3EAF" w:rsidRPr="00BC5CE4" w:rsidRDefault="00BF3EAF" w:rsidP="00BF3EAF">
      <w:pPr>
        <w:widowControl w:val="0"/>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На основании п.3. ст.64 Федерального закона от 29.12.2012 № 273-ФЗ                                    «Об образовании в Российской Федерации» организована работа 24 консультационных пунктов для оказания методической, психолого-педагогической, диагностической и консультативной помощи родителям (законным представителям) детей, не посещающих дошкольные учреждения.</w:t>
      </w:r>
    </w:p>
    <w:p w:rsidR="00BF3EAF" w:rsidRPr="00BC5CE4" w:rsidRDefault="00BF3EAF" w:rsidP="00BF3EAF">
      <w:pPr>
        <w:widowControl w:val="0"/>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С целью установления сотрудничества детского сада и семьи </w:t>
      </w:r>
      <w:r w:rsidRPr="00BC5CE4">
        <w:rPr>
          <w:rFonts w:ascii="Times New Roman" w:eastAsia="Times New Roman" w:hAnsi="Times New Roman" w:cs="Times New Roman"/>
          <w:sz w:val="28"/>
          <w:szCs w:val="28"/>
          <w:lang w:eastAsia="ru-RU"/>
        </w:rPr>
        <w:br/>
        <w:t xml:space="preserve">в вопросах воспитания детей дошкольного возраста на базе </w:t>
      </w:r>
      <w:r w:rsidRPr="00BC5CE4">
        <w:rPr>
          <w:rFonts w:ascii="Times New Roman" w:eastAsia="Times New Roman" w:hAnsi="Times New Roman" w:cs="Times New Roman"/>
          <w:sz w:val="28"/>
          <w:szCs w:val="28"/>
          <w:lang w:eastAsia="ru-RU"/>
        </w:rPr>
        <w:br/>
        <w:t xml:space="preserve">14 образовательных организаций созданы родительские клубы: </w:t>
      </w:r>
      <w:r w:rsidRPr="00BC5CE4">
        <w:rPr>
          <w:rFonts w:ascii="Times New Roman" w:eastAsia="Times New Roman" w:hAnsi="Times New Roman" w:cs="Times New Roman"/>
          <w:sz w:val="28"/>
          <w:szCs w:val="28"/>
          <w:lang w:eastAsia="ru-RU"/>
        </w:rPr>
        <w:br/>
        <w:t xml:space="preserve">в </w:t>
      </w:r>
      <w:proofErr w:type="spellStart"/>
      <w:r w:rsidRPr="00BC5CE4">
        <w:rPr>
          <w:rFonts w:ascii="Times New Roman" w:eastAsia="Times New Roman" w:hAnsi="Times New Roman" w:cs="Times New Roman"/>
          <w:sz w:val="28"/>
          <w:szCs w:val="28"/>
          <w:lang w:eastAsia="ru-RU"/>
        </w:rPr>
        <w:t>п</w:t>
      </w:r>
      <w:proofErr w:type="gramStart"/>
      <w:r w:rsidRPr="00BC5CE4">
        <w:rPr>
          <w:rFonts w:ascii="Times New Roman" w:eastAsia="Times New Roman" w:hAnsi="Times New Roman" w:cs="Times New Roman"/>
          <w:sz w:val="28"/>
          <w:szCs w:val="28"/>
          <w:lang w:eastAsia="ru-RU"/>
        </w:rPr>
        <w:t>.Г</w:t>
      </w:r>
      <w:proofErr w:type="gramEnd"/>
      <w:r w:rsidRPr="00BC5CE4">
        <w:rPr>
          <w:rFonts w:ascii="Times New Roman" w:eastAsia="Times New Roman" w:hAnsi="Times New Roman" w:cs="Times New Roman"/>
          <w:sz w:val="28"/>
          <w:szCs w:val="28"/>
          <w:lang w:eastAsia="ru-RU"/>
        </w:rPr>
        <w:t>орноправдинск</w:t>
      </w:r>
      <w:proofErr w:type="spellEnd"/>
      <w:r w:rsidRPr="00BC5CE4">
        <w:rPr>
          <w:rFonts w:ascii="Times New Roman" w:eastAsia="Times New Roman" w:hAnsi="Times New Roman" w:cs="Times New Roman"/>
          <w:sz w:val="28"/>
          <w:szCs w:val="28"/>
          <w:lang w:eastAsia="ru-RU"/>
        </w:rPr>
        <w:t xml:space="preserve">, </w:t>
      </w:r>
      <w:proofErr w:type="spellStart"/>
      <w:r w:rsidRPr="00BC5CE4">
        <w:rPr>
          <w:rFonts w:ascii="Times New Roman" w:eastAsia="Times New Roman" w:hAnsi="Times New Roman" w:cs="Times New Roman"/>
          <w:sz w:val="28"/>
          <w:szCs w:val="28"/>
          <w:lang w:eastAsia="ru-RU"/>
        </w:rPr>
        <w:t>п.Пырьях</w:t>
      </w:r>
      <w:proofErr w:type="spellEnd"/>
      <w:r w:rsidRPr="00BC5CE4">
        <w:rPr>
          <w:rFonts w:ascii="Times New Roman" w:eastAsia="Times New Roman" w:hAnsi="Times New Roman" w:cs="Times New Roman"/>
          <w:sz w:val="28"/>
          <w:szCs w:val="28"/>
          <w:lang w:eastAsia="ru-RU"/>
        </w:rPr>
        <w:t xml:space="preserve">, д.Ярки, п.Луговской, </w:t>
      </w:r>
      <w:proofErr w:type="spellStart"/>
      <w:r w:rsidRPr="00BC5CE4">
        <w:rPr>
          <w:rFonts w:ascii="Times New Roman" w:eastAsia="Times New Roman" w:hAnsi="Times New Roman" w:cs="Times New Roman"/>
          <w:sz w:val="28"/>
          <w:szCs w:val="28"/>
          <w:lang w:eastAsia="ru-RU"/>
        </w:rPr>
        <w:t>п.Урманный</w:t>
      </w:r>
      <w:proofErr w:type="spellEnd"/>
      <w:r w:rsidRPr="00BC5CE4">
        <w:rPr>
          <w:rFonts w:ascii="Times New Roman" w:eastAsia="Times New Roman" w:hAnsi="Times New Roman" w:cs="Times New Roman"/>
          <w:sz w:val="28"/>
          <w:szCs w:val="28"/>
          <w:lang w:eastAsia="ru-RU"/>
        </w:rPr>
        <w:t xml:space="preserve">, </w:t>
      </w:r>
      <w:proofErr w:type="spellStart"/>
      <w:r w:rsidRPr="00BC5CE4">
        <w:rPr>
          <w:rFonts w:ascii="Times New Roman" w:eastAsia="Times New Roman" w:hAnsi="Times New Roman" w:cs="Times New Roman"/>
          <w:sz w:val="28"/>
          <w:szCs w:val="28"/>
          <w:lang w:eastAsia="ru-RU"/>
        </w:rPr>
        <w:t>п.Выкатной</w:t>
      </w:r>
      <w:proofErr w:type="spellEnd"/>
      <w:r w:rsidRPr="00BC5CE4">
        <w:rPr>
          <w:rFonts w:ascii="Times New Roman" w:eastAsia="Times New Roman" w:hAnsi="Times New Roman" w:cs="Times New Roman"/>
          <w:sz w:val="28"/>
          <w:szCs w:val="28"/>
          <w:lang w:eastAsia="ru-RU"/>
        </w:rPr>
        <w:t xml:space="preserve">, п.Кедровый, с.Елизарово, п.Кирпичный, </w:t>
      </w:r>
      <w:proofErr w:type="spellStart"/>
      <w:r w:rsidRPr="00BC5CE4">
        <w:rPr>
          <w:rFonts w:ascii="Times New Roman" w:eastAsia="Times New Roman" w:hAnsi="Times New Roman" w:cs="Times New Roman"/>
          <w:sz w:val="28"/>
          <w:szCs w:val="28"/>
          <w:lang w:eastAsia="ru-RU"/>
        </w:rPr>
        <w:t>д.Ягурьях</w:t>
      </w:r>
      <w:proofErr w:type="spellEnd"/>
      <w:r w:rsidRPr="00BC5CE4">
        <w:rPr>
          <w:rFonts w:ascii="Times New Roman" w:eastAsia="Times New Roman" w:hAnsi="Times New Roman" w:cs="Times New Roman"/>
          <w:sz w:val="28"/>
          <w:szCs w:val="28"/>
          <w:lang w:eastAsia="ru-RU"/>
        </w:rPr>
        <w:t xml:space="preserve">, </w:t>
      </w:r>
      <w:proofErr w:type="spellStart"/>
      <w:r w:rsidRPr="00BC5CE4">
        <w:rPr>
          <w:rFonts w:ascii="Times New Roman" w:eastAsia="Times New Roman" w:hAnsi="Times New Roman" w:cs="Times New Roman"/>
          <w:sz w:val="28"/>
          <w:szCs w:val="28"/>
          <w:lang w:eastAsia="ru-RU"/>
        </w:rPr>
        <w:t>с.Нялинское</w:t>
      </w:r>
      <w:proofErr w:type="spellEnd"/>
      <w:r w:rsidRPr="00BC5CE4">
        <w:rPr>
          <w:rFonts w:ascii="Times New Roman" w:eastAsia="Times New Roman" w:hAnsi="Times New Roman" w:cs="Times New Roman"/>
          <w:sz w:val="28"/>
          <w:szCs w:val="28"/>
          <w:lang w:eastAsia="ru-RU"/>
        </w:rPr>
        <w:t xml:space="preserve">, п.Сибирский, </w:t>
      </w:r>
      <w:proofErr w:type="spellStart"/>
      <w:r w:rsidRPr="00BC5CE4">
        <w:rPr>
          <w:rFonts w:ascii="Times New Roman" w:eastAsia="Times New Roman" w:hAnsi="Times New Roman" w:cs="Times New Roman"/>
          <w:sz w:val="28"/>
          <w:szCs w:val="28"/>
          <w:lang w:eastAsia="ru-RU"/>
        </w:rPr>
        <w:t>д.Согом</w:t>
      </w:r>
      <w:proofErr w:type="spellEnd"/>
      <w:r w:rsidRPr="00BC5CE4">
        <w:rPr>
          <w:rFonts w:ascii="Times New Roman" w:eastAsia="Times New Roman" w:hAnsi="Times New Roman" w:cs="Times New Roman"/>
          <w:sz w:val="28"/>
          <w:szCs w:val="28"/>
          <w:lang w:eastAsia="ru-RU"/>
        </w:rPr>
        <w:t>, с. Тюли.</w:t>
      </w:r>
    </w:p>
    <w:p w:rsidR="00BF3EAF" w:rsidRPr="00BC5CE4" w:rsidRDefault="00BF3EAF" w:rsidP="00BF3EAF">
      <w:pPr>
        <w:widowControl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Для осуществления взаимодействия с семьей в решении задач сохранения и укрепления здоровья детей, распространения положительного семейного опыта по воспитанию и развитию детей открыты 4 семейных клуба по возрастным группам: д. Шапша – 3, с. Кышик – 1. </w:t>
      </w:r>
    </w:p>
    <w:p w:rsidR="00BF3EAF" w:rsidRPr="00BC5CE4" w:rsidRDefault="00BF3EAF" w:rsidP="00BF3EAF">
      <w:pPr>
        <w:widowControl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В рамках работы клубов для родителей проведены творческие мастерские, тренинги, круглый стол по вопросам дошкольного образования и индивидуального развития ребенка. Даны разъяснения по вопросам законодательных и иных нормативных актов в области образования (ФГОС </w:t>
      </w:r>
      <w:proofErr w:type="gramStart"/>
      <w:r w:rsidRPr="00BC5CE4">
        <w:rPr>
          <w:rFonts w:ascii="Times New Roman" w:eastAsia="Times New Roman" w:hAnsi="Times New Roman" w:cs="Times New Roman"/>
          <w:sz w:val="28"/>
          <w:szCs w:val="28"/>
          <w:lang w:eastAsia="ru-RU"/>
        </w:rPr>
        <w:t>ДО</w:t>
      </w:r>
      <w:proofErr w:type="gramEnd"/>
      <w:r w:rsidRPr="00BC5CE4">
        <w:rPr>
          <w:rFonts w:ascii="Times New Roman" w:eastAsia="Times New Roman" w:hAnsi="Times New Roman" w:cs="Times New Roman"/>
          <w:sz w:val="28"/>
          <w:szCs w:val="28"/>
          <w:lang w:eastAsia="ru-RU"/>
        </w:rPr>
        <w:t xml:space="preserve">, целевые ориентиры). </w:t>
      </w:r>
    </w:p>
    <w:p w:rsidR="00BF3EAF" w:rsidRPr="00BC5CE4" w:rsidRDefault="00BF3EAF" w:rsidP="00BF3EAF">
      <w:pPr>
        <w:spacing w:after="0" w:line="240" w:lineRule="auto"/>
        <w:ind w:firstLine="709"/>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 xml:space="preserve">Обучение детей-инвалидов </w:t>
      </w:r>
    </w:p>
    <w:p w:rsidR="00BF3EAF" w:rsidRPr="00BC5CE4" w:rsidRDefault="00BF3EAF" w:rsidP="00BF3EAF">
      <w:pPr>
        <w:spacing w:after="0" w:line="240" w:lineRule="auto"/>
        <w:ind w:firstLine="708"/>
        <w:jc w:val="both"/>
        <w:rPr>
          <w:rFonts w:ascii="Times New Roman" w:eastAsia="Calibri" w:hAnsi="Times New Roman" w:cs="Times New Roman"/>
          <w:sz w:val="28"/>
          <w:szCs w:val="28"/>
        </w:rPr>
      </w:pPr>
      <w:r w:rsidRPr="00BC5CE4">
        <w:rPr>
          <w:rFonts w:ascii="Times New Roman" w:eastAsia="Calibri" w:hAnsi="Times New Roman" w:cs="Times New Roman"/>
          <w:sz w:val="28"/>
          <w:szCs w:val="28"/>
        </w:rPr>
        <w:t>Особое внимание в образовательной политике района отводится целенаправленным действиям по развитию специальной адаптационной, коррекционно-развивающей среды для детей с ограниченными возможностями здоровья (с ОВЗ) и детей-инвалидов. Образование детей с</w:t>
      </w:r>
      <w:r w:rsidRPr="00BC5CE4">
        <w:rPr>
          <w:rFonts w:ascii="Times New Roman" w:eastAsia="Calibri" w:hAnsi="Times New Roman" w:cs="Times New Roman"/>
          <w:color w:val="FF0000"/>
          <w:sz w:val="28"/>
          <w:szCs w:val="28"/>
        </w:rPr>
        <w:t xml:space="preserve"> </w:t>
      </w:r>
      <w:r w:rsidRPr="00BC5CE4">
        <w:rPr>
          <w:rFonts w:ascii="Times New Roman" w:eastAsia="Calibri" w:hAnsi="Times New Roman" w:cs="Times New Roman"/>
          <w:sz w:val="28"/>
          <w:szCs w:val="28"/>
        </w:rPr>
        <w:t xml:space="preserve">ограниченными возможностями здоровья </w:t>
      </w:r>
      <w:proofErr w:type="gramStart"/>
      <w:r w:rsidRPr="00BC5CE4">
        <w:rPr>
          <w:rFonts w:ascii="Times New Roman" w:eastAsia="Calibri" w:hAnsi="Times New Roman" w:cs="Times New Roman"/>
          <w:sz w:val="28"/>
          <w:szCs w:val="28"/>
        </w:rPr>
        <w:t>в</w:t>
      </w:r>
      <w:proofErr w:type="gramEnd"/>
      <w:r w:rsidRPr="00BC5CE4">
        <w:rPr>
          <w:rFonts w:ascii="Times New Roman" w:eastAsia="Calibri" w:hAnsi="Times New Roman" w:cs="Times New Roman"/>
          <w:sz w:val="28"/>
          <w:szCs w:val="28"/>
        </w:rPr>
        <w:t xml:space="preserve"> </w:t>
      </w:r>
      <w:proofErr w:type="gramStart"/>
      <w:r w:rsidRPr="00BC5CE4">
        <w:rPr>
          <w:rFonts w:ascii="Times New Roman" w:eastAsia="Calibri" w:hAnsi="Times New Roman" w:cs="Times New Roman"/>
          <w:sz w:val="28"/>
          <w:szCs w:val="28"/>
        </w:rPr>
        <w:t>Ханты-Мансийском</w:t>
      </w:r>
      <w:proofErr w:type="gramEnd"/>
      <w:r w:rsidRPr="00BC5CE4">
        <w:rPr>
          <w:rFonts w:ascii="Times New Roman" w:eastAsia="Calibri" w:hAnsi="Times New Roman" w:cs="Times New Roman"/>
          <w:sz w:val="28"/>
          <w:szCs w:val="28"/>
        </w:rPr>
        <w:t xml:space="preserve"> районе осуществляется в условиях общеобразовательных организаций или по заключению врачебной комиссии на дому. Обучение детей с ОВЗ осуществляется через реализацию индивидуального учебного плана, разработанного в соответствии с особенностями развития детей, и получение коррекционной помощи учител</w:t>
      </w:r>
      <w:proofErr w:type="gramStart"/>
      <w:r w:rsidRPr="00BC5CE4">
        <w:rPr>
          <w:rFonts w:ascii="Times New Roman" w:eastAsia="Calibri" w:hAnsi="Times New Roman" w:cs="Times New Roman"/>
          <w:sz w:val="28"/>
          <w:szCs w:val="28"/>
        </w:rPr>
        <w:t>я-</w:t>
      </w:r>
      <w:proofErr w:type="gramEnd"/>
      <w:r w:rsidRPr="00BC5CE4">
        <w:rPr>
          <w:rFonts w:ascii="Times New Roman" w:eastAsia="Calibri" w:hAnsi="Times New Roman" w:cs="Times New Roman"/>
          <w:sz w:val="28"/>
          <w:szCs w:val="28"/>
        </w:rPr>
        <w:t xml:space="preserve"> дефектолога, педагога-психолога и учителя-логопеда.</w:t>
      </w:r>
    </w:p>
    <w:p w:rsidR="00BF3EAF" w:rsidRPr="00BC5CE4" w:rsidRDefault="00BF3EAF" w:rsidP="00BF3EAF">
      <w:pPr>
        <w:spacing w:after="0" w:line="240" w:lineRule="auto"/>
        <w:ind w:firstLine="644"/>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В 2018-2019 учебном году в общеобразовательных организациях района обучаются 161 ребенок с ограниченными возможностями здоровья и 35 детей-инвалидов.</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В образовательных организациях, осуществляющих образовательную деятельность по реализации образовательных программ дошкольного образования, обучается 91 ребенок с ограниченными возможностями здоровья и 16 детей-инвалидов.</w:t>
      </w:r>
    </w:p>
    <w:p w:rsidR="00BF3EAF" w:rsidRPr="00BC5CE4" w:rsidRDefault="00BF3EAF" w:rsidP="00BF3EAF">
      <w:pPr>
        <w:spacing w:after="0" w:line="240" w:lineRule="auto"/>
        <w:ind w:firstLine="644"/>
        <w:jc w:val="both"/>
        <w:rPr>
          <w:rFonts w:ascii="Times New Roman" w:eastAsia="Times New Roman" w:hAnsi="Times New Roman" w:cs="Times New Roman"/>
          <w:sz w:val="28"/>
          <w:szCs w:val="28"/>
          <w:lang w:eastAsia="ru-RU"/>
        </w:rPr>
      </w:pPr>
      <w:proofErr w:type="gramStart"/>
      <w:r w:rsidRPr="00BC5CE4">
        <w:rPr>
          <w:rFonts w:ascii="Times New Roman" w:eastAsia="Times New Roman" w:hAnsi="Times New Roman" w:cs="Times New Roman"/>
          <w:sz w:val="28"/>
          <w:szCs w:val="28"/>
          <w:lang w:eastAsia="ru-RU"/>
        </w:rPr>
        <w:t>Из 161 ребенка с ограниченными возможностями здоровья, обучающихся в общеобразовательных организациях:</w:t>
      </w:r>
      <w:proofErr w:type="gramEnd"/>
    </w:p>
    <w:p w:rsidR="00BF3EAF" w:rsidRPr="00BC5CE4" w:rsidRDefault="00BF3EAF" w:rsidP="00BF3EAF">
      <w:pPr>
        <w:spacing w:after="0" w:line="240" w:lineRule="auto"/>
        <w:ind w:firstLine="644"/>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- 31 ребенок обучается по адаптированным общеобразовательным программам на дому, что составляет 19,3% от общей численности детей с ОВЗ (2017-2018 </w:t>
      </w:r>
      <w:proofErr w:type="spellStart"/>
      <w:r w:rsidRPr="00BC5CE4">
        <w:rPr>
          <w:rFonts w:ascii="Times New Roman" w:eastAsia="Times New Roman" w:hAnsi="Times New Roman" w:cs="Times New Roman"/>
          <w:sz w:val="28"/>
          <w:szCs w:val="28"/>
          <w:lang w:eastAsia="ru-RU"/>
        </w:rPr>
        <w:t>уч</w:t>
      </w:r>
      <w:proofErr w:type="spellEnd"/>
      <w:r w:rsidRPr="00BC5CE4">
        <w:rPr>
          <w:rFonts w:ascii="Times New Roman" w:eastAsia="Times New Roman" w:hAnsi="Times New Roman" w:cs="Times New Roman"/>
          <w:sz w:val="28"/>
          <w:szCs w:val="28"/>
          <w:lang w:eastAsia="ru-RU"/>
        </w:rPr>
        <w:t>. год – 32 ребенка (34,8%);</w:t>
      </w:r>
    </w:p>
    <w:p w:rsidR="00BF3EAF" w:rsidRPr="00BC5CE4" w:rsidRDefault="00BF3EAF" w:rsidP="00BF3EAF">
      <w:pPr>
        <w:spacing w:after="0" w:line="240" w:lineRule="auto"/>
        <w:ind w:firstLine="644"/>
        <w:jc w:val="both"/>
        <w:rPr>
          <w:rFonts w:ascii="Times New Roman" w:eastAsia="Times New Roman" w:hAnsi="Times New Roman" w:cs="Times New Roman"/>
          <w:sz w:val="28"/>
          <w:szCs w:val="28"/>
          <w:lang w:eastAsia="ru-RU"/>
        </w:rPr>
      </w:pPr>
      <w:proofErr w:type="gramStart"/>
      <w:r w:rsidRPr="00BC5CE4">
        <w:rPr>
          <w:rFonts w:ascii="Times New Roman" w:eastAsia="Times New Roman" w:hAnsi="Times New Roman" w:cs="Times New Roman"/>
          <w:sz w:val="28"/>
          <w:szCs w:val="28"/>
          <w:lang w:eastAsia="ru-RU"/>
        </w:rPr>
        <w:t xml:space="preserve">- 130 детей обучаются по адаптированным общеобразовательным программам в общем классе, что составляет 80,7% от общей численности детей с ОВЗ (2017-2018 </w:t>
      </w:r>
      <w:proofErr w:type="spellStart"/>
      <w:r w:rsidRPr="00BC5CE4">
        <w:rPr>
          <w:rFonts w:ascii="Times New Roman" w:eastAsia="Times New Roman" w:hAnsi="Times New Roman" w:cs="Times New Roman"/>
          <w:sz w:val="28"/>
          <w:szCs w:val="28"/>
          <w:lang w:eastAsia="ru-RU"/>
        </w:rPr>
        <w:t>уч</w:t>
      </w:r>
      <w:proofErr w:type="spellEnd"/>
      <w:r w:rsidRPr="00BC5CE4">
        <w:rPr>
          <w:rFonts w:ascii="Times New Roman" w:eastAsia="Times New Roman" w:hAnsi="Times New Roman" w:cs="Times New Roman"/>
          <w:sz w:val="28"/>
          <w:szCs w:val="28"/>
          <w:lang w:eastAsia="ru-RU"/>
        </w:rPr>
        <w:t>. год – 60 детей (65,2%).</w:t>
      </w:r>
      <w:proofErr w:type="gramEnd"/>
    </w:p>
    <w:p w:rsidR="00BF3EAF" w:rsidRPr="00BC5CE4" w:rsidRDefault="00BF3EAF" w:rsidP="00BF3EAF">
      <w:pPr>
        <w:spacing w:after="0" w:line="240" w:lineRule="auto"/>
        <w:ind w:firstLine="644"/>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Из 35 детей-инвалидов, обучающихся в общеобразовательных организациях:</w:t>
      </w:r>
    </w:p>
    <w:p w:rsidR="00BF3EAF" w:rsidRPr="00BC5CE4" w:rsidRDefault="00BF3EAF" w:rsidP="00BF3EAF">
      <w:pPr>
        <w:spacing w:after="0" w:line="240" w:lineRule="auto"/>
        <w:ind w:firstLine="644"/>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- 19 детей обучаются на дому по адаптированной общеобразовательной программе для обучающихся с умственной отсталостью, что составляет 54,3% от общей численности детей-инвалидов (2017-2018 </w:t>
      </w:r>
      <w:proofErr w:type="spellStart"/>
      <w:r w:rsidRPr="00BC5CE4">
        <w:rPr>
          <w:rFonts w:ascii="Times New Roman" w:eastAsia="Times New Roman" w:hAnsi="Times New Roman" w:cs="Times New Roman"/>
          <w:sz w:val="28"/>
          <w:szCs w:val="28"/>
          <w:lang w:eastAsia="ru-RU"/>
        </w:rPr>
        <w:t>уч</w:t>
      </w:r>
      <w:proofErr w:type="spellEnd"/>
      <w:r w:rsidRPr="00BC5CE4">
        <w:rPr>
          <w:rFonts w:ascii="Times New Roman" w:eastAsia="Times New Roman" w:hAnsi="Times New Roman" w:cs="Times New Roman"/>
          <w:sz w:val="28"/>
          <w:szCs w:val="28"/>
          <w:lang w:eastAsia="ru-RU"/>
        </w:rPr>
        <w:t>. год – 19 детей (53,1%);</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- 3 ребенка обучаются на дому по адаптированной общеобразовательной программе для обучающихся с задержкой психического развития, что составляет 8,6% от общей численности детей-инвалидов (2017-2018 </w:t>
      </w:r>
      <w:proofErr w:type="spellStart"/>
      <w:r w:rsidRPr="00BC5CE4">
        <w:rPr>
          <w:rFonts w:ascii="Times New Roman" w:eastAsia="Times New Roman" w:hAnsi="Times New Roman" w:cs="Times New Roman"/>
          <w:sz w:val="28"/>
          <w:szCs w:val="28"/>
          <w:lang w:eastAsia="ru-RU"/>
        </w:rPr>
        <w:t>уч</w:t>
      </w:r>
      <w:proofErr w:type="spellEnd"/>
      <w:r w:rsidRPr="00BC5CE4">
        <w:rPr>
          <w:rFonts w:ascii="Times New Roman" w:eastAsia="Times New Roman" w:hAnsi="Times New Roman" w:cs="Times New Roman"/>
          <w:sz w:val="28"/>
          <w:szCs w:val="28"/>
          <w:lang w:eastAsia="ru-RU"/>
        </w:rPr>
        <w:t>. год – 2 ребенка (6,3%);</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- 2 ребенка обучаются на дому по общеобразовательной программе, что составляет 3,1% от общей численности детей-инвалидов (2017-2018 </w:t>
      </w:r>
      <w:proofErr w:type="spellStart"/>
      <w:r w:rsidRPr="00BC5CE4">
        <w:rPr>
          <w:rFonts w:ascii="Times New Roman" w:eastAsia="Times New Roman" w:hAnsi="Times New Roman" w:cs="Times New Roman"/>
          <w:sz w:val="28"/>
          <w:szCs w:val="28"/>
          <w:lang w:eastAsia="ru-RU"/>
        </w:rPr>
        <w:t>уч</w:t>
      </w:r>
      <w:proofErr w:type="spellEnd"/>
      <w:r w:rsidRPr="00BC5CE4">
        <w:rPr>
          <w:rFonts w:ascii="Times New Roman" w:eastAsia="Times New Roman" w:hAnsi="Times New Roman" w:cs="Times New Roman"/>
          <w:sz w:val="28"/>
          <w:szCs w:val="28"/>
          <w:lang w:eastAsia="ru-RU"/>
        </w:rPr>
        <w:t>. год – 1 ребенок (3,1%);</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- 1 ребенок обучается на дому по адаптированной общеобразовательной программе для обучающихся с тяжелыми нарушениями речи, что составляет 2,8% от общей численности детей-инвалидов (2017-2018 </w:t>
      </w:r>
      <w:proofErr w:type="spellStart"/>
      <w:r w:rsidRPr="00BC5CE4">
        <w:rPr>
          <w:rFonts w:ascii="Times New Roman" w:eastAsia="Times New Roman" w:hAnsi="Times New Roman" w:cs="Times New Roman"/>
          <w:sz w:val="28"/>
          <w:szCs w:val="28"/>
          <w:lang w:eastAsia="ru-RU"/>
        </w:rPr>
        <w:t>уч</w:t>
      </w:r>
      <w:proofErr w:type="spellEnd"/>
      <w:r w:rsidRPr="00BC5CE4">
        <w:rPr>
          <w:rFonts w:ascii="Times New Roman" w:eastAsia="Times New Roman" w:hAnsi="Times New Roman" w:cs="Times New Roman"/>
          <w:sz w:val="28"/>
          <w:szCs w:val="28"/>
          <w:lang w:eastAsia="ru-RU"/>
        </w:rPr>
        <w:t>. год – 1 ребенок (3,1%);</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proofErr w:type="gramStart"/>
      <w:r w:rsidRPr="00BC5CE4">
        <w:rPr>
          <w:rFonts w:ascii="Times New Roman" w:eastAsia="Times New Roman" w:hAnsi="Times New Roman" w:cs="Times New Roman"/>
          <w:sz w:val="28"/>
          <w:szCs w:val="28"/>
          <w:lang w:eastAsia="ru-RU"/>
        </w:rPr>
        <w:t xml:space="preserve">- 10 детей обучаются в общем классе по основным общеобразовательным программам начального общего, основного общего, среднего общего образования, что составляет 28,6% от общей численности детей-инвалидов (2017-2018 </w:t>
      </w:r>
      <w:proofErr w:type="spellStart"/>
      <w:r w:rsidRPr="00BC5CE4">
        <w:rPr>
          <w:rFonts w:ascii="Times New Roman" w:eastAsia="Times New Roman" w:hAnsi="Times New Roman" w:cs="Times New Roman"/>
          <w:sz w:val="28"/>
          <w:szCs w:val="28"/>
          <w:lang w:eastAsia="ru-RU"/>
        </w:rPr>
        <w:t>уч</w:t>
      </w:r>
      <w:proofErr w:type="spellEnd"/>
      <w:r w:rsidRPr="00BC5CE4">
        <w:rPr>
          <w:rFonts w:ascii="Times New Roman" w:eastAsia="Times New Roman" w:hAnsi="Times New Roman" w:cs="Times New Roman"/>
          <w:sz w:val="28"/>
          <w:szCs w:val="28"/>
          <w:lang w:eastAsia="ru-RU"/>
        </w:rPr>
        <w:t>. год – 9 детей (28,1%).</w:t>
      </w:r>
      <w:proofErr w:type="gramEnd"/>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Из 91 ребенка с ограниченными возможностями здоровья, посещающих образовательные организации, осуществляющие образовательную деятельность по реализации образовательных программ дошкольного образования:</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- 91 ребенок обучается по адаптированной программе дошкольного образования.</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Из 16 детей-инвалидов, посещающих образовательные организации, осуществляющие образовательную деятельность по реализации образовательных программ дошкольного образования:</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- 14 детей обучается по адаптированной образовательной программе дошкольного образования;</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- 2 ребенка обучается по образовательной программе дошкольного образования.</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proofErr w:type="gramStart"/>
      <w:r w:rsidRPr="00BC5CE4">
        <w:rPr>
          <w:rFonts w:ascii="Times New Roman" w:eastAsia="Times New Roman" w:hAnsi="Times New Roman" w:cs="Times New Roman"/>
          <w:sz w:val="28"/>
          <w:szCs w:val="28"/>
          <w:lang w:eastAsia="ru-RU"/>
        </w:rPr>
        <w:t xml:space="preserve">Таким образом, во всех общеобразовательных организациях района для детей с ограниченными возможностями здоровья, в том числе для детей-инвалидов, были созданы специальные условия для получения образования: разработаны адаптированные образовательные программы, организовано психолого-педагогическое сопровождение детей, педагогами использовались </w:t>
      </w:r>
      <w:r w:rsidRPr="00BC5CE4">
        <w:rPr>
          <w:rFonts w:ascii="Times New Roman" w:eastAsia="Times New Roman" w:hAnsi="Times New Roman" w:cs="Times New Roman"/>
          <w:spacing w:val="3"/>
          <w:sz w:val="28"/>
          <w:szCs w:val="28"/>
          <w:shd w:val="clear" w:color="auto" w:fill="FFFFFF"/>
          <w:lang w:eastAsia="ru-RU"/>
        </w:rPr>
        <w:t>специальные методы обучения и воспитания, специальные учебники, учебные пособия, дидактические материалы, адаптированные для</w:t>
      </w:r>
      <w:r w:rsidRPr="00BC5CE4">
        <w:rPr>
          <w:rFonts w:ascii="Times New Roman" w:eastAsia="Times New Roman" w:hAnsi="Times New Roman" w:cs="Times New Roman"/>
          <w:sz w:val="28"/>
          <w:szCs w:val="28"/>
          <w:lang w:eastAsia="ru-RU"/>
        </w:rPr>
        <w:t xml:space="preserve"> детей с ограниченными возможностями здоровья.</w:t>
      </w:r>
      <w:proofErr w:type="gramEnd"/>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 xml:space="preserve">Дополнительное образование </w:t>
      </w:r>
    </w:p>
    <w:p w:rsidR="00BF3EAF" w:rsidRPr="00BC5CE4" w:rsidRDefault="00BF3EAF" w:rsidP="00BF3EAF">
      <w:pPr>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Программы дополнительного образования детей реализуются в 2  подразделениях дополнительного образования  п.Луговской и </w:t>
      </w:r>
      <w:proofErr w:type="spellStart"/>
      <w:r w:rsidRPr="00BC5CE4">
        <w:rPr>
          <w:rFonts w:ascii="Times New Roman" w:eastAsia="Times New Roman" w:hAnsi="Times New Roman" w:cs="Times New Roman"/>
          <w:sz w:val="28"/>
          <w:szCs w:val="28"/>
          <w:lang w:eastAsia="ru-RU"/>
        </w:rPr>
        <w:t>п</w:t>
      </w:r>
      <w:proofErr w:type="gramStart"/>
      <w:r w:rsidRPr="00BC5CE4">
        <w:rPr>
          <w:rFonts w:ascii="Times New Roman" w:eastAsia="Times New Roman" w:hAnsi="Times New Roman" w:cs="Times New Roman"/>
          <w:sz w:val="28"/>
          <w:szCs w:val="28"/>
          <w:lang w:eastAsia="ru-RU"/>
        </w:rPr>
        <w:t>.Г</w:t>
      </w:r>
      <w:proofErr w:type="gramEnd"/>
      <w:r w:rsidRPr="00BC5CE4">
        <w:rPr>
          <w:rFonts w:ascii="Times New Roman" w:eastAsia="Times New Roman" w:hAnsi="Times New Roman" w:cs="Times New Roman"/>
          <w:sz w:val="28"/>
          <w:szCs w:val="28"/>
          <w:lang w:eastAsia="ru-RU"/>
        </w:rPr>
        <w:t>орноправдинск</w:t>
      </w:r>
      <w:proofErr w:type="spellEnd"/>
      <w:r w:rsidRPr="00BC5CE4">
        <w:rPr>
          <w:rFonts w:ascii="Times New Roman" w:eastAsia="Times New Roman" w:hAnsi="Times New Roman" w:cs="Times New Roman"/>
          <w:sz w:val="28"/>
          <w:szCs w:val="28"/>
          <w:lang w:eastAsia="ru-RU"/>
        </w:rPr>
        <w:t>, в 17 средних общеобразовательных школах, в 5 основных школах и 1 начальной школе, что составляет 100% процентов охвата дополнительным образованием общеобразовательных учреждений Ханты-Мансийского района от общего числа общеобразовательных учреждений.</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Кроме того, программы дополнительного образования реализуются в двух дошкольных образовательных организациях района.  </w:t>
      </w:r>
    </w:p>
    <w:p w:rsidR="00BF3EAF" w:rsidRPr="00BC5CE4" w:rsidRDefault="00BF3EAF" w:rsidP="00BF3E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Основной целью является формирование образовательной среды, способствующей воспитанию базовой культуры личности, гражданственности, здорового образа жизни, а также профессиональному самоопределению </w:t>
      </w:r>
      <w:proofErr w:type="gramStart"/>
      <w:r w:rsidRPr="00BC5CE4">
        <w:rPr>
          <w:rFonts w:ascii="Times New Roman" w:eastAsia="Times New Roman" w:hAnsi="Times New Roman" w:cs="Times New Roman"/>
          <w:sz w:val="28"/>
          <w:szCs w:val="28"/>
          <w:lang w:eastAsia="ru-RU"/>
        </w:rPr>
        <w:t>обучающихся</w:t>
      </w:r>
      <w:proofErr w:type="gramEnd"/>
      <w:r w:rsidRPr="00BC5CE4">
        <w:rPr>
          <w:rFonts w:ascii="Times New Roman" w:eastAsia="Times New Roman" w:hAnsi="Times New Roman" w:cs="Times New Roman"/>
          <w:sz w:val="28"/>
          <w:szCs w:val="28"/>
          <w:lang w:eastAsia="ru-RU"/>
        </w:rPr>
        <w:t>.</w:t>
      </w:r>
    </w:p>
    <w:p w:rsidR="00BF3EAF" w:rsidRPr="00BC5CE4" w:rsidRDefault="00BF3EAF" w:rsidP="00BF3E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Учебный план отражает специфику МБУ ДО ХМР как многопрофильного учреждения дополнительного образования детей, образовательная деятельность в котором строится на основе социального заказа родителей, интересов и индивидуальных особенностей детей от 5 </w:t>
      </w:r>
      <w:r w:rsidRPr="00BC5CE4">
        <w:rPr>
          <w:rFonts w:ascii="Times New Roman" w:eastAsia="Times New Roman" w:hAnsi="Times New Roman" w:cs="Times New Roman"/>
          <w:sz w:val="28"/>
          <w:szCs w:val="28"/>
          <w:lang w:eastAsia="ru-RU"/>
        </w:rPr>
        <w:br/>
        <w:t>до 18 лет, а также кадровых, методических и экономических возможностей.</w:t>
      </w:r>
    </w:p>
    <w:p w:rsidR="00BF3EAF" w:rsidRPr="00BC5CE4" w:rsidRDefault="00BF3EAF" w:rsidP="00BF3E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Принцип вариативности учебного плана </w:t>
      </w:r>
      <w:proofErr w:type="gramStart"/>
      <w:r w:rsidRPr="00BC5CE4">
        <w:rPr>
          <w:rFonts w:ascii="Times New Roman" w:eastAsia="Times New Roman" w:hAnsi="Times New Roman" w:cs="Times New Roman"/>
          <w:sz w:val="28"/>
          <w:szCs w:val="28"/>
          <w:lang w:eastAsia="ru-RU"/>
        </w:rPr>
        <w:t>является основополагающим и предполагает</w:t>
      </w:r>
      <w:proofErr w:type="gramEnd"/>
      <w:r w:rsidRPr="00BC5CE4">
        <w:rPr>
          <w:rFonts w:ascii="Times New Roman" w:eastAsia="Times New Roman" w:hAnsi="Times New Roman" w:cs="Times New Roman"/>
          <w:sz w:val="28"/>
          <w:szCs w:val="28"/>
          <w:lang w:eastAsia="ru-RU"/>
        </w:rPr>
        <w:t xml:space="preserve"> как свободный выбор деятельности, так и создание условий для успешности каждого обучающегося в соответствии с его способностями.</w:t>
      </w:r>
    </w:p>
    <w:p w:rsidR="00BF3EAF" w:rsidRPr="00BC5CE4" w:rsidRDefault="00BF3EAF" w:rsidP="00BF3E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Общая структура учебного плана отражает образовательные области в соответствии с восьмью направленностями образовательной деятельности:</w:t>
      </w:r>
    </w:p>
    <w:p w:rsidR="00BF3EAF" w:rsidRPr="00BC5CE4" w:rsidRDefault="00BF3EAF" w:rsidP="00BF3E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1. физкультурно-спортивная</w:t>
      </w:r>
    </w:p>
    <w:p w:rsidR="00BF3EAF" w:rsidRPr="00BC5CE4" w:rsidRDefault="00BF3EAF" w:rsidP="00BF3E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2. военно-патриотическая</w:t>
      </w:r>
    </w:p>
    <w:p w:rsidR="00BF3EAF" w:rsidRPr="00BC5CE4" w:rsidRDefault="00BF3EAF" w:rsidP="00BF3E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3. художественная</w:t>
      </w:r>
    </w:p>
    <w:p w:rsidR="00BF3EAF" w:rsidRPr="00BC5CE4" w:rsidRDefault="00BF3EAF" w:rsidP="00BF3E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4. </w:t>
      </w:r>
      <w:proofErr w:type="spellStart"/>
      <w:r w:rsidRPr="00BC5CE4">
        <w:rPr>
          <w:rFonts w:ascii="Times New Roman" w:eastAsia="Times New Roman" w:hAnsi="Times New Roman" w:cs="Times New Roman"/>
          <w:sz w:val="28"/>
          <w:szCs w:val="28"/>
          <w:lang w:eastAsia="ru-RU"/>
        </w:rPr>
        <w:t>туристко-краеведческая</w:t>
      </w:r>
      <w:proofErr w:type="spellEnd"/>
    </w:p>
    <w:p w:rsidR="00BF3EAF" w:rsidRPr="00BC5CE4" w:rsidRDefault="00BF3EAF" w:rsidP="00BF3E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5. техническая</w:t>
      </w:r>
    </w:p>
    <w:p w:rsidR="00BF3EAF" w:rsidRPr="00BC5CE4" w:rsidRDefault="00BF3EAF" w:rsidP="00BF3E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6. культурологическая</w:t>
      </w:r>
    </w:p>
    <w:p w:rsidR="00BF3EAF" w:rsidRPr="00BC5CE4" w:rsidRDefault="00BF3EAF" w:rsidP="00BF3E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7. естественнонаучная</w:t>
      </w:r>
    </w:p>
    <w:p w:rsidR="00BF3EAF" w:rsidRPr="00BC5CE4" w:rsidRDefault="00BF3EAF" w:rsidP="00BF3E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8. социально-педагогическая </w:t>
      </w:r>
    </w:p>
    <w:p w:rsidR="00BF3EAF" w:rsidRPr="00BC5CE4" w:rsidRDefault="00BF3EAF" w:rsidP="00BF3E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МБУ ДО ХМР </w:t>
      </w:r>
      <w:proofErr w:type="gramStart"/>
      <w:r w:rsidRPr="00BC5CE4">
        <w:rPr>
          <w:rFonts w:ascii="Times New Roman" w:eastAsia="Times New Roman" w:hAnsi="Times New Roman" w:cs="Times New Roman"/>
          <w:sz w:val="28"/>
          <w:szCs w:val="28"/>
          <w:lang w:eastAsia="ru-RU"/>
        </w:rPr>
        <w:t>работает в режиме 6-дневной учебной недели и решает</w:t>
      </w:r>
      <w:proofErr w:type="gramEnd"/>
      <w:r w:rsidRPr="00BC5CE4">
        <w:rPr>
          <w:rFonts w:ascii="Times New Roman" w:eastAsia="Times New Roman" w:hAnsi="Times New Roman" w:cs="Times New Roman"/>
          <w:sz w:val="28"/>
          <w:szCs w:val="28"/>
          <w:lang w:eastAsia="ru-RU"/>
        </w:rPr>
        <w:t xml:space="preserve"> проблему развития мотивации личности к познанию и творчеству через реализацию программ дополнительного образования детей, используя следующие формы организации учебного процесса: учебные занятия, дискуссии, конференции, экскурсии, открытые учебные занятия, туристические походы, учебные игры, др. </w:t>
      </w:r>
    </w:p>
    <w:p w:rsidR="00BF3EAF" w:rsidRPr="00BC5CE4" w:rsidRDefault="00BF3EAF" w:rsidP="00BF3E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В целом учебный план МБУ ДО Ханты-Мансийского района предусматривает обучение детей и подростков численностью </w:t>
      </w:r>
      <w:r w:rsidRPr="00BC5CE4">
        <w:rPr>
          <w:rFonts w:ascii="Times New Roman" w:eastAsia="Times New Roman" w:hAnsi="Times New Roman" w:cs="Times New Roman"/>
          <w:sz w:val="28"/>
          <w:szCs w:val="28"/>
          <w:lang w:eastAsia="ru-RU"/>
        </w:rPr>
        <w:br/>
        <w:t>1 532 обучающихся в 114 объединениях.</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 xml:space="preserve">Спортивно-оздоровительная работа </w:t>
      </w:r>
    </w:p>
    <w:p w:rsidR="00BF3EAF" w:rsidRPr="00BC5CE4" w:rsidRDefault="00BF3EAF" w:rsidP="00BF3EAF">
      <w:pPr>
        <w:spacing w:after="0" w:line="240" w:lineRule="auto"/>
        <w:ind w:firstLine="709"/>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 xml:space="preserve">Структура физкультурно-спортивного движения </w:t>
      </w:r>
      <w:proofErr w:type="gramStart"/>
      <w:r w:rsidRPr="00BC5CE4">
        <w:rPr>
          <w:rFonts w:ascii="Times New Roman" w:eastAsia="Times New Roman" w:hAnsi="Times New Roman" w:cs="Times New Roman"/>
          <w:bCs/>
          <w:sz w:val="28"/>
          <w:szCs w:val="28"/>
          <w:lang w:eastAsia="ru-RU"/>
        </w:rPr>
        <w:t>в</w:t>
      </w:r>
      <w:proofErr w:type="gramEnd"/>
      <w:r w:rsidRPr="00BC5CE4">
        <w:rPr>
          <w:rFonts w:ascii="Times New Roman" w:eastAsia="Times New Roman" w:hAnsi="Times New Roman" w:cs="Times New Roman"/>
          <w:bCs/>
          <w:sz w:val="28"/>
          <w:szCs w:val="28"/>
          <w:lang w:eastAsia="ru-RU"/>
        </w:rPr>
        <w:t xml:space="preserve"> </w:t>
      </w:r>
      <w:proofErr w:type="gramStart"/>
      <w:r w:rsidRPr="00BC5CE4">
        <w:rPr>
          <w:rFonts w:ascii="Times New Roman" w:eastAsia="Times New Roman" w:hAnsi="Times New Roman" w:cs="Times New Roman"/>
          <w:bCs/>
          <w:sz w:val="28"/>
          <w:szCs w:val="28"/>
          <w:lang w:eastAsia="ru-RU"/>
        </w:rPr>
        <w:t>Ханты-Мансийском</w:t>
      </w:r>
      <w:proofErr w:type="gramEnd"/>
      <w:r w:rsidRPr="00BC5CE4">
        <w:rPr>
          <w:rFonts w:ascii="Times New Roman" w:eastAsia="Times New Roman" w:hAnsi="Times New Roman" w:cs="Times New Roman"/>
          <w:bCs/>
          <w:sz w:val="28"/>
          <w:szCs w:val="28"/>
          <w:lang w:eastAsia="ru-RU"/>
        </w:rPr>
        <w:t xml:space="preserve"> районе основывается на широкой сети спортивных сооружений образовательных учреждений и учреждений дополнительного образования, системе проведения спортивно-массовых мероприятий, охватывающей соревновательной деятельностью различные категории населения и возрастные группы. </w:t>
      </w:r>
    </w:p>
    <w:p w:rsidR="00BF3EAF" w:rsidRPr="00BC5CE4" w:rsidRDefault="00BF3EAF" w:rsidP="00BF3EAF">
      <w:pPr>
        <w:spacing w:after="0" w:line="240" w:lineRule="auto"/>
        <w:ind w:firstLine="709"/>
        <w:jc w:val="both"/>
        <w:rPr>
          <w:rFonts w:ascii="Times New Roman" w:eastAsia="Times New Roman" w:hAnsi="Times New Roman" w:cs="Times New Roman"/>
          <w:bCs/>
          <w:sz w:val="28"/>
          <w:szCs w:val="28"/>
          <w:lang w:eastAsia="ru-RU"/>
        </w:rPr>
      </w:pPr>
      <w:proofErr w:type="gramStart"/>
      <w:r w:rsidRPr="00BC5CE4">
        <w:rPr>
          <w:rFonts w:ascii="Times New Roman" w:eastAsia="Times New Roman" w:hAnsi="Times New Roman" w:cs="Times New Roman"/>
          <w:bCs/>
          <w:sz w:val="28"/>
          <w:szCs w:val="28"/>
          <w:lang w:eastAsia="ru-RU"/>
        </w:rPr>
        <w:t>Эффективное функционирование и развитие физкультурно-спортивного движения обеспечивается за счет реализации основных направлений развития физической культуры и спорта в Ханты-Мансийском районе, предусматривающих:</w:t>
      </w:r>
      <w:proofErr w:type="gramEnd"/>
    </w:p>
    <w:p w:rsidR="00BF3EAF" w:rsidRPr="00BC5CE4" w:rsidRDefault="00BF3EAF" w:rsidP="00BF3EAF">
      <w:pPr>
        <w:spacing w:after="0" w:line="240" w:lineRule="auto"/>
        <w:ind w:firstLine="709"/>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улучшение материально-технической базы и расширение сети спортивных сооружений;</w:t>
      </w:r>
    </w:p>
    <w:p w:rsidR="00BF3EAF" w:rsidRPr="00BC5CE4" w:rsidRDefault="00BF3EAF" w:rsidP="00BF3EAF">
      <w:pPr>
        <w:spacing w:after="0" w:line="240" w:lineRule="auto"/>
        <w:ind w:firstLine="709"/>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 xml:space="preserve">внедрение новых форм организации занятий физической культурой </w:t>
      </w:r>
      <w:r w:rsidRPr="00BC5CE4">
        <w:rPr>
          <w:rFonts w:ascii="Times New Roman" w:eastAsia="Times New Roman" w:hAnsi="Times New Roman" w:cs="Times New Roman"/>
          <w:bCs/>
          <w:sz w:val="28"/>
          <w:szCs w:val="28"/>
          <w:lang w:eastAsia="ru-RU"/>
        </w:rPr>
        <w:br/>
        <w:t>и спортом;</w:t>
      </w:r>
    </w:p>
    <w:p w:rsidR="00BF3EAF" w:rsidRPr="00BC5CE4" w:rsidRDefault="00BF3EAF" w:rsidP="00BF3EAF">
      <w:pPr>
        <w:spacing w:after="0" w:line="240" w:lineRule="auto"/>
        <w:ind w:firstLine="709"/>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пропаганду здорового образа жизни в средствах массовой информации.</w:t>
      </w:r>
    </w:p>
    <w:p w:rsidR="00BF3EAF" w:rsidRPr="00BC5CE4" w:rsidRDefault="00BF3EAF" w:rsidP="00BF3EAF">
      <w:pPr>
        <w:tabs>
          <w:tab w:val="left" w:pos="594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Кадровое обеспечение физкультурно-оздоровительного движения в районе представлено 48 педагогами, в том числе 34 учителя физической культуры; 7 работников дополнительного образования, 7 инструкторов по физическому воспитанию в дошкольных образовательных учреждениях.</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Охвачено занятиями </w:t>
      </w:r>
      <w:proofErr w:type="gramStart"/>
      <w:r w:rsidRPr="00BC5CE4">
        <w:rPr>
          <w:rFonts w:ascii="Times New Roman" w:eastAsia="Times New Roman" w:hAnsi="Times New Roman" w:cs="Times New Roman"/>
          <w:sz w:val="28"/>
          <w:szCs w:val="28"/>
          <w:lang w:eastAsia="ru-RU"/>
        </w:rPr>
        <w:t>физической</w:t>
      </w:r>
      <w:proofErr w:type="gramEnd"/>
      <w:r w:rsidRPr="00BC5CE4">
        <w:rPr>
          <w:rFonts w:ascii="Times New Roman" w:eastAsia="Times New Roman" w:hAnsi="Times New Roman" w:cs="Times New Roman"/>
          <w:sz w:val="28"/>
          <w:szCs w:val="28"/>
          <w:lang w:eastAsia="ru-RU"/>
        </w:rPr>
        <w:t xml:space="preserve"> культуры и спортом 3 495 детей и подростков, из них:</w:t>
      </w:r>
    </w:p>
    <w:p w:rsidR="00BF3EAF" w:rsidRPr="00BC5CE4" w:rsidRDefault="00BF3EAF" w:rsidP="00BF3EAF">
      <w:pPr>
        <w:tabs>
          <w:tab w:val="left" w:pos="594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посещают учебные занятия по физической культуре в образовательных учреждениях – 1 812 человек;</w:t>
      </w:r>
    </w:p>
    <w:p w:rsidR="00BF3EAF" w:rsidRPr="00BC5CE4" w:rsidRDefault="00BF3EAF" w:rsidP="00BF3EAF">
      <w:pPr>
        <w:tabs>
          <w:tab w:val="left" w:pos="594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посещают учебные занятия по физической культуре в дошкольных образовательных учреждениях – 1 059 человек;</w:t>
      </w:r>
    </w:p>
    <w:p w:rsidR="00BF3EAF" w:rsidRPr="00BC5CE4" w:rsidRDefault="00BF3EAF" w:rsidP="00BF3EAF">
      <w:pPr>
        <w:tabs>
          <w:tab w:val="left" w:pos="594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посещают объединения дополнительного образования детей спортивной направленности – 624 человека.</w:t>
      </w:r>
    </w:p>
    <w:p w:rsidR="00BF3EAF" w:rsidRPr="00BC5CE4" w:rsidRDefault="00BF3EAF" w:rsidP="00BF3EAF">
      <w:pPr>
        <w:tabs>
          <w:tab w:val="left" w:pos="594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С 27 по 28 января 2018 года на базе МБОУ ХМР СОШ и ФСК </w:t>
      </w:r>
      <w:proofErr w:type="spellStart"/>
      <w:r w:rsidRPr="00BC5CE4">
        <w:rPr>
          <w:rFonts w:ascii="Times New Roman" w:eastAsia="Times New Roman" w:hAnsi="Times New Roman" w:cs="Times New Roman"/>
          <w:sz w:val="28"/>
          <w:szCs w:val="28"/>
          <w:lang w:eastAsia="ru-RU"/>
        </w:rPr>
        <w:t>п</w:t>
      </w:r>
      <w:proofErr w:type="gramStart"/>
      <w:r w:rsidRPr="00BC5CE4">
        <w:rPr>
          <w:rFonts w:ascii="Times New Roman" w:eastAsia="Times New Roman" w:hAnsi="Times New Roman" w:cs="Times New Roman"/>
          <w:sz w:val="28"/>
          <w:szCs w:val="28"/>
          <w:lang w:eastAsia="ru-RU"/>
        </w:rPr>
        <w:t>.Г</w:t>
      </w:r>
      <w:proofErr w:type="gramEnd"/>
      <w:r w:rsidRPr="00BC5CE4">
        <w:rPr>
          <w:rFonts w:ascii="Times New Roman" w:eastAsia="Times New Roman" w:hAnsi="Times New Roman" w:cs="Times New Roman"/>
          <w:sz w:val="28"/>
          <w:szCs w:val="28"/>
          <w:lang w:eastAsia="ru-RU"/>
        </w:rPr>
        <w:t>орноправдинск</w:t>
      </w:r>
      <w:proofErr w:type="spellEnd"/>
      <w:r w:rsidRPr="00BC5CE4">
        <w:rPr>
          <w:rFonts w:ascii="Times New Roman" w:eastAsia="Times New Roman" w:hAnsi="Times New Roman" w:cs="Times New Roman"/>
          <w:sz w:val="28"/>
          <w:szCs w:val="28"/>
          <w:lang w:eastAsia="ru-RU"/>
        </w:rPr>
        <w:t xml:space="preserve"> проведено спортивное мероприятии «спартакиада среди учащихся Ханты-Мансийского района». </w:t>
      </w:r>
    </w:p>
    <w:p w:rsidR="00BF3EAF" w:rsidRPr="00BC5CE4" w:rsidRDefault="00BF3EAF" w:rsidP="00BF3EAF">
      <w:pPr>
        <w:tabs>
          <w:tab w:val="left" w:pos="594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На базах образовательных организаций района проведены школьные этапы «Президентских спортивных игр» и «Президентских состязаний».</w:t>
      </w:r>
    </w:p>
    <w:p w:rsidR="00BF3EAF" w:rsidRPr="00BC5CE4" w:rsidRDefault="00BF3EAF" w:rsidP="00BF3EAF">
      <w:pPr>
        <w:tabs>
          <w:tab w:val="left" w:pos="594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14 февраля на базе МКОУ ХМР «СОШ с. Елизарово» проведен Слет юнармейских отрядов из семи образовательных организаций района.   </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С 11 по 13 апреля 2018 года команда МКОУ ХМР «СОШ д. Шапша» приняла участие в окружном этапе конкурса среди отрядов юных инспекторов движения «Безопасное колесо» в г</w:t>
      </w:r>
      <w:proofErr w:type="gramStart"/>
      <w:r w:rsidRPr="00BC5CE4">
        <w:rPr>
          <w:rFonts w:ascii="Times New Roman" w:eastAsia="Times New Roman" w:hAnsi="Times New Roman" w:cs="Times New Roman"/>
          <w:sz w:val="28"/>
          <w:szCs w:val="28"/>
          <w:lang w:eastAsia="ru-RU"/>
        </w:rPr>
        <w:t>.Х</w:t>
      </w:r>
      <w:proofErr w:type="gramEnd"/>
      <w:r w:rsidRPr="00BC5CE4">
        <w:rPr>
          <w:rFonts w:ascii="Times New Roman" w:eastAsia="Times New Roman" w:hAnsi="Times New Roman" w:cs="Times New Roman"/>
          <w:sz w:val="28"/>
          <w:szCs w:val="28"/>
          <w:lang w:eastAsia="ru-RU"/>
        </w:rPr>
        <w:t>анты-Мансийске.</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С 14 по 19 мая 2018 года команда МБОУ ХМР «СОШ п. Горноправдинск» приняла участие и заняла 1 место в окружном этапе Всероссийских спортивных соревнованиях «Президентские состязания» в </w:t>
      </w:r>
      <w:proofErr w:type="spellStart"/>
      <w:r w:rsidRPr="00BC5CE4">
        <w:rPr>
          <w:rFonts w:ascii="Times New Roman" w:eastAsia="Times New Roman" w:hAnsi="Times New Roman" w:cs="Times New Roman"/>
          <w:sz w:val="28"/>
          <w:szCs w:val="28"/>
          <w:lang w:eastAsia="ru-RU"/>
        </w:rPr>
        <w:t>г</w:t>
      </w:r>
      <w:proofErr w:type="gramStart"/>
      <w:r w:rsidRPr="00BC5CE4">
        <w:rPr>
          <w:rFonts w:ascii="Times New Roman" w:eastAsia="Times New Roman" w:hAnsi="Times New Roman" w:cs="Times New Roman"/>
          <w:sz w:val="28"/>
          <w:szCs w:val="28"/>
          <w:lang w:eastAsia="ru-RU"/>
        </w:rPr>
        <w:t>.Ю</w:t>
      </w:r>
      <w:proofErr w:type="gramEnd"/>
      <w:r w:rsidRPr="00BC5CE4">
        <w:rPr>
          <w:rFonts w:ascii="Times New Roman" w:eastAsia="Times New Roman" w:hAnsi="Times New Roman" w:cs="Times New Roman"/>
          <w:sz w:val="28"/>
          <w:szCs w:val="28"/>
          <w:lang w:eastAsia="ru-RU"/>
        </w:rPr>
        <w:t>горске</w:t>
      </w:r>
      <w:proofErr w:type="spellEnd"/>
      <w:r w:rsidRPr="00BC5CE4">
        <w:rPr>
          <w:rFonts w:ascii="Times New Roman" w:eastAsia="Times New Roman" w:hAnsi="Times New Roman" w:cs="Times New Roman"/>
          <w:sz w:val="28"/>
          <w:szCs w:val="28"/>
          <w:lang w:eastAsia="ru-RU"/>
        </w:rPr>
        <w:t xml:space="preserve">. </w:t>
      </w:r>
    </w:p>
    <w:p w:rsidR="00BF3EAF" w:rsidRPr="00BC5CE4" w:rsidRDefault="00BF3EAF" w:rsidP="00BF3EAF">
      <w:pPr>
        <w:tabs>
          <w:tab w:val="left" w:pos="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11 июня 2018 года на базе муниципального бюджетного учреждения дополнительного образования п.Луговской проведена церемония посвящения в юнармейцы 14 </w:t>
      </w:r>
      <w:proofErr w:type="gramStart"/>
      <w:r w:rsidRPr="00BC5CE4">
        <w:rPr>
          <w:rFonts w:ascii="Times New Roman" w:eastAsia="Times New Roman" w:hAnsi="Times New Roman" w:cs="Times New Roman"/>
          <w:sz w:val="28"/>
          <w:szCs w:val="28"/>
          <w:lang w:eastAsia="ru-RU"/>
        </w:rPr>
        <w:t>обучающихся</w:t>
      </w:r>
      <w:proofErr w:type="gramEnd"/>
      <w:r w:rsidRPr="00BC5CE4">
        <w:rPr>
          <w:rFonts w:ascii="Times New Roman" w:eastAsia="Times New Roman" w:hAnsi="Times New Roman" w:cs="Times New Roman"/>
          <w:sz w:val="28"/>
          <w:szCs w:val="28"/>
          <w:lang w:eastAsia="ru-RU"/>
        </w:rPr>
        <w:t>.</w:t>
      </w:r>
    </w:p>
    <w:p w:rsidR="00BF3EAF" w:rsidRPr="00BC5CE4" w:rsidRDefault="00BF3EAF" w:rsidP="00BF3EAF">
      <w:pPr>
        <w:tabs>
          <w:tab w:val="left" w:pos="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В рамках гражданско-патриотического воспитания для юных патриотов был организован телемост с солдатом срочной службы, выпускником средней общеобразовательной школы п. Луговской: Терентьевым Антоном.</w:t>
      </w:r>
    </w:p>
    <w:p w:rsidR="00BF3EAF" w:rsidRPr="00BC5CE4" w:rsidRDefault="00BF3EAF" w:rsidP="00BF3EAF">
      <w:pPr>
        <w:tabs>
          <w:tab w:val="left" w:pos="0"/>
        </w:tabs>
        <w:spacing w:after="0" w:line="240" w:lineRule="auto"/>
        <w:ind w:firstLine="709"/>
        <w:jc w:val="both"/>
        <w:rPr>
          <w:rFonts w:ascii="Times New Roman" w:eastAsia="Times New Roman" w:hAnsi="Times New Roman" w:cs="Times New Roman"/>
          <w:color w:val="FF0000"/>
          <w:sz w:val="28"/>
          <w:szCs w:val="28"/>
          <w:lang w:eastAsia="ru-RU"/>
        </w:rPr>
      </w:pPr>
    </w:p>
    <w:p w:rsidR="00BF3EAF" w:rsidRPr="00BC5CE4" w:rsidRDefault="00BF3EAF" w:rsidP="00BF3EAF">
      <w:pPr>
        <w:tabs>
          <w:tab w:val="left" w:pos="0"/>
        </w:tabs>
        <w:spacing w:after="0" w:line="240" w:lineRule="auto"/>
        <w:ind w:firstLine="709"/>
        <w:jc w:val="both"/>
        <w:rPr>
          <w:rFonts w:ascii="Times New Roman" w:eastAsia="Times New Roman" w:hAnsi="Times New Roman" w:cs="Times New Roman"/>
          <w:color w:val="FF0000"/>
          <w:sz w:val="28"/>
          <w:szCs w:val="28"/>
          <w:lang w:eastAsia="ru-RU"/>
        </w:rPr>
      </w:pPr>
    </w:p>
    <w:p w:rsidR="00BF3EAF" w:rsidRPr="00BC5CE4" w:rsidRDefault="00BF3EAF" w:rsidP="00BF3E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КУЛЬТУРА</w:t>
      </w:r>
    </w:p>
    <w:p w:rsidR="00BF3EAF" w:rsidRPr="00BC5CE4" w:rsidRDefault="00BF3EAF" w:rsidP="00BF3E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На территории Ханты-Мансийского района по состоянию на 1 октября  2018 года функционирует 50 учреждений культуры, из них 25 учреждений клубного типа, 24 библиотек и 1 муниципальное учреждение дополнительного образования «Детская музыкальная школа».</w:t>
      </w:r>
    </w:p>
    <w:p w:rsidR="00BF3EAF" w:rsidRPr="00BC5CE4" w:rsidRDefault="00BF3EAF" w:rsidP="00BF3EAF">
      <w:pPr>
        <w:spacing w:after="0" w:line="240" w:lineRule="auto"/>
        <w:ind w:firstLine="567"/>
        <w:jc w:val="both"/>
        <w:rPr>
          <w:rFonts w:ascii="Times New Roman" w:eastAsia="Calibri"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В учреждениях культуры на 1 октября  2018 года работают 220 штатных сотрудников (показатель сохранился на уровне аналогичного периода 2017 года), из них специалисты </w:t>
      </w:r>
      <w:proofErr w:type="spellStart"/>
      <w:r w:rsidRPr="00BC5CE4">
        <w:rPr>
          <w:rFonts w:ascii="Times New Roman" w:eastAsia="Times New Roman" w:hAnsi="Times New Roman" w:cs="Times New Roman"/>
          <w:sz w:val="28"/>
          <w:szCs w:val="28"/>
          <w:lang w:eastAsia="ru-RU"/>
        </w:rPr>
        <w:t>культурно-досугового</w:t>
      </w:r>
      <w:proofErr w:type="spellEnd"/>
      <w:r w:rsidRPr="00BC5CE4">
        <w:rPr>
          <w:rFonts w:ascii="Times New Roman" w:eastAsia="Times New Roman" w:hAnsi="Times New Roman" w:cs="Times New Roman"/>
          <w:sz w:val="28"/>
          <w:szCs w:val="28"/>
          <w:lang w:eastAsia="ru-RU"/>
        </w:rPr>
        <w:t xml:space="preserve"> профиля – 81 человек, библиотекари – 29 человек. Укомплектованность учреждений культуры специалистами составляет 100% к установленному нормативу.</w:t>
      </w:r>
      <w:r w:rsidRPr="00BC5CE4">
        <w:rPr>
          <w:rFonts w:ascii="Times New Roman" w:eastAsia="Calibri" w:hAnsi="Times New Roman" w:cs="Times New Roman"/>
          <w:sz w:val="28"/>
          <w:szCs w:val="28"/>
          <w:lang w:eastAsia="ru-RU"/>
        </w:rPr>
        <w:t xml:space="preserve"> </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Пропускная мощность учреждений </w:t>
      </w:r>
      <w:proofErr w:type="spellStart"/>
      <w:r w:rsidRPr="00BC5CE4">
        <w:rPr>
          <w:rFonts w:ascii="Times New Roman" w:eastAsia="Times New Roman" w:hAnsi="Times New Roman" w:cs="Times New Roman"/>
          <w:sz w:val="28"/>
          <w:szCs w:val="28"/>
          <w:lang w:eastAsia="ru-RU"/>
        </w:rPr>
        <w:t>культурно-досугового</w:t>
      </w:r>
      <w:proofErr w:type="spellEnd"/>
      <w:r w:rsidRPr="00BC5CE4">
        <w:rPr>
          <w:rFonts w:ascii="Times New Roman" w:eastAsia="Times New Roman" w:hAnsi="Times New Roman" w:cs="Times New Roman"/>
          <w:sz w:val="28"/>
          <w:szCs w:val="28"/>
          <w:lang w:eastAsia="ru-RU"/>
        </w:rPr>
        <w:t xml:space="preserve"> типа составляет 2880 мест, что соответствует показателю на 1 октября 2017 года. </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Библиотечный фонд составляет 238,1 тыс. экземпляров, увеличившись по отношению к аналогичному периоду 2017 года на 5,5 тыс. экземпляров.  </w:t>
      </w:r>
      <w:r w:rsidRPr="00BC5CE4">
        <w:rPr>
          <w:rFonts w:ascii="Times New Roman" w:eastAsia="Calibri" w:hAnsi="Times New Roman" w:cs="Times New Roman"/>
          <w:sz w:val="28"/>
          <w:szCs w:val="28"/>
          <w:lang w:eastAsia="ru-RU"/>
        </w:rPr>
        <w:t xml:space="preserve">По состоянию на 1 октября 2018 года электронный каталог библиотек района составляет </w:t>
      </w:r>
      <w:r w:rsidRPr="00BC5CE4">
        <w:rPr>
          <w:rFonts w:ascii="Times New Roman" w:eastAsia="Times New Roman" w:hAnsi="Times New Roman" w:cs="Times New Roman"/>
          <w:sz w:val="28"/>
          <w:szCs w:val="28"/>
          <w:lang w:eastAsia="ru-RU"/>
        </w:rPr>
        <w:t xml:space="preserve">91% библиотечного фонда или 216 027 экземпляров. </w:t>
      </w:r>
      <w:r w:rsidRPr="00BC5CE4">
        <w:rPr>
          <w:rFonts w:ascii="Times New Roman" w:eastAsia="Calibri" w:hAnsi="Times New Roman" w:cs="Times New Roman"/>
          <w:sz w:val="28"/>
          <w:szCs w:val="28"/>
          <w:lang w:eastAsia="ru-RU"/>
        </w:rPr>
        <w:t>О</w:t>
      </w:r>
      <w:r w:rsidRPr="00BC5CE4">
        <w:rPr>
          <w:rFonts w:ascii="Times New Roman" w:eastAsia="Times New Roman" w:hAnsi="Times New Roman" w:cs="Times New Roman"/>
          <w:sz w:val="28"/>
          <w:szCs w:val="28"/>
          <w:lang w:eastAsia="ru-RU"/>
        </w:rPr>
        <w:t>бщий фонд оцифрованных документов – 148 экземпляров.</w:t>
      </w:r>
    </w:p>
    <w:p w:rsidR="00BF3EAF" w:rsidRPr="00BC5CE4" w:rsidRDefault="00BF3EAF" w:rsidP="00BF3EAF">
      <w:pPr>
        <w:spacing w:after="0" w:line="240" w:lineRule="auto"/>
        <w:ind w:firstLine="567"/>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 xml:space="preserve">За отчетный период с участием педагогического состава и учащихся </w:t>
      </w:r>
      <w:r w:rsidRPr="00BC5CE4">
        <w:rPr>
          <w:rFonts w:ascii="Times New Roman" w:eastAsia="Times New Roman" w:hAnsi="Times New Roman" w:cs="Times New Roman"/>
          <w:sz w:val="28"/>
          <w:szCs w:val="28"/>
          <w:lang w:eastAsia="ru-RU"/>
        </w:rPr>
        <w:t xml:space="preserve">МОУ ДО Ханты-Мансийского района «Детская музыкальная школа» </w:t>
      </w:r>
      <w:r w:rsidRPr="00BC5CE4">
        <w:rPr>
          <w:rFonts w:ascii="Times New Roman" w:eastAsia="Times New Roman" w:hAnsi="Times New Roman" w:cs="Times New Roman"/>
          <w:bCs/>
          <w:sz w:val="28"/>
          <w:szCs w:val="28"/>
          <w:lang w:eastAsia="ru-RU"/>
        </w:rPr>
        <w:t xml:space="preserve">организовано </w:t>
      </w:r>
      <w:r w:rsidRPr="00BC5CE4">
        <w:rPr>
          <w:rFonts w:ascii="Times New Roman" w:eastAsia="Times New Roman" w:hAnsi="Times New Roman" w:cs="Times New Roman"/>
          <w:sz w:val="28"/>
          <w:szCs w:val="28"/>
          <w:lang w:eastAsia="ru-RU"/>
        </w:rPr>
        <w:t xml:space="preserve">171 мероприятие, количество зрителей составило </w:t>
      </w:r>
      <w:r w:rsidRPr="00BC5CE4">
        <w:rPr>
          <w:rFonts w:ascii="Times New Roman" w:eastAsia="Times New Roman" w:hAnsi="Times New Roman" w:cs="Times New Roman"/>
          <w:sz w:val="27"/>
          <w:szCs w:val="27"/>
          <w:lang w:eastAsia="ru-RU"/>
        </w:rPr>
        <w:t>4062</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человека. Состоялись концертные программы посвященны</w:t>
      </w:r>
      <w:r w:rsidRPr="00BC5CE4">
        <w:rPr>
          <w:rFonts w:ascii="Times New Roman" w:eastAsia="Times New Roman" w:hAnsi="Times New Roman" w:cs="Times New Roman"/>
          <w:bCs/>
          <w:sz w:val="28"/>
          <w:szCs w:val="28"/>
          <w:lang w:eastAsia="ru-RU"/>
        </w:rPr>
        <w:t xml:space="preserve">е Дню защитника Отечества, Международному женскому дню 8 марта, Дню Победы в ВОВ, Международному дню защиты детей, цикл мероприятий  посвященных дню театра, мероприятия </w:t>
      </w:r>
      <w:proofErr w:type="spellStart"/>
      <w:r w:rsidRPr="00BC5CE4">
        <w:rPr>
          <w:rFonts w:ascii="Times New Roman" w:eastAsia="Times New Roman" w:hAnsi="Times New Roman" w:cs="Times New Roman"/>
          <w:bCs/>
          <w:sz w:val="28"/>
          <w:szCs w:val="28"/>
          <w:lang w:eastAsia="ru-RU"/>
        </w:rPr>
        <w:t>антинаркотической</w:t>
      </w:r>
      <w:proofErr w:type="spellEnd"/>
      <w:r w:rsidRPr="00BC5CE4">
        <w:rPr>
          <w:rFonts w:ascii="Times New Roman" w:eastAsia="Times New Roman" w:hAnsi="Times New Roman" w:cs="Times New Roman"/>
          <w:bCs/>
          <w:sz w:val="28"/>
          <w:szCs w:val="28"/>
          <w:lang w:eastAsia="ru-RU"/>
        </w:rPr>
        <w:t xml:space="preserve"> и антиалкогольной направленности, выездные концерты для воспитанников детских садов района и начальных классов СОШ района, для посетителей библиотек  и др.</w:t>
      </w:r>
    </w:p>
    <w:p w:rsidR="00BF3EAF" w:rsidRPr="00BC5CE4" w:rsidRDefault="00BF3EAF" w:rsidP="00BF3EAF">
      <w:pPr>
        <w:spacing w:after="0" w:line="240" w:lineRule="auto"/>
        <w:ind w:firstLine="567"/>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 xml:space="preserve">Обучающиеся </w:t>
      </w:r>
      <w:r w:rsidRPr="00BC5CE4">
        <w:rPr>
          <w:rFonts w:ascii="Times New Roman" w:eastAsia="Times New Roman" w:hAnsi="Times New Roman" w:cs="Times New Roman"/>
          <w:sz w:val="28"/>
          <w:szCs w:val="28"/>
          <w:lang w:eastAsia="ru-RU"/>
        </w:rPr>
        <w:t>МБОУ «Детская музыкальная школа»</w:t>
      </w:r>
      <w:r w:rsidRPr="00BC5CE4">
        <w:rPr>
          <w:rFonts w:ascii="Times New Roman" w:eastAsia="Times New Roman" w:hAnsi="Times New Roman" w:cs="Times New Roman"/>
          <w:bCs/>
          <w:sz w:val="28"/>
          <w:szCs w:val="28"/>
          <w:lang w:eastAsia="ru-RU"/>
        </w:rPr>
        <w:t xml:space="preserve"> стали победителями в следующих конкурсах и фестивалях:</w:t>
      </w:r>
    </w:p>
    <w:p w:rsidR="00BF3EAF" w:rsidRPr="00BC5CE4" w:rsidRDefault="00BF3EAF" w:rsidP="00BF3EAF">
      <w:pPr>
        <w:spacing w:after="0" w:line="240" w:lineRule="auto"/>
        <w:ind w:firstLine="567"/>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 xml:space="preserve"> Международного конкурса-фестиваля в рамках проекта «Планета талантов», </w:t>
      </w:r>
      <w:proofErr w:type="gramStart"/>
      <w:r w:rsidRPr="00BC5CE4">
        <w:rPr>
          <w:rFonts w:ascii="Times New Roman" w:eastAsia="Times New Roman" w:hAnsi="Times New Roman" w:cs="Times New Roman"/>
          <w:bCs/>
          <w:sz w:val="28"/>
          <w:szCs w:val="28"/>
          <w:lang w:eastAsia="ru-RU"/>
        </w:rPr>
        <w:t>г</w:t>
      </w:r>
      <w:proofErr w:type="gramEnd"/>
      <w:r w:rsidRPr="00BC5CE4">
        <w:rPr>
          <w:rFonts w:ascii="Times New Roman" w:eastAsia="Times New Roman" w:hAnsi="Times New Roman" w:cs="Times New Roman"/>
          <w:bCs/>
          <w:sz w:val="28"/>
          <w:szCs w:val="28"/>
          <w:lang w:eastAsia="ru-RU"/>
        </w:rPr>
        <w:t>. Сургут;</w:t>
      </w:r>
    </w:p>
    <w:p w:rsidR="00BF3EAF" w:rsidRPr="00BC5CE4" w:rsidRDefault="00BF3EAF" w:rsidP="00BF3EAF">
      <w:pPr>
        <w:spacing w:after="0" w:line="240" w:lineRule="auto"/>
        <w:ind w:firstLine="567"/>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val="en-US" w:eastAsia="ru-RU"/>
        </w:rPr>
        <w:t>VI</w:t>
      </w:r>
      <w:r w:rsidRPr="00BC5CE4">
        <w:rPr>
          <w:rFonts w:ascii="Times New Roman" w:eastAsia="Times New Roman" w:hAnsi="Times New Roman" w:cs="Times New Roman"/>
          <w:bCs/>
          <w:sz w:val="28"/>
          <w:szCs w:val="28"/>
          <w:lang w:eastAsia="ru-RU"/>
        </w:rPr>
        <w:t xml:space="preserve"> Открытого Регионального конкурса </w:t>
      </w:r>
      <w:proofErr w:type="spellStart"/>
      <w:r w:rsidRPr="00BC5CE4">
        <w:rPr>
          <w:rFonts w:ascii="Times New Roman" w:eastAsia="Times New Roman" w:hAnsi="Times New Roman" w:cs="Times New Roman"/>
          <w:bCs/>
          <w:sz w:val="28"/>
          <w:szCs w:val="28"/>
          <w:lang w:eastAsia="ru-RU"/>
        </w:rPr>
        <w:t>г.Нягань</w:t>
      </w:r>
      <w:proofErr w:type="spellEnd"/>
      <w:r w:rsidRPr="00BC5CE4">
        <w:rPr>
          <w:rFonts w:ascii="Times New Roman" w:eastAsia="Times New Roman" w:hAnsi="Times New Roman" w:cs="Times New Roman"/>
          <w:bCs/>
          <w:sz w:val="28"/>
          <w:szCs w:val="28"/>
          <w:lang w:eastAsia="ru-RU"/>
        </w:rPr>
        <w:t xml:space="preserve"> «Юный пианист»;</w:t>
      </w:r>
    </w:p>
    <w:p w:rsidR="00BF3EAF" w:rsidRPr="00BC5CE4" w:rsidRDefault="00BF3EAF" w:rsidP="00BF3EAF">
      <w:pPr>
        <w:spacing w:after="0" w:line="240" w:lineRule="auto"/>
        <w:ind w:firstLine="567"/>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 xml:space="preserve">Международного фестиваля «Сибирь зажигает звезды», </w:t>
      </w:r>
      <w:proofErr w:type="gramStart"/>
      <w:r w:rsidRPr="00BC5CE4">
        <w:rPr>
          <w:rFonts w:ascii="Times New Roman" w:eastAsia="Times New Roman" w:hAnsi="Times New Roman" w:cs="Times New Roman"/>
          <w:bCs/>
          <w:sz w:val="28"/>
          <w:szCs w:val="28"/>
          <w:lang w:eastAsia="ru-RU"/>
        </w:rPr>
        <w:t>г</w:t>
      </w:r>
      <w:proofErr w:type="gramEnd"/>
      <w:r w:rsidRPr="00BC5CE4">
        <w:rPr>
          <w:rFonts w:ascii="Times New Roman" w:eastAsia="Times New Roman" w:hAnsi="Times New Roman" w:cs="Times New Roman"/>
          <w:bCs/>
          <w:sz w:val="28"/>
          <w:szCs w:val="28"/>
          <w:lang w:eastAsia="ru-RU"/>
        </w:rPr>
        <w:t>. Тюмень;</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proofErr w:type="gramStart"/>
      <w:r w:rsidRPr="00BC5CE4">
        <w:rPr>
          <w:rFonts w:ascii="Times New Roman" w:eastAsia="Times New Roman" w:hAnsi="Times New Roman" w:cs="Times New Roman"/>
          <w:sz w:val="28"/>
          <w:szCs w:val="28"/>
          <w:lang w:val="en-US" w:eastAsia="ru-RU"/>
        </w:rPr>
        <w:t>V</w:t>
      </w:r>
      <w:r w:rsidRPr="00BC5CE4">
        <w:rPr>
          <w:rFonts w:ascii="Times New Roman" w:eastAsia="Times New Roman" w:hAnsi="Times New Roman" w:cs="Times New Roman"/>
          <w:sz w:val="28"/>
          <w:szCs w:val="28"/>
          <w:lang w:eastAsia="ru-RU"/>
        </w:rPr>
        <w:t xml:space="preserve"> Международного конкурса – фестиваля баянистов, аккордеонистов и гармонистов «Друг баян», г. Курган.</w:t>
      </w:r>
      <w:proofErr w:type="gramEnd"/>
      <w:r w:rsidRPr="00BC5CE4">
        <w:rPr>
          <w:rFonts w:ascii="Times New Roman" w:eastAsia="Times New Roman" w:hAnsi="Times New Roman" w:cs="Times New Roman"/>
          <w:sz w:val="28"/>
          <w:szCs w:val="28"/>
          <w:lang w:eastAsia="ru-RU"/>
        </w:rPr>
        <w:t xml:space="preserve"> </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По состоянию на 01.10.2018 количество учащихся МБОУ «Детская музыкальная школа» составило 145 человек (на 01.01.2017 – 147 учащихся).</w:t>
      </w:r>
    </w:p>
    <w:p w:rsidR="00BF3EAF" w:rsidRPr="00BC5CE4" w:rsidRDefault="00BF3EAF" w:rsidP="00BF3EA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Муниципальное казенное учреждение Ханты-Мансийского района «Централизованная библиотечная система» оказывает услугу по</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библиотечному, библиографическому и информационному обслуживанию пользователей библиотеки. </w:t>
      </w:r>
    </w:p>
    <w:p w:rsidR="00BF3EAF" w:rsidRPr="00BC5CE4" w:rsidRDefault="00BF3EAF" w:rsidP="00BF3EAF">
      <w:pPr>
        <w:spacing w:after="0" w:line="240" w:lineRule="auto"/>
        <w:ind w:firstLine="567"/>
        <w:jc w:val="both"/>
        <w:rPr>
          <w:rFonts w:ascii="Times New Roman" w:eastAsia="Times New Roman" w:hAnsi="Times New Roman" w:cs="Times New Roman"/>
          <w:bCs/>
          <w:sz w:val="24"/>
          <w:szCs w:val="24"/>
          <w:lang w:eastAsia="ru-RU"/>
        </w:rPr>
      </w:pPr>
      <w:r w:rsidRPr="00BC5CE4">
        <w:rPr>
          <w:rFonts w:ascii="Times New Roman" w:eastAsia="Times New Roman" w:hAnsi="Times New Roman" w:cs="Times New Roman"/>
          <w:sz w:val="28"/>
          <w:szCs w:val="28"/>
          <w:lang w:eastAsia="ru-RU"/>
        </w:rPr>
        <w:t>За отчетный период осуществлена выдача книг и других документов из библиотечного фонда во временное пользование в количестве 99 908</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экземпляров, количество зарегистрированных пользователей составило 4178, проведено 610 мероприятий, которые посетили 13 688 человек.</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Проблемы развития культуры:</w:t>
      </w:r>
    </w:p>
    <w:p w:rsidR="00BF3EAF" w:rsidRPr="00BC5CE4" w:rsidRDefault="00BF3EAF" w:rsidP="00BF3EAF">
      <w:pPr>
        <w:spacing w:after="0" w:line="240" w:lineRule="auto"/>
        <w:ind w:firstLine="567"/>
        <w:contextualSpacing/>
        <w:jc w:val="both"/>
        <w:rPr>
          <w:rFonts w:ascii="Times New Roman" w:eastAsia="Calibri" w:hAnsi="Times New Roman" w:cs="Times New Roman"/>
          <w:sz w:val="28"/>
          <w:szCs w:val="28"/>
        </w:rPr>
      </w:pPr>
      <w:r w:rsidRPr="00BC5CE4">
        <w:rPr>
          <w:rFonts w:ascii="Times New Roman" w:eastAsia="Calibri" w:hAnsi="Times New Roman" w:cs="Times New Roman"/>
          <w:sz w:val="28"/>
          <w:szCs w:val="28"/>
        </w:rPr>
        <w:t>Сохранение единого культурного пространства на территории муниципалитета одна из стратегических целей развития отрасли культуры.</w:t>
      </w:r>
      <w:r w:rsidRPr="00BC5CE4">
        <w:rPr>
          <w:rFonts w:ascii="Times New Roman" w:eastAsia="Calibri" w:hAnsi="Times New Roman" w:cs="Times New Roman"/>
          <w:color w:val="FF0000"/>
          <w:sz w:val="28"/>
          <w:szCs w:val="28"/>
        </w:rPr>
        <w:t xml:space="preserve"> </w:t>
      </w:r>
      <w:r w:rsidRPr="00BC5CE4">
        <w:rPr>
          <w:rFonts w:ascii="Times New Roman" w:eastAsia="Calibri" w:hAnsi="Times New Roman" w:cs="Times New Roman"/>
          <w:sz w:val="28"/>
          <w:szCs w:val="28"/>
        </w:rPr>
        <w:t xml:space="preserve">Вместе с тем, децентрализация 12 муниципальных </w:t>
      </w:r>
      <w:proofErr w:type="spellStart"/>
      <w:r w:rsidRPr="00BC5CE4">
        <w:rPr>
          <w:rFonts w:ascii="Times New Roman" w:eastAsia="Calibri" w:hAnsi="Times New Roman" w:cs="Times New Roman"/>
          <w:sz w:val="28"/>
          <w:szCs w:val="28"/>
        </w:rPr>
        <w:t>культурно-досуговых</w:t>
      </w:r>
      <w:proofErr w:type="spellEnd"/>
      <w:r w:rsidRPr="00BC5CE4">
        <w:rPr>
          <w:rFonts w:ascii="Times New Roman" w:eastAsia="Calibri" w:hAnsi="Times New Roman" w:cs="Times New Roman"/>
          <w:sz w:val="28"/>
          <w:szCs w:val="28"/>
        </w:rPr>
        <w:t xml:space="preserve"> учреждений в рамках реализации 131 ФЗ, снижает возможности района в проведении единой культурной политики.</w:t>
      </w:r>
    </w:p>
    <w:p w:rsidR="00BF3EAF" w:rsidRPr="00BC5CE4" w:rsidRDefault="00BF3EAF" w:rsidP="00BF3EAF">
      <w:pPr>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BC5CE4">
        <w:rPr>
          <w:rFonts w:ascii="Times New Roman" w:eastAsia="Calibri" w:hAnsi="Times New Roman" w:cs="Times New Roman"/>
          <w:sz w:val="28"/>
          <w:szCs w:val="28"/>
        </w:rPr>
        <w:t xml:space="preserve">Ухудшается и морально </w:t>
      </w:r>
      <w:r w:rsidRPr="00BC5CE4">
        <w:rPr>
          <w:rFonts w:ascii="Times New Roman" w:eastAsia="Calibri" w:hAnsi="Times New Roman" w:cs="Times New Roman"/>
          <w:bCs/>
          <w:sz w:val="28"/>
          <w:szCs w:val="28"/>
        </w:rPr>
        <w:t>устаревает</w:t>
      </w:r>
      <w:proofErr w:type="gramEnd"/>
      <w:r w:rsidRPr="00BC5CE4">
        <w:rPr>
          <w:rFonts w:ascii="Times New Roman" w:eastAsia="Calibri" w:hAnsi="Times New Roman" w:cs="Times New Roman"/>
          <w:sz w:val="28"/>
          <w:szCs w:val="28"/>
        </w:rPr>
        <w:t xml:space="preserve"> </w:t>
      </w:r>
      <w:r w:rsidRPr="00BC5CE4">
        <w:rPr>
          <w:rFonts w:ascii="Times New Roman" w:eastAsia="Calibri" w:hAnsi="Times New Roman" w:cs="Times New Roman"/>
          <w:bCs/>
          <w:sz w:val="28"/>
          <w:szCs w:val="28"/>
        </w:rPr>
        <w:t>материально</w:t>
      </w:r>
      <w:r w:rsidRPr="00BC5CE4">
        <w:rPr>
          <w:rFonts w:ascii="Times New Roman" w:eastAsia="Calibri" w:hAnsi="Times New Roman" w:cs="Times New Roman"/>
          <w:sz w:val="28"/>
          <w:szCs w:val="28"/>
        </w:rPr>
        <w:t>-</w:t>
      </w:r>
      <w:r w:rsidRPr="00BC5CE4">
        <w:rPr>
          <w:rFonts w:ascii="Times New Roman" w:eastAsia="Calibri" w:hAnsi="Times New Roman" w:cs="Times New Roman"/>
          <w:bCs/>
          <w:sz w:val="28"/>
          <w:szCs w:val="28"/>
        </w:rPr>
        <w:t>техническая</w:t>
      </w:r>
      <w:r w:rsidRPr="00BC5CE4">
        <w:rPr>
          <w:rFonts w:ascii="Times New Roman" w:eastAsia="Calibri" w:hAnsi="Times New Roman" w:cs="Times New Roman"/>
          <w:sz w:val="28"/>
          <w:szCs w:val="28"/>
        </w:rPr>
        <w:t xml:space="preserve"> </w:t>
      </w:r>
      <w:r w:rsidRPr="00BC5CE4">
        <w:rPr>
          <w:rFonts w:ascii="Times New Roman" w:eastAsia="Calibri" w:hAnsi="Times New Roman" w:cs="Times New Roman"/>
          <w:bCs/>
          <w:sz w:val="28"/>
          <w:szCs w:val="28"/>
        </w:rPr>
        <w:t>база</w:t>
      </w:r>
      <w:r w:rsidRPr="00BC5CE4">
        <w:rPr>
          <w:rFonts w:ascii="Times New Roman" w:eastAsia="Calibri" w:hAnsi="Times New Roman" w:cs="Times New Roman"/>
          <w:sz w:val="28"/>
          <w:szCs w:val="28"/>
        </w:rPr>
        <w:t xml:space="preserve"> </w:t>
      </w:r>
      <w:r w:rsidRPr="00BC5CE4">
        <w:rPr>
          <w:rFonts w:ascii="Times New Roman" w:eastAsia="Calibri" w:hAnsi="Times New Roman" w:cs="Times New Roman"/>
          <w:bCs/>
          <w:sz w:val="28"/>
          <w:szCs w:val="28"/>
        </w:rPr>
        <w:t>учреждений</w:t>
      </w:r>
      <w:r w:rsidRPr="00BC5CE4">
        <w:rPr>
          <w:rFonts w:ascii="Times New Roman" w:eastAsia="Calibri" w:hAnsi="Times New Roman" w:cs="Times New Roman"/>
          <w:sz w:val="28"/>
          <w:szCs w:val="28"/>
        </w:rPr>
        <w:t xml:space="preserve"> </w:t>
      </w:r>
      <w:r w:rsidRPr="00BC5CE4">
        <w:rPr>
          <w:rFonts w:ascii="Times New Roman" w:eastAsia="Calibri" w:hAnsi="Times New Roman" w:cs="Times New Roman"/>
          <w:bCs/>
          <w:sz w:val="28"/>
          <w:szCs w:val="28"/>
        </w:rPr>
        <w:t>культуры</w:t>
      </w:r>
      <w:r w:rsidRPr="00BC5CE4">
        <w:rPr>
          <w:rFonts w:ascii="Times New Roman" w:eastAsia="Calibri" w:hAnsi="Times New Roman" w:cs="Times New Roman"/>
          <w:sz w:val="28"/>
          <w:szCs w:val="28"/>
        </w:rPr>
        <w:t>, требуется замена и обновление технического и сценического оборудования. Отмечается н</w:t>
      </w:r>
      <w:r w:rsidRPr="00BC5CE4">
        <w:rPr>
          <w:rFonts w:ascii="Times New Roman" w:eastAsia="Times New Roman" w:hAnsi="Times New Roman" w:cs="Times New Roman"/>
          <w:sz w:val="28"/>
          <w:szCs w:val="28"/>
          <w:lang w:eastAsia="ru-RU"/>
        </w:rPr>
        <w:t>едостаток квалифицированных</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специалистов (хореографов, режиссеров, театральных руководителей и т.д.).</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Администрациями сельских поселений, руководителями учреждений не принимается достаточных мер по привлечению работников, имеющих профильное образование.</w:t>
      </w:r>
    </w:p>
    <w:p w:rsidR="00BF3EAF" w:rsidRPr="00BC5CE4" w:rsidRDefault="00BF3EAF" w:rsidP="00BF3EAF">
      <w:pPr>
        <w:spacing w:after="0" w:line="240" w:lineRule="auto"/>
        <w:jc w:val="both"/>
        <w:rPr>
          <w:rFonts w:ascii="Times New Roman" w:eastAsia="Times New Roman" w:hAnsi="Times New Roman" w:cs="Times New Roman"/>
          <w:color w:val="FF0000"/>
          <w:sz w:val="28"/>
          <w:szCs w:val="28"/>
          <w:lang w:eastAsia="ru-RU"/>
        </w:rPr>
      </w:pPr>
    </w:p>
    <w:p w:rsidR="00BF3EAF" w:rsidRPr="00BC5CE4" w:rsidRDefault="00BF3EAF" w:rsidP="00BF3EAF">
      <w:pPr>
        <w:spacing w:after="0" w:line="240" w:lineRule="auto"/>
        <w:jc w:val="both"/>
        <w:rPr>
          <w:rFonts w:ascii="Times New Roman" w:eastAsia="Times New Roman" w:hAnsi="Times New Roman" w:cs="Times New Roman"/>
          <w:color w:val="FF0000"/>
          <w:sz w:val="28"/>
          <w:szCs w:val="28"/>
          <w:lang w:eastAsia="ru-RU"/>
        </w:rPr>
      </w:pPr>
    </w:p>
    <w:p w:rsidR="00BF3EAF" w:rsidRPr="00BC5CE4" w:rsidRDefault="00BF3EAF" w:rsidP="00BF3E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МОЛОДЕЖНАЯ ПОЛИТИКА</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rPr>
      </w:pPr>
      <w:r w:rsidRPr="00BC5CE4">
        <w:rPr>
          <w:rFonts w:ascii="Times New Roman" w:eastAsia="Times New Roman" w:hAnsi="Times New Roman" w:cs="Times New Roman"/>
          <w:sz w:val="28"/>
          <w:szCs w:val="28"/>
        </w:rPr>
        <w:t>На территории Ханты-Мансийского района действует две молодежных организации: «Поколение +», «Центр развития туризма» и одно волонтерское объединение «Шаг на встречу – шаг вперед!»</w:t>
      </w:r>
      <w:r w:rsidRPr="00BC5CE4">
        <w:rPr>
          <w:rFonts w:ascii="Times New Roman" w:eastAsia="Times New Roman" w:hAnsi="Times New Roman" w:cs="Times New Roman"/>
          <w:color w:val="FF0000"/>
          <w:sz w:val="28"/>
          <w:szCs w:val="28"/>
        </w:rPr>
        <w:t xml:space="preserve"> </w:t>
      </w:r>
      <w:r w:rsidRPr="00BC5CE4">
        <w:rPr>
          <w:rFonts w:ascii="Times New Roman" w:eastAsia="Times New Roman" w:hAnsi="Times New Roman" w:cs="Times New Roman"/>
          <w:sz w:val="28"/>
          <w:szCs w:val="28"/>
        </w:rPr>
        <w:t>Число детей и подростков, посещающих школьные и другие молодежные организации, за январь-сентябрь 2018 года составило 1825 человек</w:t>
      </w:r>
      <w:r w:rsidRPr="00BC5CE4">
        <w:rPr>
          <w:rFonts w:ascii="Times New Roman" w:eastAsia="Times New Roman" w:hAnsi="Times New Roman" w:cs="Times New Roman"/>
          <w:color w:val="FF0000"/>
          <w:sz w:val="28"/>
          <w:szCs w:val="28"/>
        </w:rPr>
        <w:t xml:space="preserve"> </w:t>
      </w:r>
      <w:r w:rsidRPr="00BC5CE4">
        <w:rPr>
          <w:rFonts w:ascii="Times New Roman" w:eastAsia="Times New Roman" w:hAnsi="Times New Roman" w:cs="Times New Roman"/>
          <w:sz w:val="28"/>
          <w:szCs w:val="28"/>
        </w:rPr>
        <w:t>или 100,3% к аналогичному периоду прошлого.</w:t>
      </w:r>
    </w:p>
    <w:p w:rsidR="00BF3EAF" w:rsidRPr="00BC5CE4" w:rsidRDefault="00BF3EAF" w:rsidP="00BF3EAF">
      <w:pPr>
        <w:spacing w:after="0" w:line="240" w:lineRule="auto"/>
        <w:ind w:firstLine="709"/>
        <w:jc w:val="both"/>
        <w:rPr>
          <w:rFonts w:ascii="Times New Roman" w:eastAsia="Calibri" w:hAnsi="Times New Roman" w:cs="Times New Roman"/>
          <w:bCs/>
          <w:sz w:val="28"/>
          <w:szCs w:val="28"/>
        </w:rPr>
      </w:pPr>
      <w:r w:rsidRPr="00BC5CE4">
        <w:rPr>
          <w:rFonts w:ascii="Times New Roman" w:eastAsia="Calibri" w:hAnsi="Times New Roman" w:cs="Times New Roman"/>
          <w:bCs/>
          <w:sz w:val="28"/>
          <w:szCs w:val="28"/>
        </w:rPr>
        <w:t>За девять месяцев 2018 года на территории Ханты-Мансийского района с участием детей и молодежи Ханты-Мансийского района были проведены следующие мероприятия:</w:t>
      </w:r>
    </w:p>
    <w:p w:rsidR="00BF3EAF" w:rsidRPr="00BC5CE4" w:rsidRDefault="00BF3EAF" w:rsidP="00BF3EAF">
      <w:pPr>
        <w:spacing w:after="0" w:line="240" w:lineRule="auto"/>
        <w:ind w:firstLine="567"/>
        <w:jc w:val="both"/>
        <w:rPr>
          <w:rFonts w:ascii="Times New Roman" w:eastAsia="Calibri" w:hAnsi="Times New Roman" w:cs="Times New Roman"/>
          <w:bCs/>
          <w:sz w:val="28"/>
          <w:szCs w:val="28"/>
        </w:rPr>
      </w:pPr>
      <w:r w:rsidRPr="00BC5CE4">
        <w:rPr>
          <w:rFonts w:ascii="Times New Roman" w:eastAsia="Calibri" w:hAnsi="Times New Roman" w:cs="Times New Roman"/>
          <w:bCs/>
          <w:sz w:val="28"/>
          <w:szCs w:val="28"/>
        </w:rPr>
        <w:t xml:space="preserve"> Организация муниципального этапа «Гражданского форума общественного согласия» с участием Губернатора Ханты-Мансийского автономного округа – </w:t>
      </w:r>
      <w:proofErr w:type="spellStart"/>
      <w:r w:rsidRPr="00BC5CE4">
        <w:rPr>
          <w:rFonts w:ascii="Times New Roman" w:eastAsia="Calibri" w:hAnsi="Times New Roman" w:cs="Times New Roman"/>
          <w:bCs/>
          <w:sz w:val="28"/>
          <w:szCs w:val="28"/>
        </w:rPr>
        <w:t>Югры</w:t>
      </w:r>
      <w:proofErr w:type="spellEnd"/>
      <w:r w:rsidRPr="00BC5CE4">
        <w:rPr>
          <w:rFonts w:ascii="Times New Roman" w:eastAsia="Calibri" w:hAnsi="Times New Roman" w:cs="Times New Roman"/>
          <w:bCs/>
          <w:sz w:val="28"/>
          <w:szCs w:val="28"/>
        </w:rPr>
        <w:t xml:space="preserve"> Н.В.Комаровой в пленарной сессии «Прямой разговор с Губернатором»; </w:t>
      </w:r>
    </w:p>
    <w:p w:rsidR="00BF3EAF" w:rsidRPr="00BC5CE4" w:rsidRDefault="00BF3EAF" w:rsidP="00BF3EAF">
      <w:pPr>
        <w:spacing w:after="0" w:line="240" w:lineRule="auto"/>
        <w:ind w:firstLine="567"/>
        <w:jc w:val="both"/>
        <w:rPr>
          <w:rFonts w:ascii="Times New Roman" w:eastAsia="Calibri" w:hAnsi="Times New Roman" w:cs="Times New Roman"/>
          <w:bCs/>
          <w:sz w:val="28"/>
          <w:szCs w:val="28"/>
        </w:rPr>
      </w:pPr>
      <w:r w:rsidRPr="00BC5CE4">
        <w:rPr>
          <w:rFonts w:ascii="Times New Roman" w:eastAsia="Calibri" w:hAnsi="Times New Roman" w:cs="Times New Roman"/>
          <w:bCs/>
          <w:sz w:val="28"/>
          <w:szCs w:val="28"/>
        </w:rPr>
        <w:t>20-21 февраля 2018 года прошла акции Ханты-Мансийского района «Активный ребенок – активная семья» в рамках проекта «Лига молодых парламентариев», с охватом 25 человек;</w:t>
      </w:r>
    </w:p>
    <w:p w:rsidR="00BF3EAF" w:rsidRPr="00BC5CE4" w:rsidRDefault="00BF3EAF" w:rsidP="00BF3EAF">
      <w:pPr>
        <w:spacing w:after="0" w:line="240" w:lineRule="auto"/>
        <w:ind w:firstLine="567"/>
        <w:jc w:val="both"/>
        <w:rPr>
          <w:rFonts w:ascii="Times New Roman" w:eastAsia="Calibri" w:hAnsi="Times New Roman" w:cs="Times New Roman"/>
          <w:bCs/>
          <w:sz w:val="28"/>
          <w:szCs w:val="28"/>
        </w:rPr>
      </w:pPr>
      <w:r w:rsidRPr="00BC5CE4">
        <w:rPr>
          <w:rFonts w:ascii="Times New Roman" w:eastAsia="Calibri" w:hAnsi="Times New Roman" w:cs="Times New Roman"/>
          <w:bCs/>
          <w:sz w:val="28"/>
          <w:szCs w:val="28"/>
        </w:rPr>
        <w:t xml:space="preserve">в марте 2018 года состоялся районный конкурс «Самый Дружный </w:t>
      </w:r>
      <w:proofErr w:type="spellStart"/>
      <w:r w:rsidRPr="00BC5CE4">
        <w:rPr>
          <w:rFonts w:ascii="Times New Roman" w:eastAsia="Calibri" w:hAnsi="Times New Roman" w:cs="Times New Roman"/>
          <w:bCs/>
          <w:sz w:val="28"/>
          <w:szCs w:val="28"/>
        </w:rPr>
        <w:t>интерКласс</w:t>
      </w:r>
      <w:proofErr w:type="spellEnd"/>
      <w:r w:rsidRPr="00BC5CE4">
        <w:rPr>
          <w:rFonts w:ascii="Times New Roman" w:eastAsia="Calibri" w:hAnsi="Times New Roman" w:cs="Times New Roman"/>
          <w:bCs/>
          <w:sz w:val="28"/>
          <w:szCs w:val="28"/>
        </w:rPr>
        <w:t>» в пяти населенных пунктах района, с общим охватом 160 человек;</w:t>
      </w:r>
    </w:p>
    <w:p w:rsidR="00BF3EAF" w:rsidRPr="00BC5CE4" w:rsidRDefault="00BF3EAF" w:rsidP="00BF3EAF">
      <w:pPr>
        <w:spacing w:after="0" w:line="240" w:lineRule="auto"/>
        <w:ind w:firstLine="567"/>
        <w:jc w:val="both"/>
        <w:rPr>
          <w:rFonts w:ascii="Times New Roman" w:eastAsia="Calibri" w:hAnsi="Times New Roman" w:cs="Times New Roman"/>
          <w:bCs/>
          <w:sz w:val="28"/>
          <w:szCs w:val="28"/>
        </w:rPr>
      </w:pPr>
      <w:r w:rsidRPr="00BC5CE4">
        <w:rPr>
          <w:rFonts w:ascii="Times New Roman" w:eastAsia="Calibri" w:hAnsi="Times New Roman" w:cs="Times New Roman"/>
          <w:bCs/>
          <w:sz w:val="28"/>
          <w:szCs w:val="28"/>
        </w:rPr>
        <w:t xml:space="preserve">6 марта 2018 года мастер-класс по видеосъемке и видеомонтажу для  юных корреспондентов Ханты-Мансийского района на базе телерадиокомпании </w:t>
      </w:r>
      <w:proofErr w:type="spellStart"/>
      <w:r w:rsidRPr="00BC5CE4">
        <w:rPr>
          <w:rFonts w:ascii="Times New Roman" w:eastAsia="Calibri" w:hAnsi="Times New Roman" w:cs="Times New Roman"/>
          <w:bCs/>
          <w:sz w:val="28"/>
          <w:szCs w:val="28"/>
        </w:rPr>
        <w:t>Югра</w:t>
      </w:r>
      <w:proofErr w:type="spellEnd"/>
      <w:r w:rsidRPr="00BC5CE4">
        <w:rPr>
          <w:rFonts w:ascii="Times New Roman" w:eastAsia="Calibri" w:hAnsi="Times New Roman" w:cs="Times New Roman"/>
          <w:bCs/>
          <w:sz w:val="28"/>
          <w:szCs w:val="28"/>
        </w:rPr>
        <w:t xml:space="preserve">; </w:t>
      </w:r>
    </w:p>
    <w:p w:rsidR="00BF3EAF" w:rsidRPr="00BC5CE4" w:rsidRDefault="00BF3EAF" w:rsidP="00BF3EAF">
      <w:pPr>
        <w:tabs>
          <w:tab w:val="left" w:pos="0"/>
        </w:tabs>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06.04.2018г. организован торжественный прием эстафеты книги, посвященной участию делегации автономного округа в XIX Всемирном фестивале молодежи и студентов в </w:t>
      </w:r>
      <w:proofErr w:type="gramStart"/>
      <w:r w:rsidRPr="00BC5CE4">
        <w:rPr>
          <w:rFonts w:ascii="Times New Roman" w:eastAsia="Times New Roman" w:hAnsi="Times New Roman" w:cs="Times New Roman"/>
          <w:sz w:val="28"/>
          <w:szCs w:val="28"/>
          <w:lang w:eastAsia="ru-RU"/>
        </w:rPr>
        <w:t>г</w:t>
      </w:r>
      <w:proofErr w:type="gramEnd"/>
      <w:r w:rsidRPr="00BC5CE4">
        <w:rPr>
          <w:rFonts w:ascii="Times New Roman" w:eastAsia="Times New Roman" w:hAnsi="Times New Roman" w:cs="Times New Roman"/>
          <w:sz w:val="28"/>
          <w:szCs w:val="28"/>
          <w:lang w:eastAsia="ru-RU"/>
        </w:rPr>
        <w:t>. Сочи «ВФМС вне времени: живая книга истории Югорской делегации» - количество участников 11 человек;</w:t>
      </w:r>
    </w:p>
    <w:p w:rsidR="00BF3EAF" w:rsidRPr="00BC5CE4" w:rsidRDefault="00BF3EAF" w:rsidP="00BF3EAF">
      <w:pPr>
        <w:tabs>
          <w:tab w:val="left" w:pos="0"/>
        </w:tabs>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12.04.2018 организован районный этап Всероссийской акции "Улыбка Гагарина", посвящённой дню космонавтики, в котором приняло участие 52 человека;</w:t>
      </w:r>
    </w:p>
    <w:p w:rsidR="00BF3EAF" w:rsidRPr="00BC5CE4" w:rsidRDefault="00BF3EAF" w:rsidP="00BF3EAF">
      <w:pPr>
        <w:tabs>
          <w:tab w:val="left" w:pos="0"/>
        </w:tabs>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27.04.2018 года в </w:t>
      </w:r>
      <w:proofErr w:type="spellStart"/>
      <w:r w:rsidRPr="00BC5CE4">
        <w:rPr>
          <w:rFonts w:ascii="Times New Roman" w:eastAsia="Times New Roman" w:hAnsi="Times New Roman" w:cs="Times New Roman"/>
          <w:sz w:val="28"/>
          <w:szCs w:val="28"/>
          <w:lang w:eastAsia="ru-RU"/>
        </w:rPr>
        <w:t>п</w:t>
      </w:r>
      <w:proofErr w:type="gramStart"/>
      <w:r w:rsidRPr="00BC5CE4">
        <w:rPr>
          <w:rFonts w:ascii="Times New Roman" w:eastAsia="Times New Roman" w:hAnsi="Times New Roman" w:cs="Times New Roman"/>
          <w:sz w:val="28"/>
          <w:szCs w:val="28"/>
          <w:lang w:eastAsia="ru-RU"/>
        </w:rPr>
        <w:t>.Г</w:t>
      </w:r>
      <w:proofErr w:type="gramEnd"/>
      <w:r w:rsidRPr="00BC5CE4">
        <w:rPr>
          <w:rFonts w:ascii="Times New Roman" w:eastAsia="Times New Roman" w:hAnsi="Times New Roman" w:cs="Times New Roman"/>
          <w:sz w:val="28"/>
          <w:szCs w:val="28"/>
          <w:lang w:eastAsia="ru-RU"/>
        </w:rPr>
        <w:t>орноправдинск</w:t>
      </w:r>
      <w:proofErr w:type="spellEnd"/>
      <w:r w:rsidRPr="00BC5CE4">
        <w:rPr>
          <w:rFonts w:ascii="Times New Roman" w:eastAsia="Times New Roman" w:hAnsi="Times New Roman" w:cs="Times New Roman"/>
          <w:sz w:val="28"/>
          <w:szCs w:val="28"/>
          <w:lang w:eastAsia="ru-RU"/>
        </w:rPr>
        <w:t xml:space="preserve"> организовано районное мероприятие - интеллектуальная игра «Парламентские дебаты» среди школьников Ханты-Мансийского района и их родителей, педагогов, представителей муниципальной власти, депутатов Думы Ханты-Мансийского района с общим охватом 90 человек;</w:t>
      </w:r>
    </w:p>
    <w:p w:rsidR="00BF3EAF" w:rsidRPr="00BC5CE4" w:rsidRDefault="00BF3EAF" w:rsidP="00BF3EAF">
      <w:pPr>
        <w:tabs>
          <w:tab w:val="left" w:pos="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27-30.05.2018 в </w:t>
      </w:r>
      <w:proofErr w:type="spellStart"/>
      <w:r w:rsidRPr="00BC5CE4">
        <w:rPr>
          <w:rFonts w:ascii="Times New Roman" w:eastAsia="Times New Roman" w:hAnsi="Times New Roman" w:cs="Times New Roman"/>
          <w:sz w:val="28"/>
          <w:szCs w:val="28"/>
          <w:lang w:eastAsia="ru-RU"/>
        </w:rPr>
        <w:t>п</w:t>
      </w:r>
      <w:proofErr w:type="gramStart"/>
      <w:r w:rsidRPr="00BC5CE4">
        <w:rPr>
          <w:rFonts w:ascii="Times New Roman" w:eastAsia="Times New Roman" w:hAnsi="Times New Roman" w:cs="Times New Roman"/>
          <w:sz w:val="28"/>
          <w:szCs w:val="28"/>
          <w:lang w:eastAsia="ru-RU"/>
        </w:rPr>
        <w:t>.Г</w:t>
      </w:r>
      <w:proofErr w:type="gramEnd"/>
      <w:r w:rsidRPr="00BC5CE4">
        <w:rPr>
          <w:rFonts w:ascii="Times New Roman" w:eastAsia="Times New Roman" w:hAnsi="Times New Roman" w:cs="Times New Roman"/>
          <w:sz w:val="28"/>
          <w:szCs w:val="28"/>
          <w:lang w:eastAsia="ru-RU"/>
        </w:rPr>
        <w:t>орноправдинск</w:t>
      </w:r>
      <w:proofErr w:type="spellEnd"/>
      <w:r w:rsidRPr="00BC5CE4">
        <w:rPr>
          <w:rFonts w:ascii="Times New Roman" w:eastAsia="Times New Roman" w:hAnsi="Times New Roman" w:cs="Times New Roman"/>
          <w:sz w:val="28"/>
          <w:szCs w:val="28"/>
          <w:lang w:eastAsia="ru-RU"/>
        </w:rPr>
        <w:t xml:space="preserve"> прошла Спартакиада допризывной молодежи Ханты-Мансийского района, количество участников – 45 человек;</w:t>
      </w:r>
    </w:p>
    <w:p w:rsidR="00BF3EAF" w:rsidRPr="00BC5CE4" w:rsidRDefault="00BF3EAF" w:rsidP="00BF3EAF">
      <w:pPr>
        <w:tabs>
          <w:tab w:val="left" w:pos="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02.06.2018 состоялся фестиваль молодежного творчества «Память» Ханты-Мансийского района, с охватом 96 человек;</w:t>
      </w:r>
    </w:p>
    <w:p w:rsidR="00BF3EAF" w:rsidRPr="00BC5CE4" w:rsidRDefault="00BF3EAF" w:rsidP="00BF3EAF">
      <w:pPr>
        <w:tabs>
          <w:tab w:val="left" w:pos="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15-17.06.18  состоялся районный слет молодежи «Объединяйся» на базе МКОУ ХМР «Средняя </w:t>
      </w:r>
      <w:proofErr w:type="gramStart"/>
      <w:r w:rsidRPr="00BC5CE4">
        <w:rPr>
          <w:rFonts w:ascii="Times New Roman" w:eastAsia="Times New Roman" w:hAnsi="Times New Roman" w:cs="Times New Roman"/>
          <w:sz w:val="28"/>
          <w:szCs w:val="28"/>
          <w:lang w:eastAsia="ru-RU"/>
        </w:rPr>
        <w:t>общеобразовательная</w:t>
      </w:r>
      <w:proofErr w:type="gramEnd"/>
      <w:r w:rsidRPr="00BC5CE4">
        <w:rPr>
          <w:rFonts w:ascii="Times New Roman" w:eastAsia="Times New Roman" w:hAnsi="Times New Roman" w:cs="Times New Roman"/>
          <w:sz w:val="28"/>
          <w:szCs w:val="28"/>
          <w:lang w:eastAsia="ru-RU"/>
        </w:rPr>
        <w:t xml:space="preserve"> школа с. </w:t>
      </w:r>
      <w:proofErr w:type="spellStart"/>
      <w:r w:rsidRPr="00BC5CE4">
        <w:rPr>
          <w:rFonts w:ascii="Times New Roman" w:eastAsia="Times New Roman" w:hAnsi="Times New Roman" w:cs="Times New Roman"/>
          <w:sz w:val="28"/>
          <w:szCs w:val="28"/>
          <w:lang w:eastAsia="ru-RU"/>
        </w:rPr>
        <w:t>Батово</w:t>
      </w:r>
      <w:proofErr w:type="spellEnd"/>
      <w:r w:rsidRPr="00BC5CE4">
        <w:rPr>
          <w:rFonts w:ascii="Times New Roman" w:eastAsia="Times New Roman" w:hAnsi="Times New Roman" w:cs="Times New Roman"/>
          <w:sz w:val="28"/>
          <w:szCs w:val="28"/>
          <w:lang w:eastAsia="ru-RU"/>
        </w:rPr>
        <w:t>», с охватом 84 человека;</w:t>
      </w:r>
    </w:p>
    <w:p w:rsidR="00BF3EAF" w:rsidRPr="00BC5CE4" w:rsidRDefault="00BF3EAF" w:rsidP="00BF3EAF">
      <w:pPr>
        <w:tabs>
          <w:tab w:val="left" w:pos="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С  июня по август 2018 года организована работа экологических трудовых отрядов в сельских поселениях Ханты-Мансийского района, количество работающих составило 499 несовершеннолетних подростков;</w:t>
      </w:r>
    </w:p>
    <w:p w:rsidR="00BF3EAF" w:rsidRPr="00BC5CE4" w:rsidRDefault="00BF3EAF" w:rsidP="00BF3EAF">
      <w:pPr>
        <w:tabs>
          <w:tab w:val="left" w:pos="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В летней оздоровительной кампании 2018 года на территории Ханты-мансийского района организована деятельность 30 учреждений детского отдыха и оздоровления: </w:t>
      </w:r>
    </w:p>
    <w:p w:rsidR="00BF3EAF" w:rsidRPr="00BC5CE4" w:rsidRDefault="00BF3EAF" w:rsidP="00BF3EAF">
      <w:pPr>
        <w:tabs>
          <w:tab w:val="left" w:pos="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25 лагерей с дневным пребыванием детей (охватом 834 ребенка);</w:t>
      </w:r>
    </w:p>
    <w:p w:rsidR="00BF3EAF" w:rsidRPr="00BC5CE4" w:rsidRDefault="00BF3EAF" w:rsidP="00BF3EAF">
      <w:pPr>
        <w:tabs>
          <w:tab w:val="left" w:pos="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4 </w:t>
      </w:r>
      <w:proofErr w:type="gramStart"/>
      <w:r w:rsidRPr="00BC5CE4">
        <w:rPr>
          <w:rFonts w:ascii="Times New Roman" w:eastAsia="Times New Roman" w:hAnsi="Times New Roman" w:cs="Times New Roman"/>
          <w:sz w:val="28"/>
          <w:szCs w:val="28"/>
          <w:lang w:eastAsia="ru-RU"/>
        </w:rPr>
        <w:t>палаточных</w:t>
      </w:r>
      <w:proofErr w:type="gramEnd"/>
      <w:r w:rsidRPr="00BC5CE4">
        <w:rPr>
          <w:rFonts w:ascii="Times New Roman" w:eastAsia="Times New Roman" w:hAnsi="Times New Roman" w:cs="Times New Roman"/>
          <w:sz w:val="28"/>
          <w:szCs w:val="28"/>
          <w:lang w:eastAsia="ru-RU"/>
        </w:rPr>
        <w:t xml:space="preserve"> лагеря (с общим охватом 141 ребенка);</w:t>
      </w:r>
    </w:p>
    <w:p w:rsidR="00BF3EAF" w:rsidRPr="00BC5CE4" w:rsidRDefault="00BF3EAF" w:rsidP="00BF3EAF">
      <w:pPr>
        <w:tabs>
          <w:tab w:val="left" w:pos="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1 лагерь труда и отдыха (10 детей).</w:t>
      </w:r>
    </w:p>
    <w:p w:rsidR="00BF3EAF" w:rsidRPr="00BC5CE4" w:rsidRDefault="00BF3EAF" w:rsidP="00BF3EAF">
      <w:pPr>
        <w:tabs>
          <w:tab w:val="left" w:pos="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Выездным отдыхом в летний период 2018 года охвачено 75 детей (в 2017 году – 76 детей).</w:t>
      </w:r>
    </w:p>
    <w:p w:rsidR="00BF3EAF" w:rsidRPr="00BC5CE4" w:rsidRDefault="00BF3EAF" w:rsidP="00BF3EAF">
      <w:pPr>
        <w:tabs>
          <w:tab w:val="left" w:pos="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Всего по итогам летней оздоровительной кампании 2018 года на территории Ханты-Мансийского района отдохнуло 1060 детей.</w:t>
      </w:r>
    </w:p>
    <w:p w:rsidR="00BF3EAF" w:rsidRPr="00BC5CE4" w:rsidRDefault="00BF3EAF" w:rsidP="00BF3EAF">
      <w:pPr>
        <w:spacing w:after="0" w:line="240" w:lineRule="auto"/>
        <w:ind w:firstLine="567"/>
        <w:jc w:val="both"/>
        <w:rPr>
          <w:rFonts w:ascii="Times New Roman" w:eastAsia="Times New Roman" w:hAnsi="Times New Roman" w:cs="Times New Roman"/>
          <w:color w:val="FF0000"/>
          <w:sz w:val="28"/>
          <w:szCs w:val="28"/>
        </w:rPr>
      </w:pPr>
    </w:p>
    <w:p w:rsidR="00BF3EAF" w:rsidRPr="00BC5CE4" w:rsidRDefault="00BF3EAF" w:rsidP="00BF3EAF">
      <w:pPr>
        <w:spacing w:after="0" w:line="240" w:lineRule="auto"/>
        <w:ind w:firstLine="567"/>
        <w:jc w:val="both"/>
        <w:rPr>
          <w:rFonts w:ascii="Times New Roman" w:eastAsia="Times New Roman" w:hAnsi="Times New Roman" w:cs="Times New Roman"/>
          <w:color w:val="FF0000"/>
          <w:sz w:val="28"/>
          <w:szCs w:val="28"/>
        </w:rPr>
      </w:pPr>
    </w:p>
    <w:p w:rsidR="00BF3EAF" w:rsidRPr="00BC5CE4" w:rsidRDefault="00BF3EAF" w:rsidP="00BF3E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ФИЗИЧЕСКАЯ КУЛЬТУРА И СПОРТ</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По состоянию на 01.10.</w:t>
      </w:r>
      <w:r w:rsidRPr="00BC5CE4">
        <w:rPr>
          <w:rFonts w:ascii="Times New Roman" w:hAnsi="Times New Roman" w:cs="Times New Roman"/>
          <w:sz w:val="28"/>
          <w:szCs w:val="28"/>
        </w:rPr>
        <w:t>2018</w:t>
      </w:r>
      <w:r w:rsidRPr="00BC5CE4">
        <w:rPr>
          <w:rFonts w:ascii="Times New Roman" w:eastAsia="Times New Roman" w:hAnsi="Times New Roman" w:cs="Times New Roman"/>
          <w:sz w:val="28"/>
          <w:szCs w:val="28"/>
          <w:lang w:eastAsia="ru-RU"/>
        </w:rPr>
        <w:t xml:space="preserve"> года по Ханты-Мансийскому району действовало 71 спортивное сооружение с единовременной пропускной способностью 1 649 человек. Из них 70 спортивных сооружений муниципальной формы собственности с единовременной пропускной способностью 1624 человек.</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Численность населения, занимающегося спортом, составила                6 982 человека, что на 643 человека или 10,1% выше, чем за аналогичный период 2017 года. Организацией физкультурно-оздоровительной и спортивной работы в районе занимаются физкультурные работники в количестве 23-х человек. </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За девять месяцев 2018 года проведено 13 районных спортивно-массовых мероприятий, что на 4 мероприятия больше, чем за аналогичный период 2017 года.</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Охват данной формой физкультурно-массовой деятельности составил 849 человека (девять месяцев 2017 года – 579 человек), в том числе: </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hAnsi="Times New Roman" w:cs="Times New Roman"/>
          <w:sz w:val="28"/>
          <w:szCs w:val="28"/>
        </w:rPr>
        <w:t xml:space="preserve">Турнир по волейболу Ханты-Мансийского района среди ветеранов памяти </w:t>
      </w:r>
      <w:proofErr w:type="spellStart"/>
      <w:r w:rsidRPr="00BC5CE4">
        <w:rPr>
          <w:rFonts w:ascii="Times New Roman" w:hAnsi="Times New Roman" w:cs="Times New Roman"/>
          <w:sz w:val="28"/>
          <w:szCs w:val="28"/>
        </w:rPr>
        <w:t>Антипенкова</w:t>
      </w:r>
      <w:proofErr w:type="spellEnd"/>
      <w:r w:rsidRPr="00BC5CE4">
        <w:rPr>
          <w:rFonts w:ascii="Times New Roman" w:hAnsi="Times New Roman" w:cs="Times New Roman"/>
          <w:sz w:val="28"/>
          <w:szCs w:val="28"/>
        </w:rPr>
        <w:t xml:space="preserve"> В.П.</w:t>
      </w:r>
      <w:r w:rsidRPr="00BC5CE4">
        <w:rPr>
          <w:rFonts w:ascii="Times New Roman" w:eastAsia="Times New Roman" w:hAnsi="Times New Roman" w:cs="Times New Roman"/>
          <w:sz w:val="28"/>
          <w:szCs w:val="28"/>
          <w:lang w:eastAsia="ru-RU"/>
        </w:rPr>
        <w:t xml:space="preserve"> (охват населения – 65 человек);</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hAnsi="Times New Roman" w:cs="Times New Roman"/>
          <w:sz w:val="28"/>
          <w:szCs w:val="28"/>
        </w:rPr>
        <w:t>Спартакиада ветеранов спорта</w:t>
      </w:r>
      <w:r w:rsidRPr="00BC5CE4">
        <w:rPr>
          <w:rFonts w:ascii="Times New Roman" w:eastAsia="Times New Roman" w:hAnsi="Times New Roman" w:cs="Times New Roman"/>
          <w:sz w:val="28"/>
          <w:szCs w:val="28"/>
          <w:lang w:eastAsia="ru-RU"/>
        </w:rPr>
        <w:t xml:space="preserve"> (охват населения – 105 человек);</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hAnsi="Times New Roman" w:cs="Times New Roman"/>
          <w:sz w:val="28"/>
          <w:szCs w:val="28"/>
        </w:rPr>
        <w:t>Спортивный семейный праздник «Мама, папа, я – спортивная семья». Место проведения – г</w:t>
      </w:r>
      <w:proofErr w:type="gramStart"/>
      <w:r w:rsidRPr="00BC5CE4">
        <w:rPr>
          <w:rFonts w:ascii="Times New Roman" w:hAnsi="Times New Roman" w:cs="Times New Roman"/>
          <w:sz w:val="28"/>
          <w:szCs w:val="28"/>
        </w:rPr>
        <w:t>.Х</w:t>
      </w:r>
      <w:proofErr w:type="gramEnd"/>
      <w:r w:rsidRPr="00BC5CE4">
        <w:rPr>
          <w:rFonts w:ascii="Times New Roman" w:hAnsi="Times New Roman" w:cs="Times New Roman"/>
          <w:sz w:val="28"/>
          <w:szCs w:val="28"/>
        </w:rPr>
        <w:t>анты-Мансийск</w:t>
      </w:r>
      <w:r w:rsidRPr="00BC5CE4">
        <w:rPr>
          <w:rFonts w:ascii="Times New Roman" w:eastAsia="Times New Roman" w:hAnsi="Times New Roman" w:cs="Times New Roman"/>
          <w:sz w:val="28"/>
          <w:szCs w:val="28"/>
          <w:lang w:eastAsia="ru-RU"/>
        </w:rPr>
        <w:t xml:space="preserve"> (охват населения – 40 человек);</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hAnsi="Times New Roman" w:cs="Times New Roman"/>
          <w:sz w:val="28"/>
          <w:szCs w:val="28"/>
        </w:rPr>
        <w:t>Турнир Ханты-Мансийского района по баскетболу среди мужских команд</w:t>
      </w:r>
      <w:r w:rsidRPr="00BC5CE4">
        <w:rPr>
          <w:rFonts w:ascii="Times New Roman" w:eastAsia="Times New Roman" w:hAnsi="Times New Roman" w:cs="Times New Roman"/>
          <w:sz w:val="28"/>
          <w:szCs w:val="28"/>
          <w:lang w:eastAsia="ru-RU"/>
        </w:rPr>
        <w:t xml:space="preserve"> (охват населения – 70 человек);</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hAnsi="Times New Roman" w:cs="Times New Roman"/>
          <w:sz w:val="28"/>
          <w:szCs w:val="28"/>
        </w:rPr>
        <w:t xml:space="preserve">Турнир по хоккею с шайбой на приз героя Советского союза  </w:t>
      </w:r>
      <w:proofErr w:type="spellStart"/>
      <w:r w:rsidRPr="00BC5CE4">
        <w:rPr>
          <w:rFonts w:ascii="Times New Roman" w:hAnsi="Times New Roman" w:cs="Times New Roman"/>
          <w:sz w:val="28"/>
          <w:szCs w:val="28"/>
        </w:rPr>
        <w:t>Унжакова</w:t>
      </w:r>
      <w:proofErr w:type="spellEnd"/>
      <w:r w:rsidRPr="00BC5CE4">
        <w:rPr>
          <w:rFonts w:ascii="Times New Roman" w:hAnsi="Times New Roman" w:cs="Times New Roman"/>
          <w:sz w:val="28"/>
          <w:szCs w:val="28"/>
        </w:rPr>
        <w:t>. 3 этап</w:t>
      </w:r>
      <w:r w:rsidRPr="00BC5CE4">
        <w:rPr>
          <w:rFonts w:ascii="Times New Roman" w:eastAsia="Times New Roman" w:hAnsi="Times New Roman" w:cs="Times New Roman"/>
          <w:sz w:val="28"/>
          <w:szCs w:val="28"/>
          <w:lang w:eastAsia="ru-RU"/>
        </w:rPr>
        <w:t xml:space="preserve"> (охват населения – 40 человек);</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hAnsi="Times New Roman" w:cs="Times New Roman"/>
          <w:sz w:val="28"/>
          <w:szCs w:val="28"/>
        </w:rPr>
        <w:t>Турнир ДЮСШ по хоккею с шайбой. 1 и 2 этапы</w:t>
      </w:r>
      <w:r w:rsidRPr="00BC5CE4">
        <w:rPr>
          <w:rFonts w:ascii="Times New Roman" w:eastAsia="Times New Roman" w:hAnsi="Times New Roman" w:cs="Times New Roman"/>
          <w:sz w:val="28"/>
          <w:szCs w:val="28"/>
          <w:lang w:eastAsia="ru-RU"/>
        </w:rPr>
        <w:t xml:space="preserve"> (охват населения – 80 человек);</w:t>
      </w:r>
    </w:p>
    <w:p w:rsidR="00BF3EAF" w:rsidRPr="00BC5CE4" w:rsidRDefault="00BF3EAF" w:rsidP="00BF3EAF">
      <w:pPr>
        <w:spacing w:after="0" w:line="240" w:lineRule="auto"/>
        <w:ind w:firstLine="709"/>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Чемпионат Ханты-Мансийского района по зимней рыбалке (охват населения – 44 человека);</w:t>
      </w:r>
    </w:p>
    <w:p w:rsidR="00BF3EAF" w:rsidRPr="00BC5CE4" w:rsidRDefault="00BF3EAF" w:rsidP="00BF3EAF">
      <w:pPr>
        <w:spacing w:after="0" w:line="240" w:lineRule="auto"/>
        <w:ind w:firstLine="709"/>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Летний фестиваль ГТО следи сельских поселений (охват населения – 120 человек);</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Открытый турнир по боксу Главы Ханты-мансийского района (охват населения – 50 человек);</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Calibri" w:hAnsi="Times New Roman" w:cs="Times New Roman"/>
          <w:sz w:val="28"/>
          <w:szCs w:val="28"/>
          <w:lang w:eastAsia="ru-RU"/>
        </w:rPr>
        <w:t xml:space="preserve">Первенство Ханты-Мансийского района по пляжному волейболу среди мужских и женских команд </w:t>
      </w:r>
      <w:r w:rsidRPr="00BC5CE4">
        <w:rPr>
          <w:rFonts w:ascii="Times New Roman" w:eastAsia="Times New Roman" w:hAnsi="Times New Roman" w:cs="Times New Roman"/>
          <w:sz w:val="28"/>
          <w:szCs w:val="28"/>
          <w:lang w:eastAsia="ru-RU"/>
        </w:rPr>
        <w:t>(охват населения – 70 человек);</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Calibri" w:hAnsi="Times New Roman" w:cs="Times New Roman"/>
          <w:sz w:val="28"/>
          <w:szCs w:val="28"/>
          <w:lang w:eastAsia="ru-RU"/>
        </w:rPr>
        <w:t xml:space="preserve">Первенство Ханты-Мансийского района по волейболу среди мужских команд </w:t>
      </w:r>
      <w:r w:rsidRPr="00BC5CE4">
        <w:rPr>
          <w:rFonts w:ascii="Times New Roman" w:eastAsia="Times New Roman" w:hAnsi="Times New Roman" w:cs="Times New Roman"/>
          <w:sz w:val="28"/>
          <w:szCs w:val="28"/>
          <w:lang w:eastAsia="ru-RU"/>
        </w:rPr>
        <w:t>(охват населения – 78 человек);</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Calibri" w:hAnsi="Times New Roman" w:cs="Times New Roman"/>
          <w:sz w:val="28"/>
          <w:szCs w:val="28"/>
          <w:lang w:eastAsia="ru-RU"/>
        </w:rPr>
        <w:t xml:space="preserve">Первенство Ханты-Мансийского района по национальным видам спорта </w:t>
      </w:r>
      <w:r w:rsidRPr="00BC5CE4">
        <w:rPr>
          <w:rFonts w:ascii="Times New Roman" w:eastAsia="Times New Roman" w:hAnsi="Times New Roman" w:cs="Times New Roman"/>
          <w:sz w:val="28"/>
          <w:szCs w:val="28"/>
          <w:lang w:eastAsia="ru-RU"/>
        </w:rPr>
        <w:t>(охват населения – 87 человек).</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За отчетный период 2018 года 280 спортсменов Ханты-Мансийского района приняли участие в 30 спортивных мероприятиях Ханты-Мансийского автономного округа – </w:t>
      </w:r>
      <w:proofErr w:type="spellStart"/>
      <w:r w:rsidRPr="00BC5CE4">
        <w:rPr>
          <w:rFonts w:ascii="Times New Roman" w:eastAsia="Times New Roman" w:hAnsi="Times New Roman" w:cs="Times New Roman"/>
          <w:sz w:val="28"/>
          <w:szCs w:val="28"/>
          <w:lang w:eastAsia="ru-RU"/>
        </w:rPr>
        <w:t>Югры</w:t>
      </w:r>
      <w:proofErr w:type="spellEnd"/>
      <w:r w:rsidRPr="00BC5CE4">
        <w:rPr>
          <w:rFonts w:ascii="Times New Roman" w:eastAsia="Times New Roman" w:hAnsi="Times New Roman" w:cs="Times New Roman"/>
          <w:sz w:val="28"/>
          <w:szCs w:val="28"/>
          <w:lang w:eastAsia="ru-RU"/>
        </w:rPr>
        <w:t>. По итогам участия заняли I мест – 11, II мест – 14, III мест – 13.</w:t>
      </w:r>
    </w:p>
    <w:p w:rsidR="00BF3EAF" w:rsidRPr="00BC5CE4" w:rsidRDefault="00BF3EAF" w:rsidP="00BF3EAF">
      <w:pPr>
        <w:spacing w:after="0" w:line="240" w:lineRule="auto"/>
        <w:ind w:firstLine="567"/>
        <w:jc w:val="both"/>
        <w:rPr>
          <w:rFonts w:ascii="Times New Roman" w:eastAsia="Times New Roman" w:hAnsi="Times New Roman" w:cs="Times New Roman"/>
          <w:color w:val="FF0000"/>
          <w:sz w:val="28"/>
          <w:szCs w:val="28"/>
          <w:lang w:eastAsia="ru-RU"/>
        </w:rPr>
      </w:pPr>
    </w:p>
    <w:p w:rsidR="00BF3EAF" w:rsidRPr="00BC5CE4" w:rsidRDefault="00BF3EAF" w:rsidP="00BF3EAF">
      <w:pPr>
        <w:spacing w:after="0" w:line="240" w:lineRule="auto"/>
        <w:ind w:firstLine="567"/>
        <w:jc w:val="both"/>
        <w:rPr>
          <w:rFonts w:ascii="Times New Roman" w:eastAsia="Times New Roman" w:hAnsi="Times New Roman" w:cs="Times New Roman"/>
          <w:color w:val="FF0000"/>
          <w:sz w:val="28"/>
          <w:szCs w:val="28"/>
          <w:lang w:eastAsia="ru-RU"/>
        </w:rPr>
      </w:pPr>
    </w:p>
    <w:p w:rsidR="00BF3EAF" w:rsidRPr="00BC5CE4" w:rsidRDefault="00BF3EAF" w:rsidP="00BF3E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ОПЕКА И ПОПЕЧИТЕЛЬСТВО</w:t>
      </w:r>
    </w:p>
    <w:p w:rsidR="00BF3EAF" w:rsidRPr="00BC5CE4" w:rsidRDefault="00BF3EAF" w:rsidP="00BF3E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По состоянию на 1 октября 2018 года </w:t>
      </w:r>
      <w:proofErr w:type="gramStart"/>
      <w:r w:rsidRPr="00BC5CE4">
        <w:rPr>
          <w:rFonts w:ascii="Times New Roman" w:eastAsia="Times New Roman" w:hAnsi="Times New Roman" w:cs="Times New Roman"/>
          <w:sz w:val="28"/>
          <w:szCs w:val="28"/>
          <w:lang w:eastAsia="ru-RU"/>
        </w:rPr>
        <w:t>в</w:t>
      </w:r>
      <w:proofErr w:type="gramEnd"/>
      <w:r w:rsidRPr="00BC5CE4">
        <w:rPr>
          <w:rFonts w:ascii="Times New Roman" w:eastAsia="Times New Roman" w:hAnsi="Times New Roman" w:cs="Times New Roman"/>
          <w:sz w:val="28"/>
          <w:szCs w:val="28"/>
          <w:lang w:eastAsia="ru-RU"/>
        </w:rPr>
        <w:t xml:space="preserve"> </w:t>
      </w:r>
      <w:proofErr w:type="gramStart"/>
      <w:r w:rsidRPr="00BC5CE4">
        <w:rPr>
          <w:rFonts w:ascii="Times New Roman" w:eastAsia="Times New Roman" w:hAnsi="Times New Roman" w:cs="Times New Roman"/>
          <w:sz w:val="28"/>
          <w:szCs w:val="28"/>
          <w:lang w:eastAsia="ru-RU"/>
        </w:rPr>
        <w:t>Ханты-Мансийском</w:t>
      </w:r>
      <w:proofErr w:type="gramEnd"/>
      <w:r w:rsidRPr="00BC5CE4">
        <w:rPr>
          <w:rFonts w:ascii="Times New Roman" w:eastAsia="Times New Roman" w:hAnsi="Times New Roman" w:cs="Times New Roman"/>
          <w:sz w:val="28"/>
          <w:szCs w:val="28"/>
          <w:lang w:eastAsia="ru-RU"/>
        </w:rPr>
        <w:t xml:space="preserve"> районе зарегистрировано 106 детей,</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относящихся к категории детей-сирот и детей, оставшихся без попечения родителей, что на 7 детей или на 6,2% меньше показателя по состоянию на 1 октября 2017 года (113 детей-сирот). Положительная динамика достигнута благодаря организации на территории района ранней профилактики социального сиротства, а также в связи со снятием с учета детей-сирот, достигших совершеннолетнего возраста в 2018 году.</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Все 106 детей-сирот </w:t>
      </w:r>
      <w:r w:rsidRPr="00BC5CE4">
        <w:rPr>
          <w:rFonts w:ascii="Times New Roman" w:hAnsi="Times New Roman" w:cs="Times New Roman"/>
          <w:sz w:val="28"/>
          <w:szCs w:val="28"/>
        </w:rPr>
        <w:t>и детей</w:t>
      </w:r>
      <w:r w:rsidRPr="00BC5CE4">
        <w:rPr>
          <w:rFonts w:ascii="Times New Roman" w:eastAsia="Times New Roman" w:hAnsi="Times New Roman" w:cs="Times New Roman"/>
          <w:sz w:val="28"/>
          <w:szCs w:val="28"/>
          <w:lang w:eastAsia="ru-RU"/>
        </w:rPr>
        <w:t>, оставшихся без попечения родителей, проживают в семьях. Таким образом, 100% детей указанной категории охвачено семейными формами устройства, что говорит о соблюдении приоритета семейного устройства детей-сирот и детей, оставшихся без попечения.</w:t>
      </w:r>
    </w:p>
    <w:p w:rsidR="00BF3EAF" w:rsidRPr="00BC5CE4" w:rsidRDefault="00BF3EAF" w:rsidP="00BF3EAF">
      <w:pPr>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Количество детей-сирот и детей, оставшихся без попечения родителей, выявленных на территории Ханты-Мансийского района, за январь-сентябрь 2018 года составило 9 человек, тогда как за аналогичный период 2017 года данный показатель составлял 7 человек. </w:t>
      </w:r>
    </w:p>
    <w:p w:rsidR="00BF3EAF" w:rsidRPr="00BC5CE4" w:rsidRDefault="00BF3EAF" w:rsidP="00BF3EAF">
      <w:pPr>
        <w:spacing w:after="0" w:line="240" w:lineRule="auto"/>
        <w:ind w:firstLine="708"/>
        <w:jc w:val="both"/>
        <w:rPr>
          <w:rFonts w:ascii="Times New Roman" w:eastAsia="Times New Roman" w:hAnsi="Times New Roman" w:cs="Times New Roman"/>
          <w:color w:val="FF0000"/>
          <w:sz w:val="28"/>
          <w:szCs w:val="28"/>
          <w:lang w:eastAsia="ru-RU"/>
        </w:rPr>
      </w:pPr>
      <w:r w:rsidRPr="00BC5CE4">
        <w:rPr>
          <w:rFonts w:ascii="Times New Roman" w:eastAsia="Times New Roman" w:hAnsi="Times New Roman" w:cs="Times New Roman"/>
          <w:sz w:val="28"/>
          <w:szCs w:val="28"/>
          <w:lang w:eastAsia="ru-RU"/>
        </w:rPr>
        <w:t>Причинами выявления детей послужило лишение единственных родителей в родительских правах в отношении 3 детей, смерть единственного родителя в отношении 1 ребенка, заключение под стражу родителей в отношении 5 детей.</w:t>
      </w:r>
      <w:r w:rsidRPr="00BC5CE4">
        <w:rPr>
          <w:rFonts w:ascii="Times New Roman" w:eastAsia="Times New Roman" w:hAnsi="Times New Roman" w:cs="Times New Roman"/>
          <w:color w:val="FF0000"/>
          <w:sz w:val="28"/>
          <w:szCs w:val="28"/>
          <w:lang w:eastAsia="ru-RU"/>
        </w:rPr>
        <w:t xml:space="preserve"> </w:t>
      </w:r>
    </w:p>
    <w:p w:rsidR="00BF3EAF" w:rsidRPr="00BC5CE4" w:rsidRDefault="00BF3EAF" w:rsidP="00BF3EAF">
      <w:pPr>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В отчетном периоде 2018 года, как и за аналогичный период 2017 года,  отобранных детей при непосредственной угрозе жизни здоровью нет. </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Данные результаты достигнуты благодаря повышению эффективности индивидуальной профилактической работы в отношении семей, находящихся в социально опасном положении, а также межведомственного взаимодействия органов и учреждений системы профилактики безнадзорности и правонарушений среди несовершеннолетних, организованной работе по пропаганде семейных форм устройства среди населения района.</w:t>
      </w:r>
    </w:p>
    <w:p w:rsidR="00BF3EAF" w:rsidRPr="00BC5CE4" w:rsidRDefault="00BF3EAF" w:rsidP="00BF3EAF">
      <w:pPr>
        <w:spacing w:after="0" w:line="240" w:lineRule="auto"/>
        <w:ind w:firstLine="708"/>
        <w:jc w:val="both"/>
        <w:rPr>
          <w:rFonts w:ascii="Times New Roman" w:eastAsia="Times New Roman" w:hAnsi="Times New Roman" w:cs="Times New Roman"/>
          <w:sz w:val="28"/>
          <w:szCs w:val="28"/>
          <w:lang w:eastAsia="ru-RU"/>
        </w:rPr>
      </w:pPr>
      <w:proofErr w:type="gramStart"/>
      <w:r w:rsidRPr="00BC5CE4">
        <w:rPr>
          <w:rFonts w:ascii="Times New Roman" w:eastAsia="Times New Roman" w:hAnsi="Times New Roman" w:cs="Times New Roman"/>
          <w:sz w:val="28"/>
          <w:szCs w:val="28"/>
          <w:lang w:eastAsia="ru-RU"/>
        </w:rPr>
        <w:t>В течение девяти месяцев 2018 года предоставлены 3 жилых помещения 3 гражданам из числа детей-сирот и детей, оставшихся без попечения родителей.</w:t>
      </w:r>
      <w:proofErr w:type="gramEnd"/>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За аналогичный период 2017 года жилыми помещениями были обеспечены 6 граждан.</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Данные показатели обоснованы тем, что жильем 2017 году были обеспечены граждане, подлежащие обеспечению жилыми помещениями в 2016 году. </w:t>
      </w:r>
    </w:p>
    <w:p w:rsidR="00BF3EAF" w:rsidRPr="00BC5CE4" w:rsidRDefault="00BF3EAF" w:rsidP="00BF3EAF">
      <w:pPr>
        <w:pStyle w:val="afd"/>
        <w:ind w:left="0"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Сумма средств, выплаченных гражданам, нуждающимся в социальной поддержке, через органы опеки и попечительства в январе-сентябре 2018 года составила 17 596,48 тыс. рублей или 80,3% к аналогичному показателю  2017 года (21 920,97 тыс. рублей). </w:t>
      </w:r>
    </w:p>
    <w:p w:rsidR="00BF3EAF" w:rsidRPr="00BC5CE4" w:rsidRDefault="00BF3EAF" w:rsidP="00BF3EAF">
      <w:pPr>
        <w:pStyle w:val="afd"/>
        <w:ind w:left="0" w:firstLine="708"/>
        <w:jc w:val="both"/>
        <w:rPr>
          <w:rFonts w:ascii="Times New Roman" w:eastAsia="Times New Roman" w:hAnsi="Times New Roman" w:cs="Times New Roman"/>
          <w:sz w:val="28"/>
          <w:szCs w:val="28"/>
          <w:lang w:eastAsia="ru-RU"/>
        </w:rPr>
      </w:pPr>
    </w:p>
    <w:p w:rsidR="00BF3EAF" w:rsidRPr="00BC5CE4" w:rsidRDefault="00BF3EAF" w:rsidP="00BF3EAF">
      <w:pPr>
        <w:pStyle w:val="afd"/>
        <w:ind w:left="0" w:firstLine="708"/>
        <w:jc w:val="both"/>
        <w:rPr>
          <w:rFonts w:ascii="Times New Roman" w:eastAsia="Times New Roman" w:hAnsi="Times New Roman" w:cs="Times New Roman"/>
          <w:color w:val="FF0000"/>
          <w:sz w:val="28"/>
          <w:szCs w:val="28"/>
          <w:lang w:eastAsia="ru-RU"/>
        </w:rPr>
      </w:pPr>
    </w:p>
    <w:p w:rsidR="00BF3EAF" w:rsidRPr="00BC5CE4" w:rsidRDefault="00BF3EAF" w:rsidP="00BF3EAF">
      <w:pPr>
        <w:widowControl w:val="0"/>
        <w:spacing w:after="0" w:line="240" w:lineRule="auto"/>
        <w:ind w:firstLine="709"/>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ПРАВООХРАНИТЕЛЬНАЯ ДЕЯТЕЛЬНОСТЬ</w:t>
      </w:r>
    </w:p>
    <w:p w:rsidR="00BF3EAF" w:rsidRPr="00BC5CE4" w:rsidRDefault="00BF3EAF" w:rsidP="00BF3EA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Оперативно-служебная деятельность.</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По состоянию на 1 октября 2018 года число служащих по охране общественного порядка </w:t>
      </w:r>
      <w:proofErr w:type="gramStart"/>
      <w:r w:rsidRPr="00BC5CE4">
        <w:rPr>
          <w:rFonts w:ascii="Times New Roman" w:eastAsia="Times New Roman" w:hAnsi="Times New Roman" w:cs="Times New Roman"/>
          <w:sz w:val="28"/>
          <w:szCs w:val="28"/>
          <w:lang w:eastAsia="ru-RU"/>
        </w:rPr>
        <w:t>в</w:t>
      </w:r>
      <w:proofErr w:type="gramEnd"/>
      <w:r w:rsidRPr="00BC5CE4">
        <w:rPr>
          <w:rFonts w:ascii="Times New Roman" w:eastAsia="Times New Roman" w:hAnsi="Times New Roman" w:cs="Times New Roman"/>
          <w:sz w:val="28"/>
          <w:szCs w:val="28"/>
          <w:lang w:eastAsia="ru-RU"/>
        </w:rPr>
        <w:t xml:space="preserve"> </w:t>
      </w:r>
      <w:proofErr w:type="gramStart"/>
      <w:r w:rsidRPr="00BC5CE4">
        <w:rPr>
          <w:rFonts w:ascii="Times New Roman" w:eastAsia="Times New Roman" w:hAnsi="Times New Roman" w:cs="Times New Roman"/>
          <w:sz w:val="28"/>
          <w:szCs w:val="28"/>
          <w:lang w:eastAsia="ru-RU"/>
        </w:rPr>
        <w:t>Ханты-Мансийском</w:t>
      </w:r>
      <w:proofErr w:type="gramEnd"/>
      <w:r w:rsidRPr="00BC5CE4">
        <w:rPr>
          <w:rFonts w:ascii="Times New Roman" w:eastAsia="Times New Roman" w:hAnsi="Times New Roman" w:cs="Times New Roman"/>
          <w:sz w:val="28"/>
          <w:szCs w:val="28"/>
          <w:lang w:eastAsia="ru-RU"/>
        </w:rPr>
        <w:t xml:space="preserve"> районе составляет                    17 человек. Численность служащих уменьшилась на 3 человека по сравнению с аналогичным периодом 2017 года (на 01.10.2017 года – 20 человек) в связи с сокращением двух единиц, а также в связи с не полной укомплектованностью штата (1 единицы). </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По итогам девяти месяцев 2018 года на территории Ханты-Мансийского района наблюдается спад числа зарегистрированных преступлений по сравнению с аналогичным периодом 2017 года с 206 единиц (январь-сентябрь 2017 год) до 134 (в отчетном периоде 2018 года).  Уменьшение общего числа преступлений на 72 случая или на 35 %</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обусловлено снижением числа практически всех видов преступлений, выявленных в текущем году: тяжких и особо тяжких, экологических, уличных, экономических и бытовых. </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За период с января по сентябрь 2018 года на территории Ханты-Мансийского района не выявлено преступлений, связанных с незаконным оборотом наркотических средств, тогда как за аналогичный период 2017 года было выявлено 9 преступлений.</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Количество преступлений, совершенных в быту снизилось с 16 случаев (январь-сентябрь 2017 года) до 14 (январь-сентябрь 2018 года). Количество экологических преступлений в отчетном периоде 2018 года меньше на 8 случаев, по сравнению с аналогичным периодом 2017 года (январь-сентябрь 2018 года – 9, аналогичный период 2017 года – 17). </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За отчетный период текущего года наблюдается уменьшение в 2 раза числа преступлений, совершенных в общественных местах (январь-сентябрь 2018 года – 11 случаев, аналогичный период 2017 года – 22). По сравнению с аналогичным периодом прошлого года число уличных преступлений  также уменьшилось в 2 раза  (январь - сентябрь  2018 года – 10 случаев, январь-сентябрь 2017 года – 20). За отчетный период текущего года количество краж снизилось на 10 случаев или на 27,8% (январь-сентябрь 2018 года – 26, январь-сентябрь 2017 года – 36).</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Положительных результатов удалось достичь в первую очередь в связи с усилением профилактических мер, принимаемых органами внутренних дел и органами местного самоуправления при работе с населением.</w:t>
      </w:r>
    </w:p>
    <w:p w:rsidR="00BF3EAF" w:rsidRPr="00BC5CE4" w:rsidRDefault="00BF3EAF" w:rsidP="00BF3EAF">
      <w:pPr>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 xml:space="preserve">За девять месяцев текущего года число преступления коррупционной направленности составило 3 случая, тогда как за аналогичный период 2017 года число преступлений такого вида было выявлено 2. Увеличение  на 1 случай связано с активизацией работы сотрудников органов внутренних дел в 2018 году, а также совершенствованием мер по противодействию коррупции, одной из которых является формирование в обществе нетерпимости к коррупционному поведению. </w:t>
      </w:r>
    </w:p>
    <w:p w:rsidR="00BF3EAF" w:rsidRPr="00BC5CE4" w:rsidRDefault="00BF3EAF" w:rsidP="00BF3EAF">
      <w:pPr>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bCs/>
          <w:sz w:val="28"/>
          <w:szCs w:val="28"/>
          <w:lang w:eastAsia="ru-RU"/>
        </w:rPr>
        <w:t>Улучшилась ситуация с показателями дорожно-транспортных происшествий.</w:t>
      </w:r>
      <w:r w:rsidRPr="00BC5CE4">
        <w:rPr>
          <w:rFonts w:ascii="Times New Roman" w:eastAsia="Times New Roman" w:hAnsi="Times New Roman" w:cs="Times New Roman"/>
          <w:sz w:val="28"/>
          <w:szCs w:val="28"/>
          <w:lang w:eastAsia="ru-RU"/>
        </w:rPr>
        <w:t xml:space="preserve"> В период с января по сентябрь 2018 года на территории района зарегистрировано 34 дорожно-транспортных  происшествий, из них со смертельным исходом 2 случая. В аналогичном периоде 2017 года  было зарегистрировано 43 случая дорожно-транспортных  происшествий, из них 2 со смертельным исходом. За январь-сентябрь 2018 года зарегистрировано три дорожно-транспортных происшествия (в том числе все случаи без смертельного исхода) с участием несовершеннолетних граждан.</w:t>
      </w:r>
    </w:p>
    <w:p w:rsidR="00BF3EAF" w:rsidRPr="00BC5CE4" w:rsidRDefault="00BF3EAF" w:rsidP="00BF3EAF">
      <w:pPr>
        <w:spacing w:after="0" w:line="240" w:lineRule="auto"/>
        <w:ind w:firstLine="708"/>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Деятельность органов и учреждений системы профилактики безнадзорности и правонарушений несовершеннолетних</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Сравнительный анализ статистических данных за девять месяцев 2018 года по отношению к аналогичному периоду 2017 года свидетельствует о следующих изменениях: </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tbl>
      <w:tblPr>
        <w:tblW w:w="9299" w:type="dxa"/>
        <w:jc w:val="center"/>
        <w:tblLayout w:type="fixed"/>
        <w:tblLook w:val="04A0"/>
      </w:tblPr>
      <w:tblGrid>
        <w:gridCol w:w="4196"/>
        <w:gridCol w:w="1447"/>
        <w:gridCol w:w="993"/>
        <w:gridCol w:w="1134"/>
        <w:gridCol w:w="1529"/>
      </w:tblGrid>
      <w:tr w:rsidR="00BF3EAF" w:rsidRPr="00BC5CE4" w:rsidTr="00BA528C">
        <w:trPr>
          <w:trHeight w:val="616"/>
          <w:jc w:val="center"/>
        </w:trPr>
        <w:tc>
          <w:tcPr>
            <w:tcW w:w="4196" w:type="dxa"/>
            <w:vMerge w:val="restart"/>
            <w:tcBorders>
              <w:top w:val="single" w:sz="4" w:space="0" w:color="auto"/>
              <w:left w:val="single" w:sz="4" w:space="0" w:color="000000"/>
              <w:bottom w:val="single" w:sz="4" w:space="0" w:color="auto"/>
              <w:right w:val="nil"/>
            </w:tcBorders>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Показатели</w:t>
            </w:r>
          </w:p>
        </w:tc>
        <w:tc>
          <w:tcPr>
            <w:tcW w:w="1447" w:type="dxa"/>
            <w:vMerge w:val="restart"/>
            <w:tcBorders>
              <w:top w:val="single" w:sz="4" w:space="0" w:color="auto"/>
              <w:left w:val="single" w:sz="4" w:space="0" w:color="000000"/>
              <w:bottom w:val="single" w:sz="4" w:space="0" w:color="auto"/>
              <w:right w:val="single" w:sz="4" w:space="0" w:color="000000"/>
            </w:tcBorders>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Единицы</w:t>
            </w:r>
          </w:p>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измерения</w:t>
            </w:r>
          </w:p>
        </w:tc>
        <w:tc>
          <w:tcPr>
            <w:tcW w:w="2127" w:type="dxa"/>
            <w:gridSpan w:val="2"/>
            <w:tcBorders>
              <w:top w:val="single" w:sz="4" w:space="0" w:color="000000"/>
              <w:left w:val="single" w:sz="4" w:space="0" w:color="000000"/>
              <w:bottom w:val="single" w:sz="4" w:space="0" w:color="auto"/>
              <w:right w:val="single" w:sz="4" w:space="0" w:color="000000"/>
            </w:tcBorders>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Январь-сентябрь</w:t>
            </w:r>
          </w:p>
        </w:tc>
        <w:tc>
          <w:tcPr>
            <w:tcW w:w="1529" w:type="dxa"/>
            <w:vMerge w:val="restart"/>
            <w:tcBorders>
              <w:top w:val="single" w:sz="4" w:space="0" w:color="auto"/>
              <w:left w:val="single" w:sz="4" w:space="0" w:color="000000"/>
              <w:bottom w:val="single" w:sz="4" w:space="0" w:color="auto"/>
              <w:right w:val="single" w:sz="4" w:space="0" w:color="000000"/>
            </w:tcBorders>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Темп изменения, %</w:t>
            </w:r>
          </w:p>
        </w:tc>
      </w:tr>
      <w:tr w:rsidR="00BF3EAF" w:rsidRPr="00BC5CE4" w:rsidTr="00BA528C">
        <w:trPr>
          <w:trHeight w:val="281"/>
          <w:jc w:val="center"/>
        </w:trPr>
        <w:tc>
          <w:tcPr>
            <w:tcW w:w="4196" w:type="dxa"/>
            <w:vMerge/>
            <w:tcBorders>
              <w:top w:val="single" w:sz="4" w:space="0" w:color="auto"/>
              <w:left w:val="single" w:sz="4" w:space="0" w:color="000000"/>
              <w:bottom w:val="single" w:sz="4" w:space="0" w:color="000000"/>
              <w:right w:val="nil"/>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color w:val="FF0000"/>
                <w:sz w:val="26"/>
                <w:szCs w:val="26"/>
                <w:lang w:eastAsia="ru-RU"/>
              </w:rPr>
            </w:pPr>
          </w:p>
        </w:tc>
        <w:tc>
          <w:tcPr>
            <w:tcW w:w="1447" w:type="dxa"/>
            <w:vMerge/>
            <w:tcBorders>
              <w:top w:val="single" w:sz="4" w:space="0" w:color="auto"/>
              <w:left w:val="single" w:sz="4" w:space="0" w:color="000000"/>
              <w:bottom w:val="single" w:sz="4" w:space="0" w:color="000000"/>
              <w:right w:val="single" w:sz="4" w:space="0" w:color="000000"/>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color w:val="FF0000"/>
                <w:sz w:val="26"/>
                <w:szCs w:val="26"/>
                <w:lang w:eastAsia="ru-RU"/>
              </w:rPr>
            </w:pPr>
          </w:p>
        </w:tc>
        <w:tc>
          <w:tcPr>
            <w:tcW w:w="993" w:type="dxa"/>
            <w:tcBorders>
              <w:top w:val="single" w:sz="4" w:space="0" w:color="auto"/>
              <w:left w:val="single" w:sz="4" w:space="0" w:color="000000"/>
              <w:bottom w:val="single" w:sz="4" w:space="0" w:color="000000"/>
              <w:right w:val="nil"/>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2017</w:t>
            </w:r>
          </w:p>
        </w:tc>
        <w:tc>
          <w:tcPr>
            <w:tcW w:w="1134" w:type="dxa"/>
            <w:tcBorders>
              <w:top w:val="single" w:sz="4" w:space="0" w:color="auto"/>
              <w:left w:val="single" w:sz="4" w:space="0" w:color="000000"/>
              <w:bottom w:val="single" w:sz="4" w:space="0" w:color="000000"/>
              <w:right w:val="single" w:sz="4" w:space="0" w:color="000000"/>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 xml:space="preserve">2018 </w:t>
            </w:r>
          </w:p>
        </w:tc>
        <w:tc>
          <w:tcPr>
            <w:tcW w:w="1529" w:type="dxa"/>
            <w:vMerge/>
            <w:tcBorders>
              <w:top w:val="single" w:sz="4" w:space="0" w:color="auto"/>
              <w:left w:val="single" w:sz="4" w:space="0" w:color="000000"/>
              <w:bottom w:val="single" w:sz="4" w:space="0" w:color="000000"/>
              <w:right w:val="single" w:sz="4" w:space="0" w:color="000000"/>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color w:val="FF0000"/>
                <w:sz w:val="26"/>
                <w:szCs w:val="26"/>
                <w:lang w:eastAsia="ru-RU"/>
              </w:rPr>
            </w:pPr>
          </w:p>
        </w:tc>
      </w:tr>
      <w:tr w:rsidR="00BF3EAF" w:rsidRPr="00BC5CE4" w:rsidTr="00BA528C">
        <w:trPr>
          <w:trHeight w:val="621"/>
          <w:jc w:val="center"/>
        </w:trPr>
        <w:tc>
          <w:tcPr>
            <w:tcW w:w="4196" w:type="dxa"/>
            <w:tcBorders>
              <w:top w:val="single" w:sz="4" w:space="0" w:color="000000"/>
              <w:left w:val="single" w:sz="4" w:space="0" w:color="000000"/>
              <w:bottom w:val="single" w:sz="4" w:space="0" w:color="000000"/>
              <w:right w:val="nil"/>
            </w:tcBorders>
            <w:hideMark/>
          </w:tcPr>
          <w:p w:rsidR="00BF3EAF" w:rsidRPr="00BC5CE4" w:rsidRDefault="00BF3EAF" w:rsidP="00BA528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Количество рассмотренных дел по защите прав и законных интересов несовершеннолетних граждан</w:t>
            </w:r>
          </w:p>
        </w:tc>
        <w:tc>
          <w:tcPr>
            <w:tcW w:w="1447" w:type="dxa"/>
            <w:tcBorders>
              <w:top w:val="single" w:sz="4" w:space="0" w:color="000000"/>
              <w:left w:val="single" w:sz="4" w:space="0" w:color="000000"/>
              <w:bottom w:val="single" w:sz="4" w:space="0" w:color="000000"/>
              <w:right w:val="single" w:sz="4" w:space="0" w:color="000000"/>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единиц</w:t>
            </w:r>
          </w:p>
        </w:tc>
        <w:tc>
          <w:tcPr>
            <w:tcW w:w="993" w:type="dxa"/>
            <w:tcBorders>
              <w:top w:val="single" w:sz="4" w:space="0" w:color="000000"/>
              <w:left w:val="single" w:sz="4" w:space="0" w:color="000000"/>
              <w:bottom w:val="single" w:sz="4" w:space="0" w:color="000000"/>
              <w:right w:val="nil"/>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62</w:t>
            </w:r>
          </w:p>
        </w:tc>
        <w:tc>
          <w:tcPr>
            <w:tcW w:w="1134" w:type="dxa"/>
            <w:tcBorders>
              <w:top w:val="single" w:sz="4" w:space="0" w:color="000000"/>
              <w:left w:val="single" w:sz="4" w:space="0" w:color="000000"/>
              <w:bottom w:val="single" w:sz="4" w:space="0" w:color="000000"/>
              <w:right w:val="single" w:sz="4" w:space="0" w:color="000000"/>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45</w:t>
            </w:r>
          </w:p>
        </w:tc>
        <w:tc>
          <w:tcPr>
            <w:tcW w:w="1529" w:type="dxa"/>
            <w:tcBorders>
              <w:top w:val="single" w:sz="4" w:space="0" w:color="000000"/>
              <w:left w:val="single" w:sz="4" w:space="0" w:color="000000"/>
              <w:bottom w:val="single" w:sz="4" w:space="0" w:color="000000"/>
              <w:right w:val="single" w:sz="4" w:space="0" w:color="000000"/>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72,6</w:t>
            </w:r>
          </w:p>
        </w:tc>
      </w:tr>
      <w:tr w:rsidR="00BF3EAF" w:rsidRPr="00BC5CE4" w:rsidTr="00BA528C">
        <w:trPr>
          <w:trHeight w:val="399"/>
          <w:jc w:val="center"/>
        </w:trPr>
        <w:tc>
          <w:tcPr>
            <w:tcW w:w="4196" w:type="dxa"/>
            <w:tcBorders>
              <w:top w:val="single" w:sz="4" w:space="0" w:color="000000"/>
              <w:left w:val="single" w:sz="4" w:space="0" w:color="000000"/>
              <w:bottom w:val="single" w:sz="4" w:space="0" w:color="000000"/>
              <w:right w:val="nil"/>
            </w:tcBorders>
            <w:hideMark/>
          </w:tcPr>
          <w:p w:rsidR="00BF3EAF" w:rsidRPr="00BC5CE4" w:rsidRDefault="00BF3EAF" w:rsidP="00BA528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Число правонарушений с участием несовершеннолетних</w:t>
            </w:r>
          </w:p>
        </w:tc>
        <w:tc>
          <w:tcPr>
            <w:tcW w:w="1447" w:type="dxa"/>
            <w:tcBorders>
              <w:top w:val="single" w:sz="4" w:space="0" w:color="000000"/>
              <w:left w:val="single" w:sz="4" w:space="0" w:color="000000"/>
              <w:bottom w:val="single" w:sz="4" w:space="0" w:color="000000"/>
              <w:right w:val="single" w:sz="4" w:space="0" w:color="000000"/>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единиц</w:t>
            </w:r>
          </w:p>
        </w:tc>
        <w:tc>
          <w:tcPr>
            <w:tcW w:w="993" w:type="dxa"/>
            <w:tcBorders>
              <w:top w:val="single" w:sz="4" w:space="0" w:color="000000"/>
              <w:left w:val="single" w:sz="4" w:space="0" w:color="000000"/>
              <w:bottom w:val="single" w:sz="4" w:space="0" w:color="000000"/>
              <w:right w:val="nil"/>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6</w:t>
            </w:r>
          </w:p>
        </w:tc>
        <w:tc>
          <w:tcPr>
            <w:tcW w:w="1134" w:type="dxa"/>
            <w:tcBorders>
              <w:top w:val="single" w:sz="4" w:space="0" w:color="000000"/>
              <w:left w:val="single" w:sz="4" w:space="0" w:color="000000"/>
              <w:bottom w:val="single" w:sz="4" w:space="0" w:color="000000"/>
              <w:right w:val="single" w:sz="4" w:space="0" w:color="000000"/>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5</w:t>
            </w:r>
          </w:p>
        </w:tc>
        <w:tc>
          <w:tcPr>
            <w:tcW w:w="1529" w:type="dxa"/>
            <w:tcBorders>
              <w:top w:val="single" w:sz="4" w:space="0" w:color="000000"/>
              <w:left w:val="single" w:sz="4" w:space="0" w:color="000000"/>
              <w:bottom w:val="single" w:sz="4" w:space="0" w:color="000000"/>
              <w:right w:val="single" w:sz="4" w:space="0" w:color="000000"/>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83,3</w:t>
            </w:r>
          </w:p>
        </w:tc>
      </w:tr>
      <w:tr w:rsidR="00BF3EAF" w:rsidRPr="00BC5CE4" w:rsidTr="00BA528C">
        <w:trPr>
          <w:trHeight w:val="334"/>
          <w:jc w:val="center"/>
        </w:trPr>
        <w:tc>
          <w:tcPr>
            <w:tcW w:w="4196" w:type="dxa"/>
            <w:tcBorders>
              <w:top w:val="single" w:sz="4" w:space="0" w:color="000000"/>
              <w:left w:val="single" w:sz="4" w:space="0" w:color="000000"/>
              <w:bottom w:val="single" w:sz="4" w:space="0" w:color="000000"/>
              <w:right w:val="nil"/>
            </w:tcBorders>
            <w:hideMark/>
          </w:tcPr>
          <w:p w:rsidR="00BF3EAF" w:rsidRPr="00BC5CE4" w:rsidRDefault="00BF3EAF" w:rsidP="00BA528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Число рассмотренных жалоб и заявлений</w:t>
            </w:r>
          </w:p>
        </w:tc>
        <w:tc>
          <w:tcPr>
            <w:tcW w:w="1447" w:type="dxa"/>
            <w:tcBorders>
              <w:top w:val="single" w:sz="4" w:space="0" w:color="000000"/>
              <w:left w:val="single" w:sz="4" w:space="0" w:color="000000"/>
              <w:bottom w:val="single" w:sz="4" w:space="0" w:color="000000"/>
              <w:right w:val="single" w:sz="4" w:space="0" w:color="000000"/>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единиц</w:t>
            </w:r>
          </w:p>
        </w:tc>
        <w:tc>
          <w:tcPr>
            <w:tcW w:w="993" w:type="dxa"/>
            <w:tcBorders>
              <w:top w:val="single" w:sz="4" w:space="0" w:color="000000"/>
              <w:left w:val="single" w:sz="4" w:space="0" w:color="000000"/>
              <w:bottom w:val="single" w:sz="4" w:space="0" w:color="000000"/>
              <w:right w:val="nil"/>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2</w:t>
            </w:r>
          </w:p>
        </w:tc>
        <w:tc>
          <w:tcPr>
            <w:tcW w:w="1134" w:type="dxa"/>
            <w:tcBorders>
              <w:top w:val="single" w:sz="4" w:space="0" w:color="000000"/>
              <w:left w:val="single" w:sz="4" w:space="0" w:color="000000"/>
              <w:bottom w:val="single" w:sz="4" w:space="0" w:color="000000"/>
              <w:right w:val="single" w:sz="4" w:space="0" w:color="000000"/>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7</w:t>
            </w:r>
          </w:p>
        </w:tc>
        <w:tc>
          <w:tcPr>
            <w:tcW w:w="1529" w:type="dxa"/>
            <w:tcBorders>
              <w:top w:val="single" w:sz="4" w:space="0" w:color="000000"/>
              <w:left w:val="single" w:sz="4" w:space="0" w:color="000000"/>
              <w:bottom w:val="single" w:sz="4" w:space="0" w:color="000000"/>
              <w:right w:val="single" w:sz="4" w:space="0" w:color="000000"/>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 xml:space="preserve">рост </w:t>
            </w:r>
          </w:p>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4"/>
                <w:szCs w:val="24"/>
                <w:lang w:eastAsia="ru-RU"/>
              </w:rPr>
              <w:t xml:space="preserve">в </w:t>
            </w:r>
            <w:r w:rsidRPr="00BC5CE4">
              <w:rPr>
                <w:rFonts w:ascii="Times New Roman" w:eastAsia="Times New Roman" w:hAnsi="Times New Roman" w:cs="Times New Roman"/>
                <w:sz w:val="26"/>
                <w:szCs w:val="26"/>
                <w:lang w:eastAsia="ru-RU"/>
              </w:rPr>
              <w:t xml:space="preserve">3,5 </w:t>
            </w:r>
            <w:r w:rsidRPr="00BC5CE4">
              <w:rPr>
                <w:rFonts w:ascii="Times New Roman" w:eastAsia="Times New Roman" w:hAnsi="Times New Roman" w:cs="Times New Roman"/>
                <w:sz w:val="24"/>
                <w:szCs w:val="24"/>
                <w:lang w:eastAsia="ru-RU"/>
              </w:rPr>
              <w:t>раза</w:t>
            </w:r>
          </w:p>
        </w:tc>
      </w:tr>
      <w:tr w:rsidR="00BF3EAF" w:rsidRPr="00BC5CE4" w:rsidTr="00BA528C">
        <w:trPr>
          <w:trHeight w:val="348"/>
          <w:jc w:val="center"/>
        </w:trPr>
        <w:tc>
          <w:tcPr>
            <w:tcW w:w="4196" w:type="dxa"/>
            <w:tcBorders>
              <w:top w:val="single" w:sz="4" w:space="0" w:color="000000"/>
              <w:left w:val="single" w:sz="4" w:space="0" w:color="000000"/>
              <w:bottom w:val="single" w:sz="4" w:space="0" w:color="000000"/>
              <w:right w:val="nil"/>
            </w:tcBorders>
            <w:hideMark/>
          </w:tcPr>
          <w:p w:rsidR="00BF3EAF" w:rsidRPr="00BC5CE4" w:rsidRDefault="00BF3EAF" w:rsidP="00BA528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Количество несовершеннолетних, состоящих на учете</w:t>
            </w:r>
          </w:p>
        </w:tc>
        <w:tc>
          <w:tcPr>
            <w:tcW w:w="1447" w:type="dxa"/>
            <w:tcBorders>
              <w:top w:val="single" w:sz="4" w:space="0" w:color="000000"/>
              <w:left w:val="single" w:sz="4" w:space="0" w:color="000000"/>
              <w:bottom w:val="single" w:sz="4" w:space="0" w:color="000000"/>
              <w:right w:val="single" w:sz="4" w:space="0" w:color="000000"/>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человек</w:t>
            </w:r>
          </w:p>
        </w:tc>
        <w:tc>
          <w:tcPr>
            <w:tcW w:w="993" w:type="dxa"/>
            <w:tcBorders>
              <w:top w:val="single" w:sz="4" w:space="0" w:color="000000"/>
              <w:left w:val="single" w:sz="4" w:space="0" w:color="000000"/>
              <w:bottom w:val="single" w:sz="4" w:space="0" w:color="000000"/>
              <w:right w:val="nil"/>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8</w:t>
            </w:r>
          </w:p>
        </w:tc>
        <w:tc>
          <w:tcPr>
            <w:tcW w:w="1134" w:type="dxa"/>
            <w:tcBorders>
              <w:top w:val="single" w:sz="4" w:space="0" w:color="000000"/>
              <w:left w:val="single" w:sz="4" w:space="0" w:color="000000"/>
              <w:bottom w:val="single" w:sz="4" w:space="0" w:color="000000"/>
              <w:right w:val="single" w:sz="4" w:space="0" w:color="000000"/>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8</w:t>
            </w:r>
          </w:p>
        </w:tc>
        <w:tc>
          <w:tcPr>
            <w:tcW w:w="1529" w:type="dxa"/>
            <w:tcBorders>
              <w:top w:val="single" w:sz="4" w:space="0" w:color="000000"/>
              <w:left w:val="single" w:sz="4" w:space="0" w:color="000000"/>
              <w:bottom w:val="single" w:sz="4" w:space="0" w:color="000000"/>
              <w:right w:val="single" w:sz="4" w:space="0" w:color="000000"/>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100,0</w:t>
            </w:r>
          </w:p>
        </w:tc>
      </w:tr>
      <w:tr w:rsidR="00BF3EAF" w:rsidRPr="00BC5CE4" w:rsidTr="00BA528C">
        <w:trPr>
          <w:trHeight w:val="418"/>
          <w:jc w:val="center"/>
        </w:trPr>
        <w:tc>
          <w:tcPr>
            <w:tcW w:w="4196" w:type="dxa"/>
            <w:tcBorders>
              <w:top w:val="single" w:sz="4" w:space="0" w:color="000000"/>
              <w:left w:val="single" w:sz="4" w:space="0" w:color="000000"/>
              <w:bottom w:val="single" w:sz="4" w:space="0" w:color="000000"/>
              <w:right w:val="nil"/>
            </w:tcBorders>
            <w:hideMark/>
          </w:tcPr>
          <w:p w:rsidR="00BF3EAF" w:rsidRPr="00BC5CE4" w:rsidRDefault="00BF3EAF" w:rsidP="00BA528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Число семей, не обеспечивающих надлежащих условий для воспитания детей на конец отчетного периода</w:t>
            </w:r>
          </w:p>
        </w:tc>
        <w:tc>
          <w:tcPr>
            <w:tcW w:w="1447" w:type="dxa"/>
            <w:tcBorders>
              <w:top w:val="single" w:sz="4" w:space="0" w:color="000000"/>
              <w:left w:val="single" w:sz="4" w:space="0" w:color="000000"/>
              <w:bottom w:val="single" w:sz="4" w:space="0" w:color="000000"/>
              <w:right w:val="single" w:sz="4" w:space="0" w:color="000000"/>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единиц</w:t>
            </w:r>
          </w:p>
        </w:tc>
        <w:tc>
          <w:tcPr>
            <w:tcW w:w="993" w:type="dxa"/>
            <w:tcBorders>
              <w:top w:val="single" w:sz="4" w:space="0" w:color="000000"/>
              <w:left w:val="single" w:sz="4" w:space="0" w:color="000000"/>
              <w:bottom w:val="single" w:sz="4" w:space="0" w:color="000000"/>
              <w:right w:val="nil"/>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13</w:t>
            </w:r>
          </w:p>
        </w:tc>
        <w:tc>
          <w:tcPr>
            <w:tcW w:w="1134" w:type="dxa"/>
            <w:tcBorders>
              <w:top w:val="single" w:sz="4" w:space="0" w:color="000000"/>
              <w:left w:val="single" w:sz="4" w:space="0" w:color="000000"/>
              <w:bottom w:val="single" w:sz="4" w:space="0" w:color="000000"/>
              <w:right w:val="single" w:sz="4" w:space="0" w:color="000000"/>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5</w:t>
            </w:r>
          </w:p>
        </w:tc>
        <w:tc>
          <w:tcPr>
            <w:tcW w:w="1529" w:type="dxa"/>
            <w:tcBorders>
              <w:top w:val="single" w:sz="4" w:space="0" w:color="000000"/>
              <w:left w:val="single" w:sz="4" w:space="0" w:color="000000"/>
              <w:bottom w:val="single" w:sz="4" w:space="0" w:color="000000"/>
              <w:right w:val="single" w:sz="4" w:space="0" w:color="000000"/>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38,5</w:t>
            </w:r>
          </w:p>
        </w:tc>
      </w:tr>
    </w:tbl>
    <w:p w:rsidR="00BF3EAF" w:rsidRPr="00BC5CE4" w:rsidRDefault="00BF3EAF" w:rsidP="00BF3EAF">
      <w:pPr>
        <w:spacing w:after="0" w:line="240" w:lineRule="auto"/>
        <w:ind w:firstLine="708"/>
        <w:jc w:val="both"/>
        <w:rPr>
          <w:rFonts w:ascii="Times New Roman" w:eastAsia="Times New Roman" w:hAnsi="Times New Roman" w:cs="Times New Roman"/>
          <w:color w:val="FF0000"/>
          <w:sz w:val="28"/>
          <w:szCs w:val="28"/>
          <w:lang w:eastAsia="ru-RU"/>
        </w:rPr>
      </w:pPr>
    </w:p>
    <w:p w:rsidR="00BF3EAF" w:rsidRPr="00BC5CE4" w:rsidRDefault="00BF3EAF" w:rsidP="00BF3EAF">
      <w:pPr>
        <w:spacing w:after="0" w:line="240" w:lineRule="auto"/>
        <w:ind w:firstLine="851"/>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Причиной совершения правонарушений несовершеннолетними гражданами по-прежнему является отсутствие контроля со стороны родителей (законных представителей) за времяпровождением детей.</w:t>
      </w:r>
    </w:p>
    <w:p w:rsidR="00BF3EAF" w:rsidRPr="00BC5CE4" w:rsidRDefault="00BF3EAF" w:rsidP="00BF3EAF">
      <w:pPr>
        <w:spacing w:after="0" w:line="240" w:lineRule="auto"/>
        <w:ind w:firstLine="851"/>
        <w:jc w:val="both"/>
        <w:rPr>
          <w:rFonts w:ascii="Times New Roman" w:eastAsia="Times New Roman" w:hAnsi="Times New Roman" w:cs="Times New Roman"/>
          <w:color w:val="FF0000"/>
          <w:sz w:val="28"/>
          <w:szCs w:val="28"/>
          <w:lang w:eastAsia="ru-RU"/>
        </w:rPr>
      </w:pPr>
      <w:r w:rsidRPr="00BC5CE4">
        <w:rPr>
          <w:rFonts w:ascii="Times New Roman" w:eastAsia="Times New Roman" w:hAnsi="Times New Roman" w:cs="Times New Roman"/>
          <w:sz w:val="28"/>
          <w:szCs w:val="28"/>
          <w:lang w:eastAsia="ru-RU"/>
        </w:rPr>
        <w:t>По сравнению с аналогичным периодом прошлого 2017 года статистические данные свидетельствуют о повышении эффективности профилактической работы органов и учреждений системы профилактики безнадзорности и правонарушений несовершеннолетних граждан на территории Ханты-Мансийского района.</w:t>
      </w:r>
      <w:r w:rsidRPr="00BC5CE4">
        <w:rPr>
          <w:rFonts w:ascii="Times New Roman" w:eastAsia="Times New Roman" w:hAnsi="Times New Roman" w:cs="Times New Roman"/>
          <w:color w:val="FF0000"/>
          <w:sz w:val="28"/>
          <w:szCs w:val="28"/>
          <w:lang w:eastAsia="ru-RU"/>
        </w:rPr>
        <w:t xml:space="preserve"> </w:t>
      </w:r>
    </w:p>
    <w:p w:rsidR="00BF3EAF" w:rsidRPr="00BC5CE4" w:rsidRDefault="00BF3EAF" w:rsidP="00BF3EAF">
      <w:pPr>
        <w:spacing w:after="0" w:line="240" w:lineRule="auto"/>
        <w:ind w:firstLine="851"/>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В течение девяти месяцев 2018 года из Реестра несовершеннолетних, признанных находящимися в социально опасном положении, исключены 6 несовершеннолетних граждан в связи с устранением причин и условий нахождения в социально опасном положении.</w:t>
      </w:r>
    </w:p>
    <w:p w:rsidR="00BF3EAF" w:rsidRPr="00BC5CE4" w:rsidRDefault="00BF3EAF" w:rsidP="00BF3EAF">
      <w:pPr>
        <w:spacing w:after="0" w:line="240" w:lineRule="auto"/>
        <w:ind w:firstLine="851"/>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Число семей, признанных находящимися в социально опасном положении, снизилось в связи с устранением оснований для проведения индивидуальной профилактической работы (устранение причин и условий социального неблагополучия, защита прав и интересов несовершеннолетних путем инициирования вопроса в судебные органы о лишении родителей в родительских правах). </w:t>
      </w:r>
    </w:p>
    <w:p w:rsidR="00BF3EAF" w:rsidRPr="00BC5CE4" w:rsidRDefault="00BF3EAF" w:rsidP="00BF3EAF">
      <w:pPr>
        <w:spacing w:after="0" w:line="240" w:lineRule="auto"/>
        <w:ind w:firstLine="851"/>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К мерам, принимаемым для разрешения возникших проблем, кроме консультирования и издательской деятельности относятся:</w:t>
      </w:r>
    </w:p>
    <w:p w:rsidR="00BF3EAF" w:rsidRPr="00BC5CE4" w:rsidRDefault="00BF3EAF" w:rsidP="00BF3EAF">
      <w:pPr>
        <w:spacing w:after="0" w:line="240" w:lineRule="auto"/>
        <w:ind w:firstLine="851"/>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выезды в сельские поселения района для ознакомления с ситуацией на месте и принятия мер;</w:t>
      </w:r>
    </w:p>
    <w:p w:rsidR="00BF3EAF" w:rsidRPr="00BC5CE4" w:rsidRDefault="00BF3EAF" w:rsidP="00BF3EAF">
      <w:pPr>
        <w:spacing w:after="0" w:line="240" w:lineRule="auto"/>
        <w:ind w:firstLine="851"/>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оказание содействия в лечении от алкогольной зависимости законных представителей несовершеннолетних;</w:t>
      </w:r>
    </w:p>
    <w:p w:rsidR="00BF3EAF" w:rsidRPr="00BC5CE4" w:rsidRDefault="00BF3EAF" w:rsidP="00BF3EAF">
      <w:pPr>
        <w:spacing w:after="0" w:line="240" w:lineRule="auto"/>
        <w:ind w:firstLine="851"/>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систематический патронаж семей, включенных в реестр семей, признанных находящимися в социально опасном положении;</w:t>
      </w:r>
    </w:p>
    <w:p w:rsidR="00BF3EAF" w:rsidRPr="00BC5CE4" w:rsidRDefault="00BF3EAF" w:rsidP="00BF3EAF">
      <w:pPr>
        <w:spacing w:after="0" w:line="240" w:lineRule="auto"/>
        <w:ind w:firstLine="851"/>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содействие в трудоустройстве;</w:t>
      </w:r>
    </w:p>
    <w:p w:rsidR="00BF3EAF" w:rsidRPr="00BC5CE4" w:rsidRDefault="00BF3EAF" w:rsidP="00BF3EAF">
      <w:pPr>
        <w:spacing w:after="0" w:line="240" w:lineRule="auto"/>
        <w:ind w:firstLine="851"/>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оказание психолого-педагогической поддержки и социальной реабилитации;</w:t>
      </w:r>
    </w:p>
    <w:p w:rsidR="00BF3EAF" w:rsidRPr="00BC5CE4" w:rsidRDefault="00BF3EAF" w:rsidP="00BF3EAF">
      <w:pPr>
        <w:spacing w:after="0" w:line="240" w:lineRule="auto"/>
        <w:ind w:firstLine="851"/>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оказание практической помощи в разрешении проблем посредством обращений в различные инстанции с ходатайствами и представлениями;</w:t>
      </w:r>
    </w:p>
    <w:p w:rsidR="00BF3EAF" w:rsidRPr="00BC5CE4" w:rsidRDefault="00BF3EAF" w:rsidP="00BF3EAF">
      <w:pPr>
        <w:spacing w:after="0" w:line="240" w:lineRule="auto"/>
        <w:ind w:firstLine="851"/>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защита прав и законных интересов детей в судебных органах.</w:t>
      </w:r>
    </w:p>
    <w:p w:rsidR="00BF3EAF" w:rsidRPr="00BC5CE4" w:rsidRDefault="00BF3EAF" w:rsidP="00BF3EAF">
      <w:pPr>
        <w:spacing w:after="0" w:line="240" w:lineRule="auto"/>
        <w:ind w:firstLine="851"/>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За отчетный период оказана помощь:</w:t>
      </w:r>
    </w:p>
    <w:p w:rsidR="00BF3EAF" w:rsidRPr="00BC5CE4" w:rsidRDefault="00BF3EAF" w:rsidP="00BF3EAF">
      <w:pPr>
        <w:spacing w:after="0" w:line="240" w:lineRule="auto"/>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в лечении от алкогольной зависимости 1 родителю;</w:t>
      </w:r>
    </w:p>
    <w:p w:rsidR="00BF3EAF" w:rsidRPr="00BC5CE4" w:rsidRDefault="00BF3EAF" w:rsidP="00BF3EAF">
      <w:pPr>
        <w:spacing w:after="0" w:line="240" w:lineRule="auto"/>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в трудоустройстве (в том числе временно) 15 родителям;</w:t>
      </w:r>
    </w:p>
    <w:p w:rsidR="00BF3EAF" w:rsidRPr="00BC5CE4" w:rsidRDefault="00BF3EAF" w:rsidP="00BF3EAF">
      <w:pPr>
        <w:spacing w:after="0" w:line="240" w:lineRule="auto"/>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в организации досуга, отдыха и оздоровления несовершеннолетних 36 семьям. </w:t>
      </w:r>
    </w:p>
    <w:p w:rsidR="00BF3EAF" w:rsidRPr="00BC5CE4" w:rsidRDefault="00BF3EAF" w:rsidP="00BF3EAF">
      <w:pPr>
        <w:spacing w:after="0" w:line="240" w:lineRule="auto"/>
        <w:ind w:firstLine="851"/>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В течение отчетного периода проведено 23 заседания комиссии по делам несовершеннолетних и защите их прав (из них 12 выездных), принято 112 постановлений Комиссии.</w:t>
      </w:r>
    </w:p>
    <w:p w:rsidR="00BF3EAF" w:rsidRPr="00BC5CE4" w:rsidRDefault="00BF3EAF" w:rsidP="00BF3EAF">
      <w:pPr>
        <w:spacing w:after="0" w:line="240" w:lineRule="auto"/>
        <w:ind w:firstLine="851"/>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Среди несовершеннолетних граждан </w:t>
      </w:r>
      <w:proofErr w:type="gramStart"/>
      <w:r w:rsidRPr="00BC5CE4">
        <w:rPr>
          <w:rFonts w:ascii="Times New Roman" w:eastAsia="Times New Roman" w:hAnsi="Times New Roman" w:cs="Times New Roman"/>
          <w:sz w:val="28"/>
          <w:szCs w:val="28"/>
          <w:lang w:eastAsia="ru-RU"/>
        </w:rPr>
        <w:t>организован  и проведен</w:t>
      </w:r>
      <w:proofErr w:type="gramEnd"/>
      <w:r w:rsidRPr="00BC5CE4">
        <w:rPr>
          <w:rFonts w:ascii="Times New Roman" w:eastAsia="Times New Roman" w:hAnsi="Times New Roman" w:cs="Times New Roman"/>
          <w:sz w:val="28"/>
          <w:szCs w:val="28"/>
          <w:lang w:eastAsia="ru-RU"/>
        </w:rPr>
        <w:t xml:space="preserve"> заочный конкурс «Право и я», целью которого является повышение уровня правовой культуры и правосознания несовершеннолетних, а также формирования активной гражданской позиции и законопослушного поведения.</w:t>
      </w:r>
    </w:p>
    <w:p w:rsidR="00BF3EAF" w:rsidRPr="00BC5CE4" w:rsidRDefault="00BF3EAF" w:rsidP="00BF3EAF">
      <w:pPr>
        <w:spacing w:after="0" w:line="240" w:lineRule="auto"/>
        <w:ind w:firstLine="851"/>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Деятельность комиссии по делам несовершеннолетних и защите их прав направлена на профилактику негативных поведенческих проявлений несовершеннолетних, в том числе на профилактику наркомании. В районе не зарегистрировано несовершеннолетних, употребляющих наркотические вещества. </w:t>
      </w:r>
    </w:p>
    <w:p w:rsidR="00BF3EAF" w:rsidRPr="00BC5CE4" w:rsidRDefault="00BF3EAF" w:rsidP="00BF3EAF">
      <w:pPr>
        <w:spacing w:after="0" w:line="240" w:lineRule="auto"/>
        <w:ind w:firstLine="851"/>
        <w:jc w:val="both"/>
        <w:rPr>
          <w:rFonts w:ascii="Times New Roman" w:eastAsia="Times New Roman" w:hAnsi="Times New Roman" w:cs="Times New Roman"/>
          <w:sz w:val="28"/>
          <w:szCs w:val="28"/>
          <w:lang w:eastAsia="ru-RU"/>
        </w:rPr>
      </w:pPr>
    </w:p>
    <w:p w:rsidR="00BF3EAF" w:rsidRPr="00BC5CE4" w:rsidRDefault="00BF3EAF" w:rsidP="00BF3EAF">
      <w:pPr>
        <w:widowControl w:val="0"/>
        <w:tabs>
          <w:tab w:val="center" w:pos="4677"/>
          <w:tab w:val="left" w:pos="7051"/>
        </w:tabs>
        <w:autoSpaceDE w:val="0"/>
        <w:autoSpaceDN w:val="0"/>
        <w:adjustRightInd w:val="0"/>
        <w:spacing w:after="0" w:line="240" w:lineRule="auto"/>
        <w:rPr>
          <w:rFonts w:ascii="Times New Roman" w:eastAsia="Times New Roman" w:hAnsi="Times New Roman" w:cs="Times New Roman"/>
          <w:color w:val="FF0000"/>
          <w:sz w:val="28"/>
          <w:szCs w:val="28"/>
          <w:lang w:eastAsia="ru-RU"/>
        </w:rPr>
      </w:pPr>
    </w:p>
    <w:p w:rsidR="00BF3EAF" w:rsidRPr="00BC5CE4" w:rsidRDefault="00BF3EAF" w:rsidP="00BF3EAF">
      <w:pPr>
        <w:widowControl w:val="0"/>
        <w:tabs>
          <w:tab w:val="center" w:pos="4677"/>
          <w:tab w:val="left" w:pos="7051"/>
        </w:tabs>
        <w:autoSpaceDE w:val="0"/>
        <w:autoSpaceDN w:val="0"/>
        <w:adjustRightInd w:val="0"/>
        <w:spacing w:after="0" w:line="240" w:lineRule="auto"/>
        <w:rPr>
          <w:rFonts w:ascii="Times New Roman" w:eastAsia="Times New Roman" w:hAnsi="Times New Roman" w:cs="Times New Roman"/>
          <w:color w:val="FF0000"/>
          <w:sz w:val="28"/>
          <w:szCs w:val="28"/>
          <w:lang w:eastAsia="ru-RU"/>
        </w:rPr>
      </w:pPr>
    </w:p>
    <w:p w:rsidR="00BF3EAF" w:rsidRPr="00BC5CE4" w:rsidRDefault="00BF3EAF" w:rsidP="00BF3EAF">
      <w:pPr>
        <w:widowControl w:val="0"/>
        <w:tabs>
          <w:tab w:val="center" w:pos="4677"/>
          <w:tab w:val="left" w:pos="7051"/>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ПОЖАРНАЯ БЕЗОПАСНОСТЬ</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В целях обеспечения противопожарной безопасности на территории Ханты-Мансийского района расположены 3 пожарные части </w:t>
      </w:r>
      <w:r w:rsidRPr="00BC5CE4">
        <w:rPr>
          <w:rFonts w:ascii="Times New Roman" w:eastAsia="Times New Roman" w:hAnsi="Times New Roman" w:cs="Times New Roman"/>
          <w:sz w:val="28"/>
          <w:szCs w:val="28"/>
          <w:lang w:eastAsia="ru-RU"/>
        </w:rPr>
        <w:br/>
        <w:t>и 20 пожарных команд с общей численностью сотрудников 212 человек.</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Имеются 39 специализированных транспортных средств,</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113 единиц специализированных водоемов с объемом воды 10 012 тыс. куб. метров.</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По данным филиала казенного учреждения Ханты-Мансийского автономного округа – </w:t>
      </w:r>
      <w:proofErr w:type="spellStart"/>
      <w:r w:rsidRPr="00BC5CE4">
        <w:rPr>
          <w:rFonts w:ascii="Times New Roman" w:eastAsia="Times New Roman" w:hAnsi="Times New Roman" w:cs="Times New Roman"/>
          <w:sz w:val="28"/>
          <w:szCs w:val="28"/>
          <w:lang w:eastAsia="ru-RU"/>
        </w:rPr>
        <w:t>Югры</w:t>
      </w:r>
      <w:proofErr w:type="spellEnd"/>
      <w:r w:rsidRPr="00BC5CE4">
        <w:rPr>
          <w:rFonts w:ascii="Times New Roman" w:eastAsia="Times New Roman" w:hAnsi="Times New Roman" w:cs="Times New Roman"/>
          <w:sz w:val="28"/>
          <w:szCs w:val="28"/>
          <w:lang w:eastAsia="ru-RU"/>
        </w:rPr>
        <w:t xml:space="preserve"> «</w:t>
      </w:r>
      <w:proofErr w:type="spellStart"/>
      <w:r w:rsidRPr="00BC5CE4">
        <w:rPr>
          <w:rFonts w:ascii="Times New Roman" w:eastAsia="Times New Roman" w:hAnsi="Times New Roman" w:cs="Times New Roman"/>
          <w:sz w:val="28"/>
          <w:szCs w:val="28"/>
          <w:lang w:eastAsia="ru-RU"/>
        </w:rPr>
        <w:t>Центроспас-Югория</w:t>
      </w:r>
      <w:proofErr w:type="spellEnd"/>
      <w:r w:rsidRPr="00BC5CE4">
        <w:rPr>
          <w:rFonts w:ascii="Times New Roman" w:eastAsia="Times New Roman" w:hAnsi="Times New Roman" w:cs="Times New Roman"/>
          <w:sz w:val="28"/>
          <w:szCs w:val="28"/>
          <w:lang w:eastAsia="ru-RU"/>
        </w:rPr>
        <w:t>» за девять месяцев 2018 года</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всего по Ханты-Мансийскому району зарегистрировано 34 пожара, что на 14 больше, чем за аналогичный период 2017 года. Из общего числа пожаров, зарегистрированных  по Ханты-Мансийскому району, 21 пожар зарегистрирован в населенных пунктах района. По сравнению с аналогичным периодом 2017 года этот показатель увеличился на 15 единиц или на 40%.</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Число пострадавших и погибших в результате всех пожаров за отчетный период зафиксировано 2 случая, в том числе по населенным пунктам Ханты-Мансийского района нет. </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Прямой материальный ущерб от пожаров в населенных пунктах Ханты-Мансийского района за отчетный период составил 918,2 тыс. рублей (аналогичный период прошлого года – 15,8 тыс. рублей).</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BC5CE4">
        <w:rPr>
          <w:rFonts w:ascii="Times New Roman" w:eastAsia="Times New Roman" w:hAnsi="Times New Roman" w:cs="Times New Roman"/>
          <w:iCs/>
          <w:sz w:val="28"/>
          <w:szCs w:val="28"/>
          <w:lang w:eastAsia="ru-RU"/>
        </w:rPr>
        <w:t>Основными причинами пожаров в текущем году явились:</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нарушение правил устройства и эксплуатации транспортных средств – 23,8 % от общего числа зарегистрированных пожаров;</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нарушение правил устройства и эксплуатации электрооборудования – 19,1%;</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неосторожное обращение с огнем – 23,8%;</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поджоги – 19,1%;</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прочие возгорания – 14,2%.</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F3EAF" w:rsidRPr="00BC5CE4" w:rsidRDefault="00BF3EAF" w:rsidP="00BF3E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МУНИЦИПАЛЬНЫЕ УСЛУГИ</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proofErr w:type="gramStart"/>
      <w:r w:rsidRPr="00BC5CE4">
        <w:rPr>
          <w:rFonts w:ascii="Times New Roman" w:eastAsia="Times New Roman" w:hAnsi="Times New Roman" w:cs="Times New Roman"/>
          <w:sz w:val="28"/>
          <w:szCs w:val="28"/>
          <w:lang w:eastAsia="ru-RU"/>
        </w:rPr>
        <w:t xml:space="preserve">В соответствии с распоряжением администрации Ханты-Мансийского района от 05.08.2015 № 1010-р «О перечне муниципальных услуг, предоставляемых администрацией Ханты-Мансийского района» </w:t>
      </w:r>
      <w:r w:rsidRPr="00BC5CE4">
        <w:rPr>
          <w:rFonts w:ascii="Times New Roman" w:eastAsia="Calibri" w:hAnsi="Times New Roman" w:cs="Times New Roman"/>
          <w:sz w:val="28"/>
          <w:szCs w:val="28"/>
          <w:lang w:eastAsia="ru-RU"/>
        </w:rPr>
        <w:t>перечень муниципальных услуг администрации Ханты-Мансийского района включает 37 муниципальных услуг (в сфере земельных отношений, распоряжения</w:t>
      </w:r>
      <w:r w:rsidRPr="00BC5CE4">
        <w:rPr>
          <w:rFonts w:ascii="Times New Roman" w:eastAsia="Calibri" w:hAnsi="Times New Roman" w:cs="Times New Roman"/>
          <w:color w:val="FF0000"/>
          <w:sz w:val="28"/>
          <w:szCs w:val="28"/>
          <w:lang w:eastAsia="ru-RU"/>
        </w:rPr>
        <w:t xml:space="preserve"> </w:t>
      </w:r>
      <w:r w:rsidRPr="00BC5CE4">
        <w:rPr>
          <w:rFonts w:ascii="Times New Roman" w:eastAsia="Calibri" w:hAnsi="Times New Roman" w:cs="Times New Roman"/>
          <w:sz w:val="28"/>
          <w:szCs w:val="28"/>
          <w:lang w:eastAsia="ru-RU"/>
        </w:rPr>
        <w:t xml:space="preserve">муниципальным имуществом, жилищных отношений, осуществления предпринимательской деятельности, строительства, архитектуры </w:t>
      </w:r>
      <w:r w:rsidRPr="00BC5CE4">
        <w:rPr>
          <w:rFonts w:ascii="Times New Roman" w:eastAsia="Calibri" w:hAnsi="Times New Roman" w:cs="Times New Roman"/>
          <w:sz w:val="28"/>
          <w:szCs w:val="28"/>
          <w:lang w:eastAsia="ru-RU"/>
        </w:rPr>
        <w:br/>
        <w:t>и градостроительной деятельности, жилищно-коммунального комплекса, природопользования и экологии, транспортного обслуживания и дорожной деятельности, образования и организации отдыха детей</w:t>
      </w:r>
      <w:proofErr w:type="gramEnd"/>
      <w:r w:rsidRPr="00BC5CE4">
        <w:rPr>
          <w:rFonts w:ascii="Times New Roman" w:eastAsia="Calibri" w:hAnsi="Times New Roman" w:cs="Times New Roman"/>
          <w:sz w:val="28"/>
          <w:szCs w:val="28"/>
          <w:lang w:eastAsia="ru-RU"/>
        </w:rPr>
        <w:t>, архивного дела, культуры).</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В рамках делегирования отдельных государственных полномочий администрацией Ханты-Мансийского района предоставлялись 23 государственные услуги (в сфере ЗАГС, опеки и попечительства, земельных и жилищных отношений, в сфере осуществления предпринимательской деятельности). </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За январь - сентябрь 2018 года администрацией Ханты-Мансийского района оказано 3 531 услуга, что в 2,3 раза больше, чем за аналогичный период 2017 года (январь-сентябрь 2017 года – 1 219). Из общего количества оказанных услуг за отчетный период текущего года:</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муниципальные услуги – 2 170 ед., что в 2,8 раз больше, чем за аналогичный период 2017 года (785 ед.);</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 государственные услуги – 1 361 ед., что в 3,1 раза больше, чем за аналогичный период 2017 года (434 ед.).</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proofErr w:type="gramStart"/>
      <w:r w:rsidRPr="00BC5CE4">
        <w:rPr>
          <w:rFonts w:ascii="Times New Roman" w:eastAsia="Calibri" w:hAnsi="Times New Roman" w:cs="Times New Roman"/>
          <w:sz w:val="28"/>
          <w:szCs w:val="28"/>
          <w:lang w:eastAsia="ru-RU"/>
        </w:rPr>
        <w:t xml:space="preserve">По 27 муниципальным и 22 государственным услуге предоставление документов и информации осуществляется в порядке межведомственного информационного взаимодействия с использованием единой системы межведомственного электронного взаимодействия (далее – СМЭВ), </w:t>
      </w:r>
      <w:r w:rsidRPr="00BC5CE4">
        <w:rPr>
          <w:rFonts w:ascii="Times New Roman" w:eastAsia="Calibri" w:hAnsi="Times New Roman" w:cs="Times New Roman"/>
          <w:sz w:val="28"/>
          <w:szCs w:val="28"/>
          <w:lang w:eastAsia="ru-RU"/>
        </w:rPr>
        <w:br/>
        <w:t>в котором участвует МКУ «Комитет по культуре, спорту и социальной политике» и 7 органов администрации Ханты-Мансийского района (департамент имущественных и земельных отношений, департамент строительства, архитектуры и ЖКХ, комитет экономической политики, отдел транспорта, связи и</w:t>
      </w:r>
      <w:proofErr w:type="gramEnd"/>
      <w:r w:rsidRPr="00BC5CE4">
        <w:rPr>
          <w:rFonts w:ascii="Times New Roman" w:eastAsia="Calibri" w:hAnsi="Times New Roman" w:cs="Times New Roman"/>
          <w:sz w:val="28"/>
          <w:szCs w:val="28"/>
          <w:lang w:eastAsia="ru-RU"/>
        </w:rPr>
        <w:t xml:space="preserve"> дорог, отдел опеки и попечительства, архивный отдел, отдел ЗАГС).</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Взаимодействие посредством СМЭВ осуществляется с федеральными государственными органами (их территориальными органами) и подведомственными государственным органам организациями, а также органами государственными внебюджетных фондов и исполнительными органами государственной власти Ханты-Мансийского автономного </w:t>
      </w:r>
      <w:r w:rsidRPr="00BC5CE4">
        <w:rPr>
          <w:rFonts w:ascii="Times New Roman" w:eastAsia="Calibri" w:hAnsi="Times New Roman" w:cs="Times New Roman"/>
          <w:sz w:val="28"/>
          <w:szCs w:val="28"/>
          <w:lang w:eastAsia="ru-RU"/>
        </w:rPr>
        <w:br/>
        <w:t xml:space="preserve">округа – </w:t>
      </w:r>
      <w:proofErr w:type="spellStart"/>
      <w:r w:rsidRPr="00BC5CE4">
        <w:rPr>
          <w:rFonts w:ascii="Times New Roman" w:eastAsia="Calibri" w:hAnsi="Times New Roman" w:cs="Times New Roman"/>
          <w:sz w:val="28"/>
          <w:szCs w:val="28"/>
          <w:lang w:eastAsia="ru-RU"/>
        </w:rPr>
        <w:t>Югры</w:t>
      </w:r>
      <w:proofErr w:type="spellEnd"/>
      <w:r w:rsidRPr="00BC5CE4">
        <w:rPr>
          <w:rFonts w:ascii="Times New Roman" w:eastAsia="Calibri" w:hAnsi="Times New Roman" w:cs="Times New Roman"/>
          <w:sz w:val="28"/>
          <w:szCs w:val="28"/>
          <w:lang w:eastAsia="ru-RU"/>
        </w:rPr>
        <w:t>, а именно:</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Межрайонной инспекцией Федеральной налоговой службы России № 1 по Ханты-Мансийскому автономному округу – </w:t>
      </w:r>
      <w:proofErr w:type="spellStart"/>
      <w:r w:rsidRPr="00BC5CE4">
        <w:rPr>
          <w:rFonts w:ascii="Times New Roman" w:eastAsia="Calibri" w:hAnsi="Times New Roman" w:cs="Times New Roman"/>
          <w:sz w:val="28"/>
          <w:szCs w:val="28"/>
          <w:lang w:eastAsia="ru-RU"/>
        </w:rPr>
        <w:t>Югре</w:t>
      </w:r>
      <w:proofErr w:type="spellEnd"/>
      <w:r w:rsidRPr="00BC5CE4">
        <w:rPr>
          <w:rFonts w:ascii="Times New Roman" w:eastAsia="Calibri" w:hAnsi="Times New Roman" w:cs="Times New Roman"/>
          <w:sz w:val="28"/>
          <w:szCs w:val="28"/>
          <w:lang w:eastAsia="ru-RU"/>
        </w:rPr>
        <w:t>;</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Управлением Федерального казначейства по Ханты-Мансийскому автономному округу – </w:t>
      </w:r>
      <w:proofErr w:type="spellStart"/>
      <w:r w:rsidRPr="00BC5CE4">
        <w:rPr>
          <w:rFonts w:ascii="Times New Roman" w:eastAsia="Times New Roman" w:hAnsi="Times New Roman" w:cs="Times New Roman"/>
          <w:sz w:val="28"/>
          <w:szCs w:val="28"/>
          <w:lang w:eastAsia="ru-RU"/>
        </w:rPr>
        <w:t>Югре</w:t>
      </w:r>
      <w:proofErr w:type="spellEnd"/>
      <w:r w:rsidRPr="00BC5CE4">
        <w:rPr>
          <w:rFonts w:ascii="Times New Roman" w:eastAsia="Calibri" w:hAnsi="Times New Roman" w:cs="Times New Roman"/>
          <w:sz w:val="28"/>
          <w:szCs w:val="28"/>
          <w:lang w:eastAsia="ru-RU"/>
        </w:rPr>
        <w:t>;</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rPr>
      </w:pPr>
      <w:r w:rsidRPr="00BC5CE4">
        <w:rPr>
          <w:rFonts w:ascii="Times New Roman" w:eastAsia="Calibri" w:hAnsi="Times New Roman" w:cs="Times New Roman"/>
          <w:sz w:val="28"/>
          <w:szCs w:val="28"/>
        </w:rPr>
        <w:t>Северо-Уральским управлением Федеральной службы по экологическому, технологическому и атомному надзору;</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rPr>
      </w:pPr>
      <w:r w:rsidRPr="00BC5CE4">
        <w:rPr>
          <w:rFonts w:ascii="Times New Roman" w:eastAsia="Calibri" w:hAnsi="Times New Roman" w:cs="Times New Roman"/>
          <w:sz w:val="28"/>
          <w:szCs w:val="28"/>
        </w:rPr>
        <w:t xml:space="preserve">Межрегиональным управлением государственного автодорожного надзора по Ханты-Мансийскому автономному округу – </w:t>
      </w:r>
      <w:proofErr w:type="spellStart"/>
      <w:r w:rsidRPr="00BC5CE4">
        <w:rPr>
          <w:rFonts w:ascii="Times New Roman" w:eastAsia="Calibri" w:hAnsi="Times New Roman" w:cs="Times New Roman"/>
          <w:sz w:val="28"/>
          <w:szCs w:val="28"/>
        </w:rPr>
        <w:t>Югре</w:t>
      </w:r>
      <w:proofErr w:type="spellEnd"/>
      <w:r w:rsidRPr="00BC5CE4">
        <w:rPr>
          <w:rFonts w:ascii="Times New Roman" w:eastAsia="Calibri" w:hAnsi="Times New Roman" w:cs="Times New Roman"/>
          <w:sz w:val="28"/>
          <w:szCs w:val="28"/>
        </w:rPr>
        <w:t xml:space="preserve"> и ЯНАО Федеральной службы по надзору в сфере транспорта;</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rPr>
      </w:pPr>
      <w:r w:rsidRPr="00BC5CE4">
        <w:rPr>
          <w:rFonts w:ascii="Times New Roman" w:eastAsia="Calibri" w:hAnsi="Times New Roman" w:cs="Times New Roman"/>
          <w:sz w:val="28"/>
          <w:szCs w:val="28"/>
        </w:rPr>
        <w:t xml:space="preserve">Федеральной службой по надзору в сфере транспорта (внутренний, морской транспорт) – </w:t>
      </w:r>
      <w:proofErr w:type="spellStart"/>
      <w:proofErr w:type="gramStart"/>
      <w:r w:rsidRPr="00BC5CE4">
        <w:rPr>
          <w:rFonts w:ascii="Times New Roman" w:eastAsia="Calibri" w:hAnsi="Times New Roman" w:cs="Times New Roman"/>
          <w:sz w:val="28"/>
          <w:szCs w:val="28"/>
        </w:rPr>
        <w:t>Обь-Иртышское</w:t>
      </w:r>
      <w:proofErr w:type="spellEnd"/>
      <w:proofErr w:type="gramEnd"/>
      <w:r w:rsidRPr="00BC5CE4">
        <w:rPr>
          <w:rFonts w:ascii="Times New Roman" w:eastAsia="Calibri" w:hAnsi="Times New Roman" w:cs="Times New Roman"/>
          <w:sz w:val="28"/>
          <w:szCs w:val="28"/>
        </w:rPr>
        <w:t xml:space="preserve"> управление государственного морского и речного надзора Федеральной службы по надзору в сфере транспорта;</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rPr>
      </w:pPr>
      <w:r w:rsidRPr="00BC5CE4">
        <w:rPr>
          <w:rFonts w:ascii="Times New Roman" w:eastAsia="Calibri" w:hAnsi="Times New Roman" w:cs="Times New Roman"/>
          <w:sz w:val="28"/>
          <w:szCs w:val="28"/>
        </w:rPr>
        <w:t xml:space="preserve">Федеральным агентством </w:t>
      </w:r>
      <w:proofErr w:type="gramStart"/>
      <w:r w:rsidRPr="00BC5CE4">
        <w:rPr>
          <w:rFonts w:ascii="Times New Roman" w:eastAsia="Calibri" w:hAnsi="Times New Roman" w:cs="Times New Roman"/>
          <w:sz w:val="28"/>
          <w:szCs w:val="28"/>
        </w:rPr>
        <w:t>воздушного</w:t>
      </w:r>
      <w:proofErr w:type="gramEnd"/>
      <w:r w:rsidRPr="00BC5CE4">
        <w:rPr>
          <w:rFonts w:ascii="Times New Roman" w:eastAsia="Calibri" w:hAnsi="Times New Roman" w:cs="Times New Roman"/>
          <w:sz w:val="28"/>
          <w:szCs w:val="28"/>
        </w:rPr>
        <w:t xml:space="preserve"> транспорта;</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rPr>
      </w:pPr>
      <w:r w:rsidRPr="00BC5CE4">
        <w:rPr>
          <w:rFonts w:ascii="Times New Roman" w:eastAsia="Calibri" w:hAnsi="Times New Roman" w:cs="Times New Roman"/>
          <w:sz w:val="28"/>
          <w:szCs w:val="28"/>
        </w:rPr>
        <w:t xml:space="preserve">Управлением Министерства внутренних дел России по Ханты-Мансийскому автономному округу – </w:t>
      </w:r>
      <w:proofErr w:type="spellStart"/>
      <w:r w:rsidRPr="00BC5CE4">
        <w:rPr>
          <w:rFonts w:ascii="Times New Roman" w:eastAsia="Calibri" w:hAnsi="Times New Roman" w:cs="Times New Roman"/>
          <w:sz w:val="28"/>
          <w:szCs w:val="28"/>
        </w:rPr>
        <w:t>Югре</w:t>
      </w:r>
      <w:proofErr w:type="spellEnd"/>
      <w:r w:rsidRPr="00BC5CE4">
        <w:rPr>
          <w:rFonts w:ascii="Times New Roman" w:eastAsia="Calibri" w:hAnsi="Times New Roman" w:cs="Times New Roman"/>
          <w:sz w:val="28"/>
          <w:szCs w:val="28"/>
        </w:rPr>
        <w:t>;</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rPr>
        <w:t xml:space="preserve">Территориальным управлением </w:t>
      </w:r>
      <w:proofErr w:type="spellStart"/>
      <w:r w:rsidRPr="00BC5CE4">
        <w:rPr>
          <w:rFonts w:ascii="Times New Roman" w:eastAsia="Calibri" w:hAnsi="Times New Roman" w:cs="Times New Roman"/>
          <w:sz w:val="28"/>
          <w:szCs w:val="28"/>
        </w:rPr>
        <w:t>Росимущества</w:t>
      </w:r>
      <w:proofErr w:type="spellEnd"/>
      <w:r w:rsidRPr="00BC5CE4">
        <w:rPr>
          <w:rFonts w:ascii="Times New Roman" w:eastAsia="Calibri" w:hAnsi="Times New Roman" w:cs="Times New Roman"/>
          <w:sz w:val="28"/>
          <w:szCs w:val="28"/>
        </w:rPr>
        <w:t xml:space="preserve"> </w:t>
      </w:r>
      <w:proofErr w:type="gramStart"/>
      <w:r w:rsidRPr="00BC5CE4">
        <w:rPr>
          <w:rFonts w:ascii="Times New Roman" w:eastAsia="Calibri" w:hAnsi="Times New Roman" w:cs="Times New Roman"/>
          <w:sz w:val="28"/>
          <w:szCs w:val="28"/>
        </w:rPr>
        <w:t>в</w:t>
      </w:r>
      <w:proofErr w:type="gramEnd"/>
      <w:r w:rsidRPr="00BC5CE4">
        <w:rPr>
          <w:rFonts w:ascii="Times New Roman" w:eastAsia="Calibri" w:hAnsi="Times New Roman" w:cs="Times New Roman"/>
          <w:sz w:val="28"/>
          <w:szCs w:val="28"/>
        </w:rPr>
        <w:t xml:space="preserve"> </w:t>
      </w:r>
      <w:proofErr w:type="gramStart"/>
      <w:r w:rsidRPr="00BC5CE4">
        <w:rPr>
          <w:rFonts w:ascii="Times New Roman" w:eastAsia="Calibri" w:hAnsi="Times New Roman" w:cs="Times New Roman"/>
          <w:sz w:val="28"/>
          <w:szCs w:val="28"/>
        </w:rPr>
        <w:t>Ханты-Мансийском</w:t>
      </w:r>
      <w:proofErr w:type="gramEnd"/>
      <w:r w:rsidRPr="00BC5CE4">
        <w:rPr>
          <w:rFonts w:ascii="Times New Roman" w:eastAsia="Calibri" w:hAnsi="Times New Roman" w:cs="Times New Roman"/>
          <w:sz w:val="28"/>
          <w:szCs w:val="28"/>
        </w:rPr>
        <w:t xml:space="preserve"> автономном округе – </w:t>
      </w:r>
      <w:proofErr w:type="spellStart"/>
      <w:r w:rsidRPr="00BC5CE4">
        <w:rPr>
          <w:rFonts w:ascii="Times New Roman" w:eastAsia="Calibri" w:hAnsi="Times New Roman" w:cs="Times New Roman"/>
          <w:sz w:val="28"/>
          <w:szCs w:val="28"/>
        </w:rPr>
        <w:t>Югре</w:t>
      </w:r>
      <w:proofErr w:type="spellEnd"/>
      <w:r w:rsidRPr="00BC5CE4">
        <w:rPr>
          <w:rFonts w:ascii="Times New Roman" w:eastAsia="Calibri" w:hAnsi="Times New Roman" w:cs="Times New Roman"/>
          <w:sz w:val="28"/>
          <w:szCs w:val="28"/>
        </w:rPr>
        <w:t>;</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rPr>
        <w:t xml:space="preserve">Управлением Федеральной службы государственной регистрации, кадастра и картографии по Ханты-Мансийскому автономному округу – </w:t>
      </w:r>
      <w:proofErr w:type="spellStart"/>
      <w:r w:rsidRPr="00BC5CE4">
        <w:rPr>
          <w:rFonts w:ascii="Times New Roman" w:eastAsia="Calibri" w:hAnsi="Times New Roman" w:cs="Times New Roman"/>
          <w:sz w:val="28"/>
          <w:szCs w:val="28"/>
        </w:rPr>
        <w:t>Югре</w:t>
      </w:r>
      <w:proofErr w:type="spellEnd"/>
      <w:r w:rsidRPr="00BC5CE4">
        <w:rPr>
          <w:rFonts w:ascii="Times New Roman" w:eastAsia="Calibri" w:hAnsi="Times New Roman" w:cs="Times New Roman"/>
          <w:sz w:val="28"/>
          <w:szCs w:val="28"/>
          <w:lang w:eastAsia="ru-RU"/>
        </w:rPr>
        <w:t>;</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ФФГБУ «Федеральная кадастровая палата Федеральной службы государственной регистрации кадастра и картографии» по Ханты-Мансийскому автономному округу – </w:t>
      </w:r>
      <w:proofErr w:type="spellStart"/>
      <w:r w:rsidRPr="00BC5CE4">
        <w:rPr>
          <w:rFonts w:ascii="Times New Roman" w:eastAsia="Calibri" w:hAnsi="Times New Roman" w:cs="Times New Roman"/>
          <w:sz w:val="28"/>
          <w:szCs w:val="28"/>
          <w:lang w:eastAsia="ru-RU"/>
        </w:rPr>
        <w:t>Югре</w:t>
      </w:r>
      <w:proofErr w:type="spellEnd"/>
      <w:r w:rsidRPr="00BC5CE4">
        <w:rPr>
          <w:rFonts w:ascii="Times New Roman" w:eastAsia="Calibri" w:hAnsi="Times New Roman" w:cs="Times New Roman"/>
          <w:sz w:val="28"/>
          <w:szCs w:val="28"/>
          <w:lang w:eastAsia="ru-RU"/>
        </w:rPr>
        <w:t>;</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Times New Roman" w:hAnsi="Times New Roman" w:cs="Times New Roman"/>
          <w:iCs/>
          <w:sz w:val="28"/>
          <w:szCs w:val="28"/>
          <w:lang w:eastAsia="ru-RU"/>
        </w:rPr>
        <w:t>ФФГУП «</w:t>
      </w:r>
      <w:proofErr w:type="spellStart"/>
      <w:r w:rsidRPr="00BC5CE4">
        <w:rPr>
          <w:rFonts w:ascii="Times New Roman" w:eastAsia="Times New Roman" w:hAnsi="Times New Roman" w:cs="Times New Roman"/>
          <w:iCs/>
          <w:sz w:val="28"/>
          <w:szCs w:val="28"/>
          <w:lang w:eastAsia="ru-RU"/>
        </w:rPr>
        <w:t>Ростехинвентаризация</w:t>
      </w:r>
      <w:proofErr w:type="spellEnd"/>
      <w:r w:rsidRPr="00BC5CE4">
        <w:rPr>
          <w:rFonts w:ascii="Times New Roman" w:eastAsia="Times New Roman" w:hAnsi="Times New Roman" w:cs="Times New Roman"/>
          <w:iCs/>
          <w:sz w:val="28"/>
          <w:szCs w:val="28"/>
          <w:lang w:eastAsia="ru-RU"/>
        </w:rPr>
        <w:t xml:space="preserve"> </w:t>
      </w:r>
      <w:r w:rsidRPr="00BC5CE4">
        <w:rPr>
          <w:rFonts w:ascii="Times New Roman" w:eastAsia="Times New Roman" w:hAnsi="Times New Roman" w:cs="Times New Roman"/>
          <w:sz w:val="28"/>
          <w:szCs w:val="28"/>
          <w:shd w:val="clear" w:color="auto" w:fill="FFFFFF"/>
          <w:lang w:eastAsia="ru-RU"/>
        </w:rPr>
        <w:t>–</w:t>
      </w:r>
      <w:r w:rsidRPr="00BC5CE4">
        <w:rPr>
          <w:rFonts w:ascii="Times New Roman" w:eastAsia="Times New Roman" w:hAnsi="Times New Roman" w:cs="Times New Roman"/>
          <w:iCs/>
          <w:sz w:val="28"/>
          <w:szCs w:val="28"/>
          <w:lang w:eastAsia="ru-RU"/>
        </w:rPr>
        <w:t xml:space="preserve"> Федеральное БТИ» по Ханты-Мансийскому автономному округу </w:t>
      </w:r>
      <w:r w:rsidRPr="00BC5CE4">
        <w:rPr>
          <w:rFonts w:ascii="Times New Roman" w:eastAsia="Times New Roman" w:hAnsi="Times New Roman" w:cs="Times New Roman"/>
          <w:sz w:val="28"/>
          <w:szCs w:val="28"/>
          <w:shd w:val="clear" w:color="auto" w:fill="FFFFFF"/>
          <w:lang w:eastAsia="ru-RU"/>
        </w:rPr>
        <w:t>–</w:t>
      </w:r>
      <w:r w:rsidRPr="00BC5CE4">
        <w:rPr>
          <w:rFonts w:ascii="Times New Roman" w:eastAsia="Times New Roman" w:hAnsi="Times New Roman" w:cs="Times New Roman"/>
          <w:iCs/>
          <w:sz w:val="28"/>
          <w:szCs w:val="28"/>
          <w:lang w:eastAsia="ru-RU"/>
        </w:rPr>
        <w:t xml:space="preserve"> </w:t>
      </w:r>
      <w:proofErr w:type="spellStart"/>
      <w:r w:rsidRPr="00BC5CE4">
        <w:rPr>
          <w:rFonts w:ascii="Times New Roman" w:eastAsia="Times New Roman" w:hAnsi="Times New Roman" w:cs="Times New Roman"/>
          <w:iCs/>
          <w:sz w:val="28"/>
          <w:szCs w:val="28"/>
          <w:lang w:eastAsia="ru-RU"/>
        </w:rPr>
        <w:t>Югре</w:t>
      </w:r>
      <w:proofErr w:type="spellEnd"/>
      <w:r w:rsidRPr="00BC5CE4">
        <w:rPr>
          <w:rFonts w:ascii="Times New Roman" w:eastAsia="Times New Roman" w:hAnsi="Times New Roman" w:cs="Times New Roman"/>
          <w:iCs/>
          <w:sz w:val="28"/>
          <w:szCs w:val="28"/>
          <w:lang w:eastAsia="ru-RU"/>
        </w:rPr>
        <w:t>;</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Отделением Пенсионного фонда Российской Федерации по Ханты-Мансийскому автономному округу – </w:t>
      </w:r>
      <w:proofErr w:type="spellStart"/>
      <w:r w:rsidRPr="00BC5CE4">
        <w:rPr>
          <w:rFonts w:ascii="Times New Roman" w:eastAsia="Times New Roman" w:hAnsi="Times New Roman" w:cs="Times New Roman"/>
          <w:sz w:val="28"/>
          <w:szCs w:val="28"/>
          <w:lang w:eastAsia="ru-RU"/>
        </w:rPr>
        <w:t>Югре</w:t>
      </w:r>
      <w:proofErr w:type="spellEnd"/>
      <w:r w:rsidRPr="00BC5CE4">
        <w:rPr>
          <w:rFonts w:ascii="Times New Roman" w:eastAsia="Calibri" w:hAnsi="Times New Roman" w:cs="Times New Roman"/>
          <w:sz w:val="28"/>
          <w:szCs w:val="28"/>
          <w:lang w:eastAsia="ru-RU"/>
        </w:rPr>
        <w:t>;</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Региональным отделением Фонда социального страхования Российской Федерации по Ханты-Мансийскому автономному округу – </w:t>
      </w:r>
      <w:proofErr w:type="spellStart"/>
      <w:r w:rsidRPr="00BC5CE4">
        <w:rPr>
          <w:rFonts w:ascii="Times New Roman" w:eastAsia="Times New Roman" w:hAnsi="Times New Roman" w:cs="Times New Roman"/>
          <w:sz w:val="28"/>
          <w:szCs w:val="28"/>
          <w:lang w:eastAsia="ru-RU"/>
        </w:rPr>
        <w:t>Югре</w:t>
      </w:r>
      <w:proofErr w:type="spellEnd"/>
      <w:r w:rsidRPr="00BC5CE4">
        <w:rPr>
          <w:rFonts w:ascii="Times New Roman" w:eastAsia="Calibri" w:hAnsi="Times New Roman" w:cs="Times New Roman"/>
          <w:sz w:val="28"/>
          <w:szCs w:val="28"/>
          <w:lang w:eastAsia="ru-RU"/>
        </w:rPr>
        <w:t>;</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rPr>
      </w:pPr>
      <w:r w:rsidRPr="00BC5CE4">
        <w:rPr>
          <w:rFonts w:ascii="Times New Roman" w:eastAsia="Calibri" w:hAnsi="Times New Roman" w:cs="Times New Roman"/>
          <w:sz w:val="28"/>
          <w:szCs w:val="28"/>
        </w:rPr>
        <w:t xml:space="preserve">Департаментом по управлению государственным имуществом Ханты-Мансийского автономного округа – </w:t>
      </w:r>
      <w:proofErr w:type="spellStart"/>
      <w:r w:rsidRPr="00BC5CE4">
        <w:rPr>
          <w:rFonts w:ascii="Times New Roman" w:eastAsia="Calibri" w:hAnsi="Times New Roman" w:cs="Times New Roman"/>
          <w:sz w:val="28"/>
          <w:szCs w:val="28"/>
        </w:rPr>
        <w:t>Югры</w:t>
      </w:r>
      <w:proofErr w:type="spellEnd"/>
      <w:r w:rsidRPr="00BC5CE4">
        <w:rPr>
          <w:rFonts w:ascii="Times New Roman" w:eastAsia="Calibri" w:hAnsi="Times New Roman" w:cs="Times New Roman"/>
          <w:sz w:val="28"/>
          <w:szCs w:val="28"/>
        </w:rPr>
        <w:t>;</w:t>
      </w:r>
    </w:p>
    <w:p w:rsidR="00BF3EAF" w:rsidRPr="00BC5CE4" w:rsidRDefault="007425BC" w:rsidP="00BF3EAF">
      <w:pPr>
        <w:autoSpaceDE w:val="0"/>
        <w:autoSpaceDN w:val="0"/>
        <w:spacing w:after="0" w:line="240" w:lineRule="auto"/>
        <w:ind w:firstLine="708"/>
        <w:jc w:val="both"/>
        <w:rPr>
          <w:rFonts w:ascii="Times New Roman" w:eastAsia="Times New Roman" w:hAnsi="Times New Roman" w:cs="Times New Roman"/>
          <w:sz w:val="28"/>
          <w:szCs w:val="28"/>
          <w:lang w:eastAsia="ru-RU"/>
        </w:rPr>
      </w:pPr>
      <w:hyperlink r:id="rId10" w:tooltip="поиск всех организаций с именем Служба жилищного и строительного надзора Ханты-Мансийского автономного округа - Югры" w:history="1">
        <w:r w:rsidR="00BF3EAF" w:rsidRPr="00BC5CE4">
          <w:rPr>
            <w:rFonts w:ascii="Times New Roman" w:eastAsia="Times New Roman" w:hAnsi="Times New Roman" w:cs="Times New Roman"/>
            <w:sz w:val="28"/>
            <w:szCs w:val="28"/>
            <w:lang w:eastAsia="ru-RU"/>
          </w:rPr>
          <w:t xml:space="preserve">Службой жилищного и строительного надзора по Ханты-Мансийскому автономного округу – </w:t>
        </w:r>
        <w:proofErr w:type="spellStart"/>
        <w:r w:rsidR="00BF3EAF" w:rsidRPr="00BC5CE4">
          <w:rPr>
            <w:rFonts w:ascii="Times New Roman" w:eastAsia="Times New Roman" w:hAnsi="Times New Roman" w:cs="Times New Roman"/>
            <w:sz w:val="28"/>
            <w:szCs w:val="28"/>
            <w:lang w:eastAsia="ru-RU"/>
          </w:rPr>
          <w:t>Югре</w:t>
        </w:r>
        <w:proofErr w:type="spellEnd"/>
      </w:hyperlink>
      <w:r w:rsidR="00BF3EAF" w:rsidRPr="00BC5CE4">
        <w:rPr>
          <w:rFonts w:ascii="Times New Roman" w:eastAsia="Times New Roman" w:hAnsi="Times New Roman" w:cs="Times New Roman"/>
          <w:sz w:val="28"/>
          <w:szCs w:val="28"/>
          <w:lang w:eastAsia="ru-RU"/>
        </w:rPr>
        <w:t>.</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rPr>
      </w:pPr>
      <w:r w:rsidRPr="00BC5CE4">
        <w:rPr>
          <w:rFonts w:ascii="Times New Roman" w:eastAsia="Calibri" w:hAnsi="Times New Roman" w:cs="Times New Roman"/>
          <w:sz w:val="28"/>
          <w:szCs w:val="28"/>
          <w:lang w:eastAsia="ru-RU"/>
        </w:rPr>
        <w:t xml:space="preserve">С </w:t>
      </w:r>
      <w:r w:rsidRPr="00BC5CE4">
        <w:rPr>
          <w:rFonts w:ascii="Times New Roman" w:eastAsia="Calibri" w:hAnsi="Times New Roman" w:cs="Times New Roman"/>
          <w:sz w:val="28"/>
          <w:szCs w:val="28"/>
        </w:rPr>
        <w:t>администрациями сельских поселений Ханты-Мансийского района межведомственное информационное взаимодействие обеспечивается в бумажной форме.</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В целях реализации мероприятий по предоставлению государственных и муниципальных услуг по принципу «одного окна» проводится совместная работа с уполномоченным многофункциональным центром </w:t>
      </w:r>
      <w:proofErr w:type="spellStart"/>
      <w:r w:rsidRPr="00BC5CE4">
        <w:rPr>
          <w:rFonts w:ascii="Times New Roman" w:eastAsia="Calibri" w:hAnsi="Times New Roman" w:cs="Times New Roman"/>
          <w:sz w:val="28"/>
          <w:szCs w:val="28"/>
          <w:lang w:eastAsia="ru-RU"/>
        </w:rPr>
        <w:t>Югры</w:t>
      </w:r>
      <w:proofErr w:type="spellEnd"/>
      <w:r w:rsidRPr="00BC5CE4">
        <w:rPr>
          <w:rFonts w:ascii="Times New Roman" w:eastAsia="Calibri" w:hAnsi="Times New Roman" w:cs="Times New Roman"/>
          <w:sz w:val="28"/>
          <w:szCs w:val="28"/>
          <w:lang w:eastAsia="ru-RU"/>
        </w:rPr>
        <w:t xml:space="preserve"> и представителями Департамента экономического развития Ханты-Мансийского автономного округа – </w:t>
      </w:r>
      <w:proofErr w:type="spellStart"/>
      <w:r w:rsidRPr="00BC5CE4">
        <w:rPr>
          <w:rFonts w:ascii="Times New Roman" w:eastAsia="Calibri" w:hAnsi="Times New Roman" w:cs="Times New Roman"/>
          <w:sz w:val="28"/>
          <w:szCs w:val="28"/>
          <w:lang w:eastAsia="ru-RU"/>
        </w:rPr>
        <w:t>Югры</w:t>
      </w:r>
      <w:proofErr w:type="spellEnd"/>
      <w:r w:rsidRPr="00BC5CE4">
        <w:rPr>
          <w:rFonts w:ascii="Times New Roman" w:eastAsia="Calibri" w:hAnsi="Times New Roman" w:cs="Times New Roman"/>
          <w:sz w:val="28"/>
          <w:szCs w:val="28"/>
          <w:lang w:eastAsia="ru-RU"/>
        </w:rPr>
        <w:t xml:space="preserve">. </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Администрацией Ханты-Мансийского района совместно с автономным учреждением Ханты-Мансийского автономного округа – </w:t>
      </w:r>
      <w:proofErr w:type="spellStart"/>
      <w:r w:rsidRPr="00BC5CE4">
        <w:rPr>
          <w:rFonts w:ascii="Times New Roman" w:eastAsia="Calibri" w:hAnsi="Times New Roman" w:cs="Times New Roman"/>
          <w:sz w:val="28"/>
          <w:szCs w:val="28"/>
          <w:lang w:eastAsia="ru-RU"/>
        </w:rPr>
        <w:t>Югры</w:t>
      </w:r>
      <w:proofErr w:type="spellEnd"/>
      <w:r w:rsidRPr="00BC5CE4">
        <w:rPr>
          <w:rFonts w:ascii="Times New Roman" w:eastAsia="Calibri" w:hAnsi="Times New Roman" w:cs="Times New Roman"/>
          <w:sz w:val="28"/>
          <w:szCs w:val="28"/>
          <w:lang w:eastAsia="ru-RU"/>
        </w:rPr>
        <w:t xml:space="preserve"> «Многофункциональный центр предоставления государственных и муниципальных услуг </w:t>
      </w:r>
      <w:proofErr w:type="spellStart"/>
      <w:r w:rsidRPr="00BC5CE4">
        <w:rPr>
          <w:rFonts w:ascii="Times New Roman" w:eastAsia="Calibri" w:hAnsi="Times New Roman" w:cs="Times New Roman"/>
          <w:sz w:val="28"/>
          <w:szCs w:val="28"/>
          <w:lang w:eastAsia="ru-RU"/>
        </w:rPr>
        <w:t>Югры</w:t>
      </w:r>
      <w:proofErr w:type="spellEnd"/>
      <w:r w:rsidRPr="00BC5CE4">
        <w:rPr>
          <w:rFonts w:ascii="Times New Roman" w:eastAsia="Calibri" w:hAnsi="Times New Roman" w:cs="Times New Roman"/>
          <w:sz w:val="28"/>
          <w:szCs w:val="28"/>
          <w:lang w:eastAsia="ru-RU"/>
        </w:rPr>
        <w:t xml:space="preserve">» (далее – МФЦ </w:t>
      </w:r>
      <w:proofErr w:type="spellStart"/>
      <w:r w:rsidRPr="00BC5CE4">
        <w:rPr>
          <w:rFonts w:ascii="Times New Roman" w:eastAsia="Calibri" w:hAnsi="Times New Roman" w:cs="Times New Roman"/>
          <w:sz w:val="28"/>
          <w:szCs w:val="28"/>
          <w:lang w:eastAsia="ru-RU"/>
        </w:rPr>
        <w:t>Югры</w:t>
      </w:r>
      <w:proofErr w:type="spellEnd"/>
      <w:r w:rsidRPr="00BC5CE4">
        <w:rPr>
          <w:rFonts w:ascii="Times New Roman" w:eastAsia="Calibri" w:hAnsi="Times New Roman" w:cs="Times New Roman"/>
          <w:sz w:val="28"/>
          <w:szCs w:val="28"/>
          <w:lang w:eastAsia="ru-RU"/>
        </w:rPr>
        <w:t xml:space="preserve">) обеспечивается работа мобильного офиса МФЦ для предоставления государственных и муниципальных услуг в населенных пунктах Ханты-Мансийского района в соответствии с заключенным договором от 03.10.2016. </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В январе – сентябре 2018 года посредством мобильного офиса МФЦ осуществлялось предоставление 183 видов услуг, из которых 150 государственных, 19 муниципальных услуг, 6 услуг корпораций, 7 услуг фондов, и 1 услуга Уполномоченного по защите прав предпринимателей в автономном округе. За аналогичный период 2017 года посредством мобильного офиса МФЦ осуществлялось предоставление 180 видов услуг, из которых 154 государственных и 11 муниципальных услуг.</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Выезд мобильного офиса МФЦ в населенные пункты </w:t>
      </w:r>
      <w:r w:rsidRPr="00BC5CE4">
        <w:rPr>
          <w:rFonts w:ascii="Times New Roman" w:eastAsia="Calibri" w:hAnsi="Times New Roman" w:cs="Times New Roman"/>
          <w:sz w:val="28"/>
          <w:szCs w:val="28"/>
          <w:lang w:eastAsia="ru-RU"/>
        </w:rPr>
        <w:br/>
        <w:t>Ханты-Мансийского района осуществлялся по утвержденному режиму работы 8 – 10 раз в месяц. Режим работы мобильного офиса МФЦ ежемесячно размещается в газете «Наш район», на официальном сайте администрации Ханты-Мансийского района.</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Кроме того, в целях увеличения доли жителей Ханты-Мансийского района, получающих услуги по принципу «одного окна», на территории Ханты-Мансийского района функционируют территориально-обособленные структурные подразделения автономного учреждения Ханты-Мансийского автономного округа – </w:t>
      </w:r>
      <w:proofErr w:type="spellStart"/>
      <w:r w:rsidRPr="00BC5CE4">
        <w:rPr>
          <w:rFonts w:ascii="Times New Roman" w:eastAsia="Calibri" w:hAnsi="Times New Roman" w:cs="Times New Roman"/>
          <w:sz w:val="28"/>
          <w:szCs w:val="28"/>
          <w:lang w:eastAsia="ru-RU"/>
        </w:rPr>
        <w:t>Югры</w:t>
      </w:r>
      <w:proofErr w:type="spellEnd"/>
      <w:r w:rsidRPr="00BC5CE4">
        <w:rPr>
          <w:rFonts w:ascii="Times New Roman" w:eastAsia="Calibri" w:hAnsi="Times New Roman" w:cs="Times New Roman"/>
          <w:sz w:val="28"/>
          <w:szCs w:val="28"/>
          <w:lang w:eastAsia="ru-RU"/>
        </w:rPr>
        <w:t xml:space="preserve"> «Многофункциональный центр </w:t>
      </w:r>
      <w:proofErr w:type="spellStart"/>
      <w:r w:rsidRPr="00BC5CE4">
        <w:rPr>
          <w:rFonts w:ascii="Times New Roman" w:eastAsia="Calibri" w:hAnsi="Times New Roman" w:cs="Times New Roman"/>
          <w:sz w:val="28"/>
          <w:szCs w:val="28"/>
          <w:lang w:eastAsia="ru-RU"/>
        </w:rPr>
        <w:t>Югры</w:t>
      </w:r>
      <w:proofErr w:type="spellEnd"/>
      <w:r w:rsidRPr="00BC5CE4">
        <w:rPr>
          <w:rFonts w:ascii="Times New Roman" w:eastAsia="Calibri" w:hAnsi="Times New Roman" w:cs="Times New Roman"/>
          <w:sz w:val="28"/>
          <w:szCs w:val="28"/>
          <w:lang w:eastAsia="ru-RU"/>
        </w:rPr>
        <w:t xml:space="preserve">» в поселках Горноправдинск, Луговской, Кедровый, и селе </w:t>
      </w:r>
      <w:proofErr w:type="spellStart"/>
      <w:r w:rsidRPr="00BC5CE4">
        <w:rPr>
          <w:rFonts w:ascii="Times New Roman" w:eastAsia="Calibri" w:hAnsi="Times New Roman" w:cs="Times New Roman"/>
          <w:sz w:val="28"/>
          <w:szCs w:val="28"/>
          <w:lang w:eastAsia="ru-RU"/>
        </w:rPr>
        <w:t>Селиярово</w:t>
      </w:r>
      <w:proofErr w:type="spellEnd"/>
      <w:r w:rsidRPr="00BC5CE4">
        <w:rPr>
          <w:rFonts w:ascii="Times New Roman" w:eastAsia="Calibri" w:hAnsi="Times New Roman" w:cs="Times New Roman"/>
          <w:sz w:val="28"/>
          <w:szCs w:val="28"/>
          <w:lang w:eastAsia="ru-RU"/>
        </w:rPr>
        <w:t xml:space="preserve"> (далее – многофункциональный центр, МФЦ, ТОСП МФЦ).</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За период январь – сентябрь 2018 года количество обращений жителей Ханты-Мансийского района за получением услуг по данным МФЦ </w:t>
      </w:r>
      <w:proofErr w:type="spellStart"/>
      <w:r w:rsidRPr="00BC5CE4">
        <w:rPr>
          <w:rFonts w:ascii="Times New Roman" w:eastAsia="Calibri" w:hAnsi="Times New Roman" w:cs="Times New Roman"/>
          <w:sz w:val="28"/>
          <w:szCs w:val="28"/>
          <w:lang w:eastAsia="ru-RU"/>
        </w:rPr>
        <w:t>Югры</w:t>
      </w:r>
      <w:proofErr w:type="spellEnd"/>
      <w:r w:rsidRPr="00BC5CE4">
        <w:rPr>
          <w:rFonts w:ascii="Times New Roman" w:eastAsia="Calibri" w:hAnsi="Times New Roman" w:cs="Times New Roman"/>
          <w:sz w:val="28"/>
          <w:szCs w:val="28"/>
          <w:lang w:eastAsia="ru-RU"/>
        </w:rPr>
        <w:t xml:space="preserve"> составило - 481 (обращение в МФЦ г. Ханты-Мансийска, ТОСП, мобильный офис). </w:t>
      </w:r>
      <w:proofErr w:type="gramStart"/>
      <w:r w:rsidRPr="00BC5CE4">
        <w:rPr>
          <w:rFonts w:ascii="Times New Roman" w:eastAsia="Calibri" w:hAnsi="Times New Roman" w:cs="Times New Roman"/>
          <w:sz w:val="28"/>
          <w:szCs w:val="28"/>
          <w:lang w:eastAsia="ru-RU"/>
        </w:rPr>
        <w:t>Самыми востребованными услугами являются: предоставление земельного участка, находящегося в муниципальной собственности или государственная собственность на который не разграничена, без торгов; утверждение схемы расположения земельного участка или земельных участков на кадастровом плане территории; организация отдыха детей в каникулярное время в части предоставления детям, проживающим в Ханты-Мансийском районе, путевок в организации, обеспечивающие отдых и оздоровление детей.</w:t>
      </w:r>
      <w:proofErr w:type="gramEnd"/>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В целях популяризации предоставления государственных и муниципальных услуг в электронной форме в 2018 году распоряжением администрации Ханты-Мансийского района от 01.03.2018 № 195-р утвержден и реализуется план мероприятий в соответствии, с которым:</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обеспечено бесперебойное функционирование ведомственных информационных систем «АВЕРС» и МАИС «ЗАГС», используемых при предоставлении государственных и муниципальных услуг в электронной форме;</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proofErr w:type="gramStart"/>
      <w:r w:rsidRPr="00BC5CE4">
        <w:rPr>
          <w:rFonts w:ascii="Times New Roman" w:eastAsia="Calibri" w:hAnsi="Times New Roman" w:cs="Times New Roman"/>
          <w:sz w:val="28"/>
          <w:szCs w:val="28"/>
        </w:rPr>
        <w:t>в рамках предоставления государственных услуг в сфере регистрации актов гражданского состояния</w:t>
      </w:r>
      <w:r w:rsidRPr="00BC5CE4">
        <w:rPr>
          <w:rFonts w:ascii="Times New Roman" w:eastAsia="Calibri" w:hAnsi="Times New Roman" w:cs="Times New Roman"/>
          <w:sz w:val="28"/>
          <w:szCs w:val="28"/>
          <w:lang w:eastAsia="ru-RU"/>
        </w:rPr>
        <w:t xml:space="preserve"> организованы акции «Счастливое время», предусматривающие возможность на Едином портале государственных и муниципальных услуг (функций) (далее – ЕПГУ) предоставления самого востребованного время на торжественную регистрацию заключения брака на весь период 2018 года, а также осуществляется выдача гражданам квитанций для оплаты государственной пошлины за регистрацию актов гражданского состояния, на обратной стороне которых</w:t>
      </w:r>
      <w:proofErr w:type="gramEnd"/>
      <w:r w:rsidRPr="00BC5CE4">
        <w:rPr>
          <w:rFonts w:ascii="Times New Roman" w:eastAsia="Calibri" w:hAnsi="Times New Roman" w:cs="Times New Roman"/>
          <w:sz w:val="28"/>
          <w:szCs w:val="28"/>
          <w:lang w:eastAsia="ru-RU"/>
        </w:rPr>
        <w:t xml:space="preserve"> размещена информация о возможности получения государственных услуг в электронном виде;</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в образовательных учреждениях Ханты-Мансийского района проводятся семинары-практикумы по популяризации предоставления услуг на ЕПГУ и работе с ЕПГУ, при проведении которых осуществляется регистрация на ЕПГУ его участников;</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в местах предоставления услуг размещены рекламные </w:t>
      </w:r>
      <w:proofErr w:type="spellStart"/>
      <w:r w:rsidRPr="00BC5CE4">
        <w:rPr>
          <w:rFonts w:ascii="Times New Roman" w:eastAsia="Calibri" w:hAnsi="Times New Roman" w:cs="Times New Roman"/>
          <w:sz w:val="28"/>
          <w:szCs w:val="28"/>
          <w:lang w:eastAsia="ru-RU"/>
        </w:rPr>
        <w:t>постеры</w:t>
      </w:r>
      <w:proofErr w:type="spellEnd"/>
      <w:r w:rsidRPr="00BC5CE4">
        <w:rPr>
          <w:rFonts w:ascii="Times New Roman" w:eastAsia="Calibri" w:hAnsi="Times New Roman" w:cs="Times New Roman"/>
          <w:sz w:val="28"/>
          <w:szCs w:val="28"/>
          <w:lang w:eastAsia="ru-RU"/>
        </w:rPr>
        <w:t>, распространяются брошюры рекламного характера с информацией о ЕПГУ и его преимуществах;</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proofErr w:type="gramStart"/>
      <w:r w:rsidRPr="00BC5CE4">
        <w:rPr>
          <w:rFonts w:ascii="Times New Roman" w:eastAsia="Calibri" w:hAnsi="Times New Roman" w:cs="Times New Roman"/>
          <w:sz w:val="28"/>
          <w:szCs w:val="28"/>
          <w:lang w:eastAsia="ru-RU"/>
        </w:rPr>
        <w:t>информационные материалы о ЕПГУ и его возможностях размещаются в сети «Интернет на созданных тематических страницах в популярных социальных сетях «</w:t>
      </w:r>
      <w:proofErr w:type="spellStart"/>
      <w:r w:rsidRPr="00BC5CE4">
        <w:rPr>
          <w:rFonts w:ascii="Times New Roman" w:eastAsia="Calibri" w:hAnsi="Times New Roman" w:cs="Times New Roman"/>
          <w:sz w:val="28"/>
          <w:szCs w:val="28"/>
          <w:lang w:eastAsia="ru-RU"/>
        </w:rPr>
        <w:t>ВКонтакте</w:t>
      </w:r>
      <w:proofErr w:type="spellEnd"/>
      <w:r w:rsidRPr="00BC5CE4">
        <w:rPr>
          <w:rFonts w:ascii="Times New Roman" w:eastAsia="Calibri" w:hAnsi="Times New Roman" w:cs="Times New Roman"/>
          <w:sz w:val="28"/>
          <w:szCs w:val="28"/>
          <w:lang w:eastAsia="ru-RU"/>
        </w:rPr>
        <w:t>», «Одноклассники», «</w:t>
      </w:r>
      <w:proofErr w:type="spellStart"/>
      <w:r w:rsidRPr="00BC5CE4">
        <w:rPr>
          <w:rFonts w:ascii="Times New Roman" w:eastAsia="Calibri" w:hAnsi="Times New Roman" w:cs="Times New Roman"/>
          <w:sz w:val="28"/>
          <w:szCs w:val="28"/>
          <w:lang w:eastAsia="ru-RU"/>
        </w:rPr>
        <w:t>Твиттер</w:t>
      </w:r>
      <w:proofErr w:type="spellEnd"/>
      <w:r w:rsidRPr="00BC5CE4">
        <w:rPr>
          <w:rFonts w:ascii="Times New Roman" w:eastAsia="Calibri" w:hAnsi="Times New Roman" w:cs="Times New Roman"/>
          <w:sz w:val="28"/>
          <w:szCs w:val="28"/>
          <w:lang w:eastAsia="ru-RU"/>
        </w:rPr>
        <w:t>» и на официальном сайте администрации Ханты-Мансийского района (</w:t>
      </w:r>
      <w:proofErr w:type="spellStart"/>
      <w:r w:rsidRPr="00BC5CE4">
        <w:rPr>
          <w:rFonts w:ascii="Times New Roman" w:eastAsia="Calibri" w:hAnsi="Times New Roman" w:cs="Times New Roman"/>
          <w:sz w:val="28"/>
          <w:szCs w:val="28"/>
          <w:lang w:eastAsia="ru-RU"/>
        </w:rPr>
        <w:t>www.hmrn.ru</w:t>
      </w:r>
      <w:proofErr w:type="spellEnd"/>
      <w:r w:rsidRPr="00BC5CE4">
        <w:rPr>
          <w:rFonts w:ascii="Times New Roman" w:eastAsia="Calibri" w:hAnsi="Times New Roman" w:cs="Times New Roman"/>
          <w:sz w:val="28"/>
          <w:szCs w:val="28"/>
          <w:lang w:eastAsia="ru-RU"/>
        </w:rPr>
        <w:t>) на главной странице в новостной ленте, информационных сообщениях, в разделах по сферам деятельности и в разделе «Услуги»/Государственные и муниципальные услуги в электронном виде;</w:t>
      </w:r>
      <w:proofErr w:type="gramEnd"/>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популяризация электронных услуг осуществляется непосредственно при оказании услуг гражданам (при обращении по телефону, на личном приеме), а также при проведении </w:t>
      </w:r>
      <w:proofErr w:type="gramStart"/>
      <w:r w:rsidRPr="00BC5CE4">
        <w:rPr>
          <w:rFonts w:ascii="Times New Roman" w:eastAsia="Calibri" w:hAnsi="Times New Roman" w:cs="Times New Roman"/>
          <w:sz w:val="28"/>
          <w:szCs w:val="28"/>
          <w:lang w:eastAsia="ru-RU"/>
        </w:rPr>
        <w:t>в</w:t>
      </w:r>
      <w:proofErr w:type="gramEnd"/>
      <w:r w:rsidRPr="00BC5CE4">
        <w:rPr>
          <w:rFonts w:ascii="Times New Roman" w:eastAsia="Calibri" w:hAnsi="Times New Roman" w:cs="Times New Roman"/>
          <w:sz w:val="28"/>
          <w:szCs w:val="28"/>
          <w:lang w:eastAsia="ru-RU"/>
        </w:rPr>
        <w:t xml:space="preserve"> </w:t>
      </w:r>
      <w:proofErr w:type="gramStart"/>
      <w:r w:rsidRPr="00BC5CE4">
        <w:rPr>
          <w:rFonts w:ascii="Times New Roman" w:eastAsia="Calibri" w:hAnsi="Times New Roman" w:cs="Times New Roman"/>
          <w:sz w:val="28"/>
          <w:szCs w:val="28"/>
          <w:lang w:eastAsia="ru-RU"/>
        </w:rPr>
        <w:t>Ханты-Мансийском</w:t>
      </w:r>
      <w:proofErr w:type="gramEnd"/>
      <w:r w:rsidRPr="00BC5CE4">
        <w:rPr>
          <w:rFonts w:ascii="Times New Roman" w:eastAsia="Calibri" w:hAnsi="Times New Roman" w:cs="Times New Roman"/>
          <w:sz w:val="28"/>
          <w:szCs w:val="28"/>
          <w:lang w:eastAsia="ru-RU"/>
        </w:rPr>
        <w:t xml:space="preserve"> районе праздничных мероприятий;</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на специализированном автомобиле, обеспечивающем работу Мобильного офиса МФЦ, размещена реклама о ЕПГУ.</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Также в январе - сентябре 2018 года органами администрации района осуществлялась популяризация предоставляемых 36 электронных услуг, из них 15 государственных услуг, 13 муниципальных услуг и 8 услуг учреждений.</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Для увеличения доли граждан Ханты-Мансийского района, использующих механизм получения государственных и муниципальных услуг в электронной форме, осуществлялась регистрация и активация личного кабинета на ЕПГУ: в отчетном периоде количество зарегистрированных жителей, в том числе в центрах общественного доступа и в органах администрации района составило 195 человек. В населенных пунктах района функционируют 24</w:t>
      </w:r>
      <w:r w:rsidRPr="00BC5CE4">
        <w:rPr>
          <w:rStyle w:val="11pt"/>
          <w:rFonts w:eastAsiaTheme="minorHAnsi"/>
          <w:sz w:val="28"/>
          <w:szCs w:val="28"/>
        </w:rPr>
        <w:t xml:space="preserve"> центра общественного доступа.</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Доля граждан Ханты-Мансийского района, использующих механизм получения государственных и муниципальных услуг в электронной форме, по состоянию на 01.01.2018 составила 59% (на основании данных ПАО «</w:t>
      </w:r>
      <w:proofErr w:type="spellStart"/>
      <w:r w:rsidRPr="00BC5CE4">
        <w:rPr>
          <w:rFonts w:ascii="Times New Roman" w:eastAsia="Calibri" w:hAnsi="Times New Roman" w:cs="Times New Roman"/>
          <w:sz w:val="28"/>
          <w:szCs w:val="28"/>
          <w:lang w:eastAsia="ru-RU"/>
        </w:rPr>
        <w:t>Ростелеком</w:t>
      </w:r>
      <w:proofErr w:type="spellEnd"/>
      <w:r w:rsidRPr="00BC5CE4">
        <w:rPr>
          <w:rFonts w:ascii="Times New Roman" w:eastAsia="Calibri" w:hAnsi="Times New Roman" w:cs="Times New Roman"/>
          <w:sz w:val="28"/>
          <w:szCs w:val="28"/>
          <w:lang w:eastAsia="ru-RU"/>
        </w:rPr>
        <w:t>»).</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В администрациях сельских поселений Ханты-Мансийского района организованы центры регистрации в Единой системе идентификации и аутентификации с возможностью подтверждения личности граждан. </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В отчетном периоде перечень выполняемых администрацией района функций по осуществлению муниципального контроля не изменился.</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Администрация района </w:t>
      </w:r>
      <w:proofErr w:type="gramStart"/>
      <w:r w:rsidRPr="00BC5CE4">
        <w:rPr>
          <w:rFonts w:ascii="Times New Roman" w:eastAsia="Calibri" w:hAnsi="Times New Roman" w:cs="Times New Roman"/>
          <w:sz w:val="28"/>
          <w:szCs w:val="28"/>
          <w:lang w:eastAsia="ru-RU"/>
        </w:rPr>
        <w:t>наделена</w:t>
      </w:r>
      <w:proofErr w:type="gramEnd"/>
      <w:r w:rsidRPr="00BC5CE4">
        <w:rPr>
          <w:rFonts w:ascii="Times New Roman" w:eastAsia="Calibri" w:hAnsi="Times New Roman" w:cs="Times New Roman"/>
          <w:sz w:val="28"/>
          <w:szCs w:val="28"/>
          <w:lang w:eastAsia="ru-RU"/>
        </w:rPr>
        <w:t xml:space="preserve"> 8 функциями по осуществлению муниципального контроля:</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в области использования и охраны особо охраняемых природных территорий местного значения; </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в области торговой деятельности; </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за сохранностью автомобильных дорог местного значения вне границ населенных пунктов в границах муниципального района; </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за соблюдением законодательства в области розничной продажи алкогольной продукции, спиртосодержащей продукции; </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муниципального лесного контроля; </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муниципального жилищного контроля; </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муниципального земельного контроля.</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Полномочия по осуществлению муниципального контроля осуществляют 4 органа администрации района (департамент имущественных и земельных отношений, департамент строительства, архитектуры и ЖКХ, комитет экономической политики, отдел транспорта, связи и дорог) (далее также – органы муниципального контроля). </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Указанные выше полномочия закреплены в положениях органов администрации района, и осуществляются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и утвержденными административными регламентами осуществления муниципального контроля.</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В отчетном периоде органами муниципального контроля проведены четыре плановые проверки утвержденные планом проведения плановых проверок юридических лиц и индивидуальных предпринимателей администрации Ханты-Мансийского района на 2018 год. </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Внеплановые проверки не проводились.</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В целях недопущения, а также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органами муниципального контроля в 2018 году осуществлялись мероприятия по профилактике нарушений обязательных требований законодательства.</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В рамках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юридические лица и индивидуальные предприниматели письменно и устно информировались об изменениях действующего законодательства.</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Кроме того, на сайте администрации района (</w:t>
      </w:r>
      <w:proofErr w:type="spellStart"/>
      <w:r w:rsidRPr="00BC5CE4">
        <w:rPr>
          <w:rFonts w:ascii="Times New Roman" w:eastAsia="Calibri" w:hAnsi="Times New Roman" w:cs="Times New Roman"/>
          <w:sz w:val="28"/>
          <w:szCs w:val="28"/>
          <w:lang w:eastAsia="ru-RU"/>
        </w:rPr>
        <w:t>www.hmrn.ru</w:t>
      </w:r>
      <w:proofErr w:type="spellEnd"/>
      <w:r w:rsidRPr="00BC5CE4">
        <w:rPr>
          <w:rFonts w:ascii="Times New Roman" w:eastAsia="Calibri" w:hAnsi="Times New Roman" w:cs="Times New Roman"/>
          <w:sz w:val="28"/>
          <w:szCs w:val="28"/>
          <w:lang w:eastAsia="ru-RU"/>
        </w:rPr>
        <w:t xml:space="preserve">) в разделе «Услуги»/Муниципальный контроль размещена следующая информация для юридических лиц и индивидуальных предпринимателей: </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практика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перечни нормативных правовых актов и (или) их отдельных частей, содержащих обязательные требования, оценка соблюдения которых является предметом муниципального контроля;</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установленные формы проверочных листов;</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программа профилактики нарушений, обязательных требований, установленных в соответствии с действующим законодательством на 2018 год;</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руководство по соблюдению обязательных требований;</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порядок организации и осуществления муниципального контроля.</w:t>
      </w:r>
    </w:p>
    <w:p w:rsidR="00BF3EAF" w:rsidRPr="00BC5CE4" w:rsidRDefault="00BF3EAF" w:rsidP="00BF3EAF">
      <w:pPr>
        <w:spacing w:after="0" w:line="240" w:lineRule="auto"/>
        <w:jc w:val="both"/>
        <w:rPr>
          <w:rFonts w:ascii="Times New Roman" w:hAnsi="Times New Roman" w:cs="Times New Roman"/>
          <w:sz w:val="20"/>
          <w:szCs w:val="20"/>
        </w:rPr>
      </w:pPr>
    </w:p>
    <w:p w:rsidR="00BF3EAF" w:rsidRPr="00BC5CE4" w:rsidRDefault="00BF3EAF" w:rsidP="00BF3E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BF3EAF" w:rsidRPr="00BC5CE4" w:rsidRDefault="00BF3EAF" w:rsidP="00BF3EAF">
      <w:pPr>
        <w:widowControl w:val="0"/>
        <w:autoSpaceDE w:val="0"/>
        <w:autoSpaceDN w:val="0"/>
        <w:adjustRightInd w:val="0"/>
        <w:spacing w:after="0" w:line="240" w:lineRule="auto"/>
        <w:ind w:firstLine="709"/>
        <w:jc w:val="center"/>
        <w:rPr>
          <w:rFonts w:ascii="Times New Roman" w:eastAsia="Times New Roman" w:hAnsi="Times New Roman" w:cs="Times New Roman"/>
          <w:color w:val="FF0000"/>
          <w:sz w:val="28"/>
          <w:szCs w:val="28"/>
          <w:lang w:eastAsia="ru-RU"/>
        </w:rPr>
      </w:pPr>
      <w:r w:rsidRPr="00BC5CE4">
        <w:rPr>
          <w:rFonts w:ascii="Times New Roman" w:eastAsia="Times New Roman" w:hAnsi="Times New Roman" w:cs="Times New Roman"/>
          <w:sz w:val="28"/>
          <w:szCs w:val="28"/>
          <w:lang w:eastAsia="ru-RU"/>
        </w:rPr>
        <w:t>РЕАЛИЗАЦИЯ ПРОГРАММ</w:t>
      </w:r>
    </w:p>
    <w:p w:rsidR="00BF3EAF" w:rsidRPr="00BC5CE4" w:rsidRDefault="00BF3EAF" w:rsidP="00BF3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В течение 9 месяцев 2018 года на территории Ханты-Мансийского района осуществлялась реализация 21 муниципальной программы (приложение 4).</w:t>
      </w:r>
    </w:p>
    <w:p w:rsidR="00BF3EAF" w:rsidRPr="00BC5CE4" w:rsidRDefault="00BF3EAF" w:rsidP="00BF3EA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C5CE4">
        <w:rPr>
          <w:rFonts w:ascii="Times New Roman" w:hAnsi="Times New Roman" w:cs="Times New Roman"/>
          <w:sz w:val="28"/>
          <w:szCs w:val="28"/>
        </w:rPr>
        <w:t>Объем финансирования, направленный на реализацию программ                  в 2018 году, составил 4 315,4 млн. рублей</w:t>
      </w:r>
      <w:r w:rsidRPr="00BC5CE4">
        <w:rPr>
          <w:rFonts w:ascii="Times New Roman" w:hAnsi="Times New Roman" w:cs="Times New Roman"/>
          <w:color w:val="FF0000"/>
          <w:sz w:val="28"/>
          <w:szCs w:val="28"/>
        </w:rPr>
        <w:t xml:space="preserve"> </w:t>
      </w:r>
      <w:r w:rsidRPr="00BC5CE4">
        <w:rPr>
          <w:rFonts w:ascii="Times New Roman" w:hAnsi="Times New Roman" w:cs="Times New Roman"/>
          <w:sz w:val="28"/>
          <w:szCs w:val="28"/>
        </w:rPr>
        <w:t xml:space="preserve">или 97% всех расходов бюджета района 2018 финансового года, в том числе из федерального бюджета – 7,3 млн. рублей (0,2% от общего объема финансирования), из бюджета автономного округа – 2 255,9 млн. рублей (52,3% от общего объема финансирования), из бюджета района – 2 052,1 млн. рублей </w:t>
      </w:r>
      <w:r w:rsidRPr="00BC5CE4">
        <w:rPr>
          <w:rFonts w:ascii="Times New Roman" w:hAnsi="Times New Roman" w:cs="Times New Roman"/>
          <w:sz w:val="28"/>
          <w:szCs w:val="28"/>
        </w:rPr>
        <w:br/>
        <w:t>(47,6% от общего</w:t>
      </w:r>
      <w:proofErr w:type="gramEnd"/>
      <w:r w:rsidRPr="00BC5CE4">
        <w:rPr>
          <w:rFonts w:ascii="Times New Roman" w:hAnsi="Times New Roman" w:cs="Times New Roman"/>
          <w:sz w:val="28"/>
          <w:szCs w:val="28"/>
        </w:rPr>
        <w:t xml:space="preserve"> объема финансирования). </w:t>
      </w:r>
    </w:p>
    <w:p w:rsidR="00BF3EAF" w:rsidRPr="00BC5CE4" w:rsidRDefault="00BF3EAF" w:rsidP="00BF3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По состоянию на 1 октября 2018 года освоение денежных средств                 по программам за счет всех источников финансирования составило 61,6%, </w:t>
      </w:r>
      <w:r w:rsidRPr="00BC5CE4">
        <w:rPr>
          <w:rFonts w:ascii="Times New Roman" w:hAnsi="Times New Roman" w:cs="Times New Roman"/>
          <w:sz w:val="28"/>
          <w:szCs w:val="28"/>
        </w:rPr>
        <w:br/>
        <w:t>в том числе из федерального бюджета – 42,5%, из бюджета автономного округа – 63,5%, из бюджета района – 59,6%.</w:t>
      </w:r>
    </w:p>
    <w:p w:rsidR="00BF3EAF" w:rsidRPr="00BC5CE4" w:rsidRDefault="00BF3EAF" w:rsidP="00BF3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Реализация программ направлена на улучшение социальной защиты населения, создание новых рабочих мест, развитие человеческого капитала за счет повышения эффективности и качества системы образования, улучшение жилищных условий, развитие рыночной инфраструктуры, а также на повышение инвестиционной привлекательности экономики Ханты-Мансийского района. </w:t>
      </w:r>
    </w:p>
    <w:p w:rsidR="00BF3EAF" w:rsidRPr="00BC5CE4" w:rsidRDefault="00BF3EAF" w:rsidP="00BF3EAF">
      <w:pPr>
        <w:widowControl w:val="0"/>
        <w:tabs>
          <w:tab w:val="left" w:pos="1134"/>
        </w:tabs>
        <w:spacing w:after="0" w:line="240" w:lineRule="auto"/>
        <w:ind w:firstLine="709"/>
        <w:contextualSpacing/>
        <w:jc w:val="both"/>
        <w:rPr>
          <w:rFonts w:ascii="Times New Roman" w:hAnsi="Times New Roman" w:cs="Times New Roman"/>
          <w:sz w:val="28"/>
          <w:szCs w:val="28"/>
        </w:rPr>
      </w:pPr>
      <w:r w:rsidRPr="00BC5CE4">
        <w:rPr>
          <w:rFonts w:ascii="Times New Roman" w:hAnsi="Times New Roman" w:cs="Times New Roman"/>
          <w:sz w:val="28"/>
          <w:szCs w:val="28"/>
        </w:rPr>
        <w:t>1. МП «Развитие гражданского общества Ханты-Мансийского района на 2018 – 2020 годы». Объем средств, освоенных в ходе реализации программы за отчетный период, составил 1 000,0 тыс. рублей (бюджет района) или 87,0% от плана на год.</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По мероприятию «Субсидии на финансовое обеспечение проектов социально ориентированных некоммерческих организаций, направленных на социальную адаптацию инвалидов и их семей» перечислена субсидия </w:t>
      </w:r>
      <w:proofErr w:type="spellStart"/>
      <w:r w:rsidRPr="00BC5CE4">
        <w:rPr>
          <w:rFonts w:ascii="Times New Roman" w:hAnsi="Times New Roman" w:cs="Times New Roman"/>
          <w:sz w:val="28"/>
          <w:szCs w:val="28"/>
        </w:rPr>
        <w:t>Ханты-Мансийской</w:t>
      </w:r>
      <w:proofErr w:type="spellEnd"/>
      <w:r w:rsidRPr="00BC5CE4">
        <w:rPr>
          <w:rFonts w:ascii="Times New Roman" w:hAnsi="Times New Roman" w:cs="Times New Roman"/>
          <w:sz w:val="28"/>
          <w:szCs w:val="28"/>
        </w:rPr>
        <w:t xml:space="preserve"> районной организации общероссийской общественной организации «Всероссийское общество инвалидов» на выполнение проекта «Мир добрых дел». </w:t>
      </w:r>
    </w:p>
    <w:p w:rsidR="00BF3EAF" w:rsidRPr="00BC5CE4" w:rsidRDefault="00BF3EAF" w:rsidP="00BF3EAF">
      <w:pPr>
        <w:spacing w:after="0" w:line="240" w:lineRule="auto"/>
        <w:ind w:firstLine="709"/>
        <w:jc w:val="both"/>
        <w:rPr>
          <w:rFonts w:ascii="Times New Roman" w:hAnsi="Times New Roman" w:cs="Times New Roman"/>
          <w:sz w:val="28"/>
          <w:szCs w:val="28"/>
        </w:rPr>
      </w:pPr>
      <w:proofErr w:type="gramStart"/>
      <w:r w:rsidRPr="00BC5CE4">
        <w:rPr>
          <w:rFonts w:ascii="Times New Roman" w:hAnsi="Times New Roman" w:cs="Times New Roman"/>
          <w:sz w:val="28"/>
          <w:szCs w:val="28"/>
        </w:rPr>
        <w:t>По мероприятию «Субсидии на финансовое обеспечение проектов социально ориентированных некоммерческих организаций в области образования, культуры, просвещения, науки,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а также содействие духовному развитию личности» перечислена субсидия автономной некоммерческой организации «Центр досуга «Доброе дело» на выполнение проекта «</w:t>
      </w:r>
      <w:proofErr w:type="spellStart"/>
      <w:r w:rsidRPr="00BC5CE4">
        <w:rPr>
          <w:rFonts w:ascii="Times New Roman" w:hAnsi="Times New Roman" w:cs="Times New Roman"/>
          <w:sz w:val="28"/>
          <w:szCs w:val="28"/>
        </w:rPr>
        <w:t>Шапша-территория</w:t>
      </w:r>
      <w:proofErr w:type="spellEnd"/>
      <w:r w:rsidRPr="00BC5CE4">
        <w:rPr>
          <w:rFonts w:ascii="Times New Roman" w:hAnsi="Times New Roman" w:cs="Times New Roman"/>
          <w:sz w:val="28"/>
          <w:szCs w:val="28"/>
        </w:rPr>
        <w:t xml:space="preserve"> активных». </w:t>
      </w:r>
      <w:proofErr w:type="gramEnd"/>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По мероприятию «Субсидии на финансовое обеспечение проектов в сфере деятельности по изучению общественного мнения» перечислена субсидия автономной некоммерческой организации «Центр досуга «Доброе дело» на выполнение проекта «Изучение общественного мнения».</w:t>
      </w:r>
    </w:p>
    <w:p w:rsidR="00BF3EAF" w:rsidRPr="00BC5CE4" w:rsidRDefault="00BF3EAF" w:rsidP="00BF3EAF">
      <w:pPr>
        <w:widowControl w:val="0"/>
        <w:tabs>
          <w:tab w:val="left" w:pos="1134"/>
        </w:tabs>
        <w:spacing w:after="0" w:line="240" w:lineRule="auto"/>
        <w:ind w:firstLine="709"/>
        <w:contextualSpacing/>
        <w:jc w:val="both"/>
        <w:rPr>
          <w:rFonts w:ascii="Times New Roman" w:hAnsi="Times New Roman" w:cs="Times New Roman"/>
          <w:sz w:val="28"/>
          <w:szCs w:val="28"/>
        </w:rPr>
      </w:pPr>
      <w:r w:rsidRPr="00BC5CE4">
        <w:rPr>
          <w:rFonts w:ascii="Times New Roman" w:hAnsi="Times New Roman" w:cs="Times New Roman"/>
          <w:sz w:val="28"/>
          <w:szCs w:val="28"/>
        </w:rPr>
        <w:t xml:space="preserve">2. МП «Создание условий для ответственного управления муниципальными финансами, повышения устойчивости местных бюджетов Ханты-Мансийского района на 2018 – 2020 годы». Объем средств, освоенных в ходе реализации программы за отчетный период, составил 272 657,1 тыс. рублей (бюджет района) или 74,3% от плана на год. </w:t>
      </w:r>
    </w:p>
    <w:p w:rsidR="00BF3EAF" w:rsidRPr="00BC5CE4" w:rsidRDefault="00BF3EAF" w:rsidP="00BF3EAF">
      <w:pPr>
        <w:widowControl w:val="0"/>
        <w:tabs>
          <w:tab w:val="left" w:pos="1134"/>
        </w:tabs>
        <w:spacing w:after="0" w:line="240" w:lineRule="auto"/>
        <w:ind w:firstLine="709"/>
        <w:contextualSpacing/>
        <w:jc w:val="both"/>
        <w:rPr>
          <w:rFonts w:ascii="Times New Roman" w:hAnsi="Times New Roman" w:cs="Times New Roman"/>
          <w:sz w:val="28"/>
          <w:szCs w:val="28"/>
        </w:rPr>
      </w:pPr>
      <w:r w:rsidRPr="00BC5CE4">
        <w:rPr>
          <w:rFonts w:ascii="Times New Roman" w:hAnsi="Times New Roman" w:cs="Times New Roman"/>
          <w:sz w:val="28"/>
          <w:szCs w:val="28"/>
        </w:rPr>
        <w:t>В отчетном периоде в рамках программы произведены расходы на выравнивание бюджетной обеспеченности муниципальных образований сельских поселений района, обеспечение деятельности комитета по финансам администрации района.</w:t>
      </w:r>
    </w:p>
    <w:p w:rsidR="00BF3EAF" w:rsidRPr="00BC5CE4" w:rsidRDefault="00BF3EAF" w:rsidP="00BF3EAF">
      <w:pPr>
        <w:widowControl w:val="0"/>
        <w:tabs>
          <w:tab w:val="left" w:pos="1134"/>
        </w:tabs>
        <w:spacing w:after="0" w:line="240" w:lineRule="auto"/>
        <w:ind w:firstLine="709"/>
        <w:contextualSpacing/>
        <w:jc w:val="both"/>
        <w:rPr>
          <w:rFonts w:ascii="Times New Roman" w:hAnsi="Times New Roman" w:cs="Times New Roman"/>
          <w:sz w:val="28"/>
          <w:szCs w:val="28"/>
          <w:u w:val="single"/>
        </w:rPr>
      </w:pPr>
      <w:r w:rsidRPr="00BC5CE4">
        <w:rPr>
          <w:rFonts w:ascii="Times New Roman" w:hAnsi="Times New Roman" w:cs="Times New Roman"/>
          <w:sz w:val="28"/>
          <w:szCs w:val="28"/>
        </w:rPr>
        <w:t>3. МП «Повышение эффективности муниципального управления Ханты-Мансийского района на 2018 – 2020 годы». Объем средств, освоенных в ходе реализации программы за отчетный период, составил 168 868,9 тыс. рублей или 71,9% от годового плана, в том числе из федерального бюджета – 2 252,0 тыс. рублей, из бюджета автономного округа – 415,0 тыс. рублей, из бюджета района – 166 201,9 тыс. рублей.</w:t>
      </w:r>
    </w:p>
    <w:p w:rsidR="00BF3EAF" w:rsidRPr="00BC5CE4" w:rsidRDefault="00BF3EAF" w:rsidP="00BF3EAF">
      <w:pPr>
        <w:widowControl w:val="0"/>
        <w:tabs>
          <w:tab w:val="left" w:pos="1134"/>
        </w:tabs>
        <w:spacing w:after="0" w:line="240" w:lineRule="auto"/>
        <w:ind w:firstLine="709"/>
        <w:contextualSpacing/>
        <w:jc w:val="both"/>
        <w:rPr>
          <w:rFonts w:ascii="Times New Roman" w:hAnsi="Times New Roman" w:cs="Times New Roman"/>
          <w:sz w:val="28"/>
          <w:szCs w:val="28"/>
        </w:rPr>
      </w:pPr>
      <w:r w:rsidRPr="00BC5CE4">
        <w:rPr>
          <w:rFonts w:ascii="Times New Roman" w:hAnsi="Times New Roman" w:cs="Times New Roman"/>
          <w:sz w:val="28"/>
          <w:szCs w:val="28"/>
        </w:rPr>
        <w:t>Денежные средства направлены на реализацию мероприятий:</w:t>
      </w:r>
    </w:p>
    <w:p w:rsidR="00BF3EAF" w:rsidRPr="00BC5CE4" w:rsidRDefault="00BF3EAF" w:rsidP="00BF3EAF">
      <w:pPr>
        <w:spacing w:after="0" w:line="240" w:lineRule="auto"/>
        <w:ind w:firstLine="709"/>
        <w:jc w:val="both"/>
        <w:rPr>
          <w:rFonts w:ascii="Times New Roman" w:eastAsia="Calibri" w:hAnsi="Times New Roman" w:cs="Times New Roman"/>
          <w:sz w:val="28"/>
          <w:szCs w:val="28"/>
        </w:rPr>
      </w:pPr>
      <w:r w:rsidRPr="00BC5CE4">
        <w:rPr>
          <w:rFonts w:ascii="Times New Roman" w:eastAsia="Calibri" w:hAnsi="Times New Roman" w:cs="Times New Roman"/>
          <w:sz w:val="28"/>
          <w:szCs w:val="28"/>
        </w:rPr>
        <w:t>совершенствование и обеспечение работы системы дополнительного профессионального образования муниципальных служащих и лиц, включенных в кадровый резерв Ханты-Мансийского района (8 человек прошли обучение на курсах повышения квалификации, 12 человек приняли участие в семинарах и практических конференциях);</w:t>
      </w:r>
    </w:p>
    <w:p w:rsidR="00BF3EAF" w:rsidRPr="00BC5CE4" w:rsidRDefault="00BF3EAF" w:rsidP="00BF3EAF">
      <w:pPr>
        <w:spacing w:after="0" w:line="240" w:lineRule="auto"/>
        <w:ind w:firstLine="709"/>
        <w:jc w:val="both"/>
        <w:rPr>
          <w:rFonts w:ascii="Times New Roman" w:hAnsi="Times New Roman" w:cs="Times New Roman"/>
          <w:sz w:val="28"/>
          <w:szCs w:val="28"/>
        </w:rPr>
      </w:pPr>
      <w:proofErr w:type="gramStart"/>
      <w:r w:rsidRPr="00BC5CE4">
        <w:rPr>
          <w:rFonts w:ascii="Times New Roman" w:hAnsi="Times New Roman" w:cs="Times New Roman"/>
          <w:sz w:val="28"/>
          <w:szCs w:val="28"/>
        </w:rPr>
        <w:t>обеспечение и выполнение полномочий и функций администрации Ханты-Мансийского района (обеспечение условий для деятельности администрации Ханты-Мансийского района, дополнительное пенсионное обеспечение за выслугу лет лицам, замещавшим муниципальные должности на постоянной основе  и должности муниципальной службы в органах местного самоуправления Ханты-Мансийского района, ежегодные выплаты почетным гражданам Ханты-Мансийского района, актуализация стратегии социально-экономического развития Ханты-Мансийского района до 2020 года и на период до 2030 года</w:t>
      </w:r>
      <w:proofErr w:type="gramEnd"/>
      <w:r w:rsidRPr="00BC5CE4">
        <w:rPr>
          <w:rFonts w:ascii="Times New Roman" w:hAnsi="Times New Roman" w:cs="Times New Roman"/>
          <w:sz w:val="28"/>
          <w:szCs w:val="28"/>
        </w:rPr>
        <w:t xml:space="preserve">, проведение выборов в представительный орган муниципального образования); </w:t>
      </w:r>
    </w:p>
    <w:p w:rsidR="00BF3EAF" w:rsidRPr="00BC5CE4" w:rsidRDefault="00BF3EAF" w:rsidP="00BF3EAF">
      <w:pPr>
        <w:spacing w:after="0" w:line="240" w:lineRule="auto"/>
        <w:ind w:firstLine="709"/>
        <w:jc w:val="both"/>
        <w:rPr>
          <w:rFonts w:ascii="Times New Roman" w:hAnsi="Times New Roman" w:cs="Times New Roman"/>
          <w:sz w:val="28"/>
          <w:szCs w:val="28"/>
        </w:rPr>
      </w:pPr>
      <w:proofErr w:type="gramStart"/>
      <w:r w:rsidRPr="00BC5CE4">
        <w:rPr>
          <w:rFonts w:ascii="Times New Roman" w:hAnsi="Times New Roman" w:cs="Times New Roman"/>
          <w:sz w:val="28"/>
          <w:szCs w:val="28"/>
        </w:rPr>
        <w:t>обеспечение надлежащих организационно-технических условий, необходимых для исполнения профессиональной служебной деятельности органов местного самоуправления Ханты-Мансийского района (обеспечение надлежащего уровня эксплуатации недвижимого имущества, управление которым возложено на муниципальное казенное учреждение «Управление технического обеспечения» (содержание зданий, помещений прилегающей территории, организацию охраны зданий и сооружений по адресам: улица Гагарина, 214 и Гагарина, 142, переулок Советский, 2), организационно-техническое и финансовое обеспечение муниципального казенного учреждения «Управление</w:t>
      </w:r>
      <w:proofErr w:type="gramEnd"/>
      <w:r w:rsidRPr="00BC5CE4">
        <w:rPr>
          <w:rFonts w:ascii="Times New Roman" w:hAnsi="Times New Roman" w:cs="Times New Roman"/>
          <w:sz w:val="28"/>
          <w:szCs w:val="28"/>
        </w:rPr>
        <w:t xml:space="preserve"> технического обеспечения»);</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обеспечение выполнения отдельных государственных полномочий (субвенции на осуществление полномочий по государственной регистрации актов гражданского состояния в рамках государственной программы «Развитие государственной гражданской службы и резерва управленческих кадров </w:t>
      </w:r>
      <w:proofErr w:type="gramStart"/>
      <w:r w:rsidRPr="00BC5CE4">
        <w:rPr>
          <w:rFonts w:ascii="Times New Roman" w:hAnsi="Times New Roman" w:cs="Times New Roman"/>
          <w:sz w:val="28"/>
          <w:szCs w:val="28"/>
        </w:rPr>
        <w:t>в</w:t>
      </w:r>
      <w:proofErr w:type="gramEnd"/>
      <w:r w:rsidRPr="00BC5CE4">
        <w:rPr>
          <w:rFonts w:ascii="Times New Roman" w:hAnsi="Times New Roman" w:cs="Times New Roman"/>
          <w:sz w:val="28"/>
          <w:szCs w:val="28"/>
        </w:rPr>
        <w:t xml:space="preserve"> </w:t>
      </w:r>
      <w:proofErr w:type="gramStart"/>
      <w:r w:rsidRPr="00BC5CE4">
        <w:rPr>
          <w:rFonts w:ascii="Times New Roman" w:hAnsi="Times New Roman" w:cs="Times New Roman"/>
          <w:sz w:val="28"/>
          <w:szCs w:val="28"/>
        </w:rPr>
        <w:t>Ханты-Мансийском</w:t>
      </w:r>
      <w:proofErr w:type="gramEnd"/>
      <w:r w:rsidRPr="00BC5CE4">
        <w:rPr>
          <w:rFonts w:ascii="Times New Roman" w:hAnsi="Times New Roman" w:cs="Times New Roman"/>
          <w:sz w:val="28"/>
          <w:szCs w:val="28"/>
        </w:rPr>
        <w:t xml:space="preserve"> автономном округе – </w:t>
      </w:r>
      <w:proofErr w:type="spellStart"/>
      <w:r w:rsidRPr="00BC5CE4">
        <w:rPr>
          <w:rFonts w:ascii="Times New Roman" w:hAnsi="Times New Roman" w:cs="Times New Roman"/>
          <w:sz w:val="28"/>
          <w:szCs w:val="28"/>
        </w:rPr>
        <w:t>Югре</w:t>
      </w:r>
      <w:proofErr w:type="spellEnd"/>
      <w:r w:rsidRPr="00BC5CE4">
        <w:rPr>
          <w:rFonts w:ascii="Times New Roman" w:hAnsi="Times New Roman" w:cs="Times New Roman"/>
          <w:sz w:val="28"/>
          <w:szCs w:val="28"/>
        </w:rPr>
        <w:t>»).</w:t>
      </w:r>
    </w:p>
    <w:p w:rsidR="00BF3EAF" w:rsidRPr="00BC5CE4" w:rsidRDefault="00BF3EAF" w:rsidP="00BF3EAF">
      <w:pPr>
        <w:spacing w:after="0" w:line="240" w:lineRule="auto"/>
        <w:ind w:firstLine="709"/>
        <w:contextualSpacing/>
        <w:jc w:val="both"/>
        <w:rPr>
          <w:rFonts w:ascii="Times New Roman" w:hAnsi="Times New Roman" w:cs="Times New Roman"/>
          <w:sz w:val="28"/>
          <w:szCs w:val="28"/>
        </w:rPr>
      </w:pPr>
      <w:r w:rsidRPr="00BC5CE4">
        <w:rPr>
          <w:rFonts w:ascii="Times New Roman" w:hAnsi="Times New Roman" w:cs="Times New Roman"/>
          <w:sz w:val="28"/>
          <w:szCs w:val="28"/>
        </w:rPr>
        <w:t xml:space="preserve">4. МП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2018 – 2020 годы». Объем средств, освоенных в ходе реализации программы за отчетный период, составил 203 509,6 тыс. рублей  или 69,2% от плана на год, в том числе из бюджета автономного округа – 139 375,6 тыс. рублей, из бюджета района – 1 406,9 тыс. рублей. </w:t>
      </w:r>
    </w:p>
    <w:p w:rsidR="00BF3EAF" w:rsidRPr="00BC5CE4" w:rsidRDefault="00BF3EAF" w:rsidP="00BF3EAF">
      <w:pPr>
        <w:widowControl w:val="0"/>
        <w:tabs>
          <w:tab w:val="left" w:pos="1134"/>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В рамках исполнения переданных государственных полномочий по поддержке сельскохозяйственного производства и деятельности по заготовке и переработке дикоросов, а также поддержке коренных малочисленных народов Севера, средства бюджета автономного округа в форме субсидий предоставлены: </w:t>
      </w:r>
    </w:p>
    <w:p w:rsidR="00BF3EAF" w:rsidRPr="00BC5CE4" w:rsidRDefault="00BF3EAF" w:rsidP="00BF3EAF">
      <w:pPr>
        <w:pStyle w:val="afd"/>
        <w:widowControl w:val="0"/>
        <w:tabs>
          <w:tab w:val="left" w:pos="1134"/>
        </w:tabs>
        <w:ind w:left="0" w:firstLine="709"/>
        <w:jc w:val="both"/>
        <w:rPr>
          <w:rFonts w:ascii="Times New Roman" w:hAnsi="Times New Roman" w:cs="Times New Roman"/>
          <w:sz w:val="28"/>
          <w:szCs w:val="28"/>
        </w:rPr>
      </w:pPr>
      <w:r w:rsidRPr="00BC5CE4">
        <w:rPr>
          <w:rFonts w:ascii="Times New Roman" w:hAnsi="Times New Roman" w:cs="Times New Roman"/>
          <w:sz w:val="28"/>
          <w:szCs w:val="28"/>
        </w:rPr>
        <w:t>16 субъектам за произведённую и реализованную продукцию животноводства;</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3 субъектам на поддержку мясного скотоводства, переработки и реализации продукции мясного скотоводства;</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1 субъекту за произведённую и реализованную продукцию растениеводства;</w:t>
      </w:r>
    </w:p>
    <w:p w:rsidR="00BF3EAF" w:rsidRPr="00BC5CE4" w:rsidRDefault="00BF3EAF" w:rsidP="00BF3EAF">
      <w:pPr>
        <w:pStyle w:val="afd"/>
        <w:widowControl w:val="0"/>
        <w:tabs>
          <w:tab w:val="left" w:pos="1134"/>
        </w:tabs>
        <w:ind w:left="0" w:firstLine="709"/>
        <w:jc w:val="both"/>
        <w:rPr>
          <w:rFonts w:ascii="Times New Roman" w:hAnsi="Times New Roman" w:cs="Times New Roman"/>
          <w:sz w:val="28"/>
          <w:szCs w:val="28"/>
        </w:rPr>
      </w:pPr>
      <w:r w:rsidRPr="00BC5CE4">
        <w:rPr>
          <w:rFonts w:ascii="Times New Roman" w:hAnsi="Times New Roman" w:cs="Times New Roman"/>
          <w:sz w:val="28"/>
          <w:szCs w:val="28"/>
        </w:rPr>
        <w:t>31 субъекту за вылов и реализацию пищевой рыбы и рыбной продукции;</w:t>
      </w:r>
    </w:p>
    <w:p w:rsidR="00BF3EAF" w:rsidRPr="00BC5CE4" w:rsidRDefault="00BF3EAF" w:rsidP="00BF3EAF">
      <w:pPr>
        <w:pStyle w:val="afd"/>
        <w:widowControl w:val="0"/>
        <w:tabs>
          <w:tab w:val="left" w:pos="1134"/>
        </w:tabs>
        <w:ind w:left="0" w:firstLine="709"/>
        <w:jc w:val="both"/>
        <w:rPr>
          <w:rFonts w:ascii="Times New Roman" w:hAnsi="Times New Roman" w:cs="Times New Roman"/>
          <w:sz w:val="28"/>
          <w:szCs w:val="28"/>
        </w:rPr>
      </w:pPr>
      <w:r w:rsidRPr="00BC5CE4">
        <w:rPr>
          <w:rFonts w:ascii="Times New Roman" w:hAnsi="Times New Roman" w:cs="Times New Roman"/>
          <w:sz w:val="28"/>
          <w:szCs w:val="28"/>
        </w:rPr>
        <w:t>1 субъекту на произведенную продукцию дикоросов;</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8 субъектам на обустройство территорий традиционного природопользования и приобретение материально-технических;</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2 субъектам на заготовку продукции традиционной хозяйственной деятельности. </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Кроме того, средства  бюджета  автономного округа направлены </w:t>
      </w:r>
      <w:proofErr w:type="gramStart"/>
      <w:r w:rsidRPr="00BC5CE4">
        <w:rPr>
          <w:rFonts w:ascii="Times New Roman" w:hAnsi="Times New Roman" w:cs="Times New Roman"/>
          <w:sz w:val="28"/>
          <w:szCs w:val="28"/>
        </w:rPr>
        <w:t>на</w:t>
      </w:r>
      <w:proofErr w:type="gramEnd"/>
      <w:r w:rsidRPr="00BC5CE4">
        <w:rPr>
          <w:rFonts w:ascii="Times New Roman" w:hAnsi="Times New Roman" w:cs="Times New Roman"/>
          <w:sz w:val="28"/>
          <w:szCs w:val="28"/>
        </w:rPr>
        <w:t>:</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строительство участка подъезда дороги до п. Выкатной в сумме 4 308,04 тыс. рублей;</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на проведение мероприятий по предупреждению и ликвидации болезней животных, их лечению, защите населения от болезней, общих для человека и животных в сумме  164,00 тыс. рублей.</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В рамках  исполнения  мероприятий  Программы  в течение  9 месяцев 2018 года средства  бюджета района в сумме 1 406,93 тыс. рублей были направлены:</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на организацию участия представителей коренных малочисленных народов  Севера в конкурсах профессионального мастерства направлены средства бюджета района в  сумме 170,0 тыс. рублей;</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на строительство участка подъезда дороги до п. Выкатной в сумме 226,73 тыс. рублей;</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  на строительство участка подъезда дороги до с. </w:t>
      </w:r>
      <w:proofErr w:type="spellStart"/>
      <w:proofErr w:type="gramStart"/>
      <w:r w:rsidRPr="00BC5CE4">
        <w:rPr>
          <w:rFonts w:ascii="Times New Roman" w:hAnsi="Times New Roman" w:cs="Times New Roman"/>
          <w:sz w:val="28"/>
          <w:szCs w:val="28"/>
        </w:rPr>
        <w:t>Реполово</w:t>
      </w:r>
      <w:proofErr w:type="spellEnd"/>
      <w:r w:rsidRPr="00BC5CE4">
        <w:rPr>
          <w:rFonts w:ascii="Times New Roman" w:hAnsi="Times New Roman" w:cs="Times New Roman"/>
          <w:sz w:val="28"/>
          <w:szCs w:val="28"/>
        </w:rPr>
        <w:t xml:space="preserve"> в</w:t>
      </w:r>
      <w:proofErr w:type="gramEnd"/>
      <w:r w:rsidRPr="00BC5CE4">
        <w:rPr>
          <w:rFonts w:ascii="Times New Roman" w:hAnsi="Times New Roman" w:cs="Times New Roman"/>
          <w:sz w:val="28"/>
          <w:szCs w:val="28"/>
        </w:rPr>
        <w:t xml:space="preserve"> сумме 49,70 тыс. рублей;</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на субсидирование возмещения затрат по осуществлению отлова, транспортировки, учета, содержания и умерщвления, утилизации безнадзорных  животных в сумме 960,50 тыс. рублей.</w:t>
      </w:r>
    </w:p>
    <w:p w:rsidR="00BF3EAF" w:rsidRPr="00BC5CE4" w:rsidRDefault="00BF3EAF" w:rsidP="00BF3EAF">
      <w:pPr>
        <w:widowControl w:val="0"/>
        <w:tabs>
          <w:tab w:val="left" w:pos="1134"/>
        </w:tabs>
        <w:spacing w:after="0" w:line="240" w:lineRule="auto"/>
        <w:ind w:firstLine="709"/>
        <w:contextualSpacing/>
        <w:jc w:val="both"/>
        <w:rPr>
          <w:rFonts w:ascii="Times New Roman" w:hAnsi="Times New Roman" w:cs="Times New Roman"/>
          <w:sz w:val="28"/>
          <w:szCs w:val="28"/>
        </w:rPr>
      </w:pPr>
      <w:r w:rsidRPr="00BC5CE4">
        <w:rPr>
          <w:rFonts w:ascii="Times New Roman" w:hAnsi="Times New Roman" w:cs="Times New Roman"/>
          <w:sz w:val="28"/>
          <w:szCs w:val="28"/>
        </w:rPr>
        <w:t>5. МП «Развитие спорта и туризма на территории Ханты-Мансийского района на 2018 – 2020 годы». Объем средств, освоенных в ходе реализации программы за отчетный период, составил 74 149,3 тыс. рублей или 68,3% от плана на год, в том числе из бюджета автономного округа – 1 559,8 тыс. рублей, из бюджета района – 72 589,5 тыс. рублей.</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В рамках мероприятия «Развитие </w:t>
      </w:r>
      <w:proofErr w:type="gramStart"/>
      <w:r w:rsidRPr="00BC5CE4">
        <w:rPr>
          <w:rFonts w:ascii="Times New Roman" w:hAnsi="Times New Roman" w:cs="Times New Roman"/>
          <w:sz w:val="28"/>
          <w:szCs w:val="28"/>
        </w:rPr>
        <w:t>массовой</w:t>
      </w:r>
      <w:proofErr w:type="gramEnd"/>
      <w:r w:rsidRPr="00BC5CE4">
        <w:rPr>
          <w:rFonts w:ascii="Times New Roman" w:hAnsi="Times New Roman" w:cs="Times New Roman"/>
          <w:sz w:val="28"/>
          <w:szCs w:val="28"/>
        </w:rPr>
        <w:t xml:space="preserve"> физической культуры и спорта высших достижений» денежные средства направлены на:</w:t>
      </w:r>
    </w:p>
    <w:p w:rsidR="00BF3EAF" w:rsidRPr="00BC5CE4" w:rsidRDefault="00BF3EAF" w:rsidP="00BF3EAF">
      <w:pPr>
        <w:spacing w:after="0" w:line="240" w:lineRule="auto"/>
        <w:ind w:firstLine="709"/>
        <w:jc w:val="both"/>
        <w:rPr>
          <w:rFonts w:ascii="Times New Roman" w:hAnsi="Times New Roman" w:cs="Times New Roman"/>
          <w:sz w:val="28"/>
          <w:szCs w:val="28"/>
        </w:rPr>
      </w:pPr>
      <w:proofErr w:type="gramStart"/>
      <w:r w:rsidRPr="00BC5CE4">
        <w:rPr>
          <w:rFonts w:ascii="Times New Roman" w:hAnsi="Times New Roman" w:cs="Times New Roman"/>
          <w:sz w:val="28"/>
          <w:szCs w:val="28"/>
        </w:rPr>
        <w:t>перечисление с</w:t>
      </w:r>
      <w:r w:rsidRPr="00BC5CE4">
        <w:rPr>
          <w:rStyle w:val="affb"/>
          <w:rFonts w:ascii="Times New Roman" w:hAnsi="Times New Roman" w:cs="Times New Roman"/>
          <w:sz w:val="28"/>
          <w:szCs w:val="28"/>
        </w:rPr>
        <w:t xml:space="preserve">убсидии </w:t>
      </w:r>
      <w:r w:rsidRPr="00BC5CE4">
        <w:rPr>
          <w:rFonts w:ascii="Times New Roman" w:hAnsi="Times New Roman" w:cs="Times New Roman"/>
          <w:sz w:val="28"/>
          <w:szCs w:val="28"/>
        </w:rPr>
        <w:t xml:space="preserve">АНО «Центр досуга «ДОБРОЕ ДЕЛО» </w:t>
      </w:r>
      <w:r w:rsidRPr="00BC5CE4">
        <w:rPr>
          <w:rStyle w:val="affb"/>
          <w:rFonts w:ascii="Times New Roman" w:hAnsi="Times New Roman" w:cs="Times New Roman"/>
          <w:sz w:val="28"/>
          <w:szCs w:val="28"/>
        </w:rPr>
        <w:t>на организацию и проведение районных спортивных и туристических массовых мероприятий (</w:t>
      </w:r>
      <w:r w:rsidRPr="00BC5CE4">
        <w:rPr>
          <w:rFonts w:ascii="Times New Roman" w:hAnsi="Times New Roman" w:cs="Times New Roman"/>
          <w:sz w:val="28"/>
          <w:szCs w:val="28"/>
        </w:rPr>
        <w:t>летний фестиваль ГТО среди сельских поселений района, спартакиада ветеранов спорта района, соревнования по ГТО среди семейных команд, чемпионат района по баскетболу среди мужских команд, чемпионат по зимней рыбалке, чемпионат по летней рыбалке, первенство района по пляжному волейболу среди мужских и женских команд, по</w:t>
      </w:r>
      <w:proofErr w:type="gramEnd"/>
      <w:r w:rsidRPr="00BC5CE4">
        <w:rPr>
          <w:rFonts w:ascii="Times New Roman" w:hAnsi="Times New Roman" w:cs="Times New Roman"/>
          <w:sz w:val="28"/>
          <w:szCs w:val="28"/>
        </w:rPr>
        <w:t xml:space="preserve"> национальным видам спорта);</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организацию участия в окружных и другого уровня соревнованиях (чемпионат по: северному многоборью «Звезды </w:t>
      </w:r>
      <w:proofErr w:type="spellStart"/>
      <w:r w:rsidRPr="00BC5CE4">
        <w:rPr>
          <w:rFonts w:ascii="Times New Roman" w:hAnsi="Times New Roman" w:cs="Times New Roman"/>
          <w:sz w:val="28"/>
          <w:szCs w:val="28"/>
        </w:rPr>
        <w:t>Югры</w:t>
      </w:r>
      <w:proofErr w:type="spellEnd"/>
      <w:r w:rsidRPr="00BC5CE4">
        <w:rPr>
          <w:rFonts w:ascii="Times New Roman" w:hAnsi="Times New Roman" w:cs="Times New Roman"/>
          <w:sz w:val="28"/>
          <w:szCs w:val="28"/>
        </w:rPr>
        <w:t xml:space="preserve">», баскетболу среди мужских команд, настольному теннису, шахматам, баскетболу среди женских команд, лыжным гонкам среди спортсменов  2001 г.р. и старше, национальным видам спорта, по гребле на </w:t>
      </w:r>
      <w:proofErr w:type="spellStart"/>
      <w:r w:rsidRPr="00BC5CE4">
        <w:rPr>
          <w:rFonts w:ascii="Times New Roman" w:hAnsi="Times New Roman" w:cs="Times New Roman"/>
          <w:sz w:val="28"/>
          <w:szCs w:val="28"/>
        </w:rPr>
        <w:t>обласах</w:t>
      </w:r>
      <w:proofErr w:type="spellEnd"/>
      <w:r w:rsidRPr="00BC5CE4">
        <w:rPr>
          <w:rFonts w:ascii="Times New Roman" w:hAnsi="Times New Roman" w:cs="Times New Roman"/>
          <w:sz w:val="28"/>
          <w:szCs w:val="28"/>
        </w:rPr>
        <w:t xml:space="preserve">). </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В рамках мероприятия «Создание условий для удовлетворения потребности населения района в оказании услуг» денежные средства направлены </w:t>
      </w:r>
      <w:proofErr w:type="gramStart"/>
      <w:r w:rsidRPr="00BC5CE4">
        <w:rPr>
          <w:rFonts w:ascii="Times New Roman" w:hAnsi="Times New Roman" w:cs="Times New Roman"/>
          <w:sz w:val="28"/>
          <w:szCs w:val="28"/>
        </w:rPr>
        <w:t>на</w:t>
      </w:r>
      <w:proofErr w:type="gramEnd"/>
      <w:r w:rsidRPr="00BC5CE4">
        <w:rPr>
          <w:rFonts w:ascii="Times New Roman" w:hAnsi="Times New Roman" w:cs="Times New Roman"/>
          <w:sz w:val="28"/>
          <w:szCs w:val="28"/>
        </w:rPr>
        <w:t xml:space="preserve">: </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содержание учреждений (муниципальному бюджетному общеобразовательному учреждению дошкольного образования «</w:t>
      </w:r>
      <w:proofErr w:type="gramStart"/>
      <w:r w:rsidRPr="00BC5CE4">
        <w:rPr>
          <w:rFonts w:ascii="Times New Roman" w:hAnsi="Times New Roman" w:cs="Times New Roman"/>
          <w:sz w:val="28"/>
          <w:szCs w:val="28"/>
        </w:rPr>
        <w:t>Детско-юношеская</w:t>
      </w:r>
      <w:proofErr w:type="gramEnd"/>
      <w:r w:rsidRPr="00BC5CE4">
        <w:rPr>
          <w:rFonts w:ascii="Times New Roman" w:hAnsi="Times New Roman" w:cs="Times New Roman"/>
          <w:sz w:val="28"/>
          <w:szCs w:val="28"/>
        </w:rPr>
        <w:t xml:space="preserve"> спортивная школа Ханты-Мансийского района», муниципальному бюджетному учреждению </w:t>
      </w:r>
      <w:proofErr w:type="spellStart"/>
      <w:r w:rsidRPr="00BC5CE4">
        <w:rPr>
          <w:rFonts w:ascii="Times New Roman" w:hAnsi="Times New Roman" w:cs="Times New Roman"/>
          <w:sz w:val="28"/>
          <w:szCs w:val="28"/>
        </w:rPr>
        <w:t>Досуговый-центр</w:t>
      </w:r>
      <w:proofErr w:type="spellEnd"/>
      <w:r w:rsidRPr="00BC5CE4">
        <w:rPr>
          <w:rFonts w:ascii="Times New Roman" w:hAnsi="Times New Roman" w:cs="Times New Roman"/>
          <w:sz w:val="28"/>
          <w:szCs w:val="28"/>
        </w:rPr>
        <w:t xml:space="preserve"> «</w:t>
      </w:r>
      <w:proofErr w:type="spellStart"/>
      <w:r w:rsidRPr="00BC5CE4">
        <w:rPr>
          <w:rFonts w:ascii="Times New Roman" w:hAnsi="Times New Roman" w:cs="Times New Roman"/>
          <w:sz w:val="28"/>
          <w:szCs w:val="28"/>
        </w:rPr>
        <w:t>Имитуй</w:t>
      </w:r>
      <w:proofErr w:type="spellEnd"/>
      <w:r w:rsidRPr="00BC5CE4">
        <w:rPr>
          <w:rFonts w:ascii="Times New Roman" w:hAnsi="Times New Roman" w:cs="Times New Roman"/>
          <w:sz w:val="28"/>
          <w:szCs w:val="28"/>
        </w:rPr>
        <w:t>»);</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исполнение указов Президента Российской Федерации (повышение оплаты труда работников бюджетной сферы). </w:t>
      </w:r>
    </w:p>
    <w:p w:rsidR="00BF3EAF" w:rsidRPr="00BC5CE4" w:rsidRDefault="00BF3EAF" w:rsidP="00BF3EAF">
      <w:pPr>
        <w:widowControl w:val="0"/>
        <w:tabs>
          <w:tab w:val="left" w:pos="1134"/>
        </w:tabs>
        <w:spacing w:after="0" w:line="240" w:lineRule="auto"/>
        <w:ind w:firstLine="709"/>
        <w:contextualSpacing/>
        <w:jc w:val="both"/>
        <w:rPr>
          <w:rFonts w:ascii="Times New Roman" w:hAnsi="Times New Roman" w:cs="Times New Roman"/>
          <w:sz w:val="28"/>
          <w:szCs w:val="28"/>
        </w:rPr>
      </w:pPr>
      <w:r w:rsidRPr="00BC5CE4">
        <w:rPr>
          <w:rFonts w:ascii="Times New Roman" w:hAnsi="Times New Roman" w:cs="Times New Roman"/>
          <w:sz w:val="28"/>
          <w:szCs w:val="28"/>
        </w:rPr>
        <w:t>6. МП «Содействие занятости населения Ханты-Мансийского района на 2018 – 2020 годы». Объем средств, освоенных в ходе реализации программы за отчетный период, составил 19 788,2 тыс. рублей или 67,9% от плана на год, в том числе из бюджета автономного округа – 1 403,7 тыс. рублей, из бюджета района – 18 384,5 тыс. рублей.</w:t>
      </w:r>
    </w:p>
    <w:p w:rsidR="00BF3EAF" w:rsidRPr="00BC5CE4" w:rsidRDefault="00BF3EAF" w:rsidP="00BF3EAF">
      <w:pPr>
        <w:widowControl w:val="0"/>
        <w:tabs>
          <w:tab w:val="left" w:pos="1134"/>
        </w:tabs>
        <w:spacing w:after="0" w:line="240" w:lineRule="auto"/>
        <w:ind w:firstLine="709"/>
        <w:contextualSpacing/>
        <w:jc w:val="both"/>
        <w:rPr>
          <w:rFonts w:ascii="Times New Roman" w:hAnsi="Times New Roman" w:cs="Times New Roman"/>
          <w:sz w:val="28"/>
          <w:szCs w:val="28"/>
        </w:rPr>
      </w:pPr>
      <w:r w:rsidRPr="00BC5CE4">
        <w:rPr>
          <w:rFonts w:ascii="Times New Roman" w:hAnsi="Times New Roman" w:cs="Times New Roman"/>
          <w:sz w:val="28"/>
          <w:szCs w:val="28"/>
        </w:rPr>
        <w:t xml:space="preserve">В рамках программы денежные средства направлены </w:t>
      </w:r>
      <w:proofErr w:type="gramStart"/>
      <w:r w:rsidRPr="00BC5CE4">
        <w:rPr>
          <w:rFonts w:ascii="Times New Roman" w:hAnsi="Times New Roman" w:cs="Times New Roman"/>
          <w:sz w:val="28"/>
          <w:szCs w:val="28"/>
        </w:rPr>
        <w:t>на</w:t>
      </w:r>
      <w:proofErr w:type="gramEnd"/>
      <w:r w:rsidRPr="00BC5CE4">
        <w:rPr>
          <w:rFonts w:ascii="Times New Roman" w:hAnsi="Times New Roman" w:cs="Times New Roman"/>
          <w:sz w:val="28"/>
          <w:szCs w:val="28"/>
        </w:rPr>
        <w:t>:</w:t>
      </w:r>
    </w:p>
    <w:p w:rsidR="00BF3EAF" w:rsidRPr="00BC5CE4" w:rsidRDefault="00BF3EAF" w:rsidP="00BF3EAF">
      <w:pPr>
        <w:pStyle w:val="afd"/>
        <w:ind w:left="0" w:firstLine="709"/>
        <w:jc w:val="both"/>
        <w:rPr>
          <w:rFonts w:ascii="Times New Roman" w:eastAsia="Calibri" w:hAnsi="Times New Roman" w:cs="Times New Roman"/>
          <w:sz w:val="28"/>
          <w:szCs w:val="28"/>
        </w:rPr>
      </w:pPr>
      <w:r w:rsidRPr="00BC5CE4">
        <w:rPr>
          <w:rFonts w:ascii="Times New Roman" w:hAnsi="Times New Roman" w:cs="Times New Roman"/>
          <w:sz w:val="28"/>
          <w:szCs w:val="28"/>
        </w:rPr>
        <w:t>организацию оплачиваемых общественных работ (в</w:t>
      </w:r>
      <w:r w:rsidRPr="00BC5CE4">
        <w:rPr>
          <w:rFonts w:ascii="Times New Roman" w:eastAsia="Calibri" w:hAnsi="Times New Roman" w:cs="Times New Roman"/>
          <w:sz w:val="28"/>
          <w:szCs w:val="28"/>
        </w:rPr>
        <w:t xml:space="preserve"> течение отчетного периода на территории района создано 147 временных рабочих мест по проведению общественных работ, в которых приняли участие 147 человек); </w:t>
      </w:r>
    </w:p>
    <w:p w:rsidR="00BF3EAF" w:rsidRPr="00BC5CE4" w:rsidRDefault="00BF3EAF" w:rsidP="00BF3EAF">
      <w:pPr>
        <w:spacing w:after="0" w:line="240" w:lineRule="auto"/>
        <w:jc w:val="both"/>
        <w:rPr>
          <w:rFonts w:ascii="Times New Roman" w:hAnsi="Times New Roman" w:cs="Times New Roman"/>
          <w:sz w:val="28"/>
          <w:szCs w:val="28"/>
        </w:rPr>
      </w:pPr>
      <w:r w:rsidRPr="00BC5CE4">
        <w:rPr>
          <w:rFonts w:ascii="Times New Roman" w:hAnsi="Times New Roman" w:cs="Times New Roman"/>
          <w:color w:val="FF0000"/>
          <w:sz w:val="28"/>
          <w:szCs w:val="28"/>
        </w:rPr>
        <w:tab/>
      </w:r>
      <w:r w:rsidRPr="00BC5CE4">
        <w:rPr>
          <w:rFonts w:ascii="Times New Roman" w:hAnsi="Times New Roman" w:cs="Times New Roman"/>
          <w:sz w:val="28"/>
          <w:szCs w:val="28"/>
        </w:rPr>
        <w:t xml:space="preserve">осуществление полномочий по государственному управлению охраной труда в рамках подпрограммы «Улучшение условий и охраны труда в автономном округе» государственной программы «Содействие занятости населения </w:t>
      </w:r>
      <w:proofErr w:type="gramStart"/>
      <w:r w:rsidRPr="00BC5CE4">
        <w:rPr>
          <w:rFonts w:ascii="Times New Roman" w:hAnsi="Times New Roman" w:cs="Times New Roman"/>
          <w:sz w:val="28"/>
          <w:szCs w:val="28"/>
        </w:rPr>
        <w:t>в</w:t>
      </w:r>
      <w:proofErr w:type="gramEnd"/>
      <w:r w:rsidRPr="00BC5CE4">
        <w:rPr>
          <w:rFonts w:ascii="Times New Roman" w:hAnsi="Times New Roman" w:cs="Times New Roman"/>
          <w:sz w:val="28"/>
          <w:szCs w:val="28"/>
        </w:rPr>
        <w:t xml:space="preserve"> </w:t>
      </w:r>
      <w:proofErr w:type="gramStart"/>
      <w:r w:rsidRPr="00BC5CE4">
        <w:rPr>
          <w:rFonts w:ascii="Times New Roman" w:hAnsi="Times New Roman" w:cs="Times New Roman"/>
          <w:sz w:val="28"/>
          <w:szCs w:val="28"/>
        </w:rPr>
        <w:t>Ханты-Мансийском</w:t>
      </w:r>
      <w:proofErr w:type="gramEnd"/>
      <w:r w:rsidRPr="00BC5CE4">
        <w:rPr>
          <w:rFonts w:ascii="Times New Roman" w:hAnsi="Times New Roman" w:cs="Times New Roman"/>
          <w:sz w:val="28"/>
          <w:szCs w:val="28"/>
        </w:rPr>
        <w:t xml:space="preserve"> автономном округе – </w:t>
      </w:r>
      <w:proofErr w:type="spellStart"/>
      <w:r w:rsidRPr="00BC5CE4">
        <w:rPr>
          <w:rFonts w:ascii="Times New Roman" w:hAnsi="Times New Roman" w:cs="Times New Roman"/>
          <w:sz w:val="28"/>
          <w:szCs w:val="28"/>
        </w:rPr>
        <w:t>Югре</w:t>
      </w:r>
      <w:proofErr w:type="spellEnd"/>
      <w:r w:rsidRPr="00BC5CE4">
        <w:rPr>
          <w:rFonts w:ascii="Times New Roman" w:hAnsi="Times New Roman" w:cs="Times New Roman"/>
          <w:sz w:val="28"/>
          <w:szCs w:val="28"/>
        </w:rPr>
        <w:t xml:space="preserve"> на 2018 – 2025 годы и на период до 2030 года»;</w:t>
      </w:r>
    </w:p>
    <w:p w:rsidR="00BF3EAF" w:rsidRPr="00BC5CE4" w:rsidRDefault="00BF3EAF" w:rsidP="00BF3EAF">
      <w:pPr>
        <w:pStyle w:val="afd"/>
        <w:ind w:left="0" w:firstLine="708"/>
        <w:jc w:val="both"/>
        <w:rPr>
          <w:rFonts w:ascii="Times New Roman" w:hAnsi="Times New Roman" w:cs="Times New Roman"/>
          <w:color w:val="000000"/>
          <w:sz w:val="28"/>
          <w:szCs w:val="28"/>
        </w:rPr>
      </w:pPr>
      <w:proofErr w:type="gramStart"/>
      <w:r w:rsidRPr="00BC5CE4">
        <w:rPr>
          <w:rFonts w:ascii="Times New Roman" w:eastAsia="Calibri" w:hAnsi="Times New Roman" w:cs="Times New Roman"/>
          <w:color w:val="000000"/>
          <w:sz w:val="28"/>
          <w:szCs w:val="28"/>
        </w:rPr>
        <w:t>организационно-техническое обеспечение деятельности м</w:t>
      </w:r>
      <w:r w:rsidRPr="00BC5CE4">
        <w:rPr>
          <w:rStyle w:val="st"/>
          <w:rFonts w:ascii="Times New Roman" w:hAnsi="Times New Roman" w:cs="Times New Roman"/>
          <w:color w:val="000000"/>
          <w:sz w:val="28"/>
          <w:szCs w:val="28"/>
        </w:rPr>
        <w:t>униципального автономного учреждения</w:t>
      </w:r>
      <w:r w:rsidRPr="00BC5CE4">
        <w:rPr>
          <w:rFonts w:ascii="Times New Roman" w:eastAsia="Calibri" w:hAnsi="Times New Roman" w:cs="Times New Roman"/>
          <w:color w:val="000000"/>
          <w:sz w:val="28"/>
          <w:szCs w:val="28"/>
        </w:rPr>
        <w:t xml:space="preserve"> «Организационно-методический центр» (</w:t>
      </w:r>
      <w:r w:rsidRPr="00BC5CE4">
        <w:rPr>
          <w:rStyle w:val="st"/>
          <w:rFonts w:ascii="Times New Roman" w:hAnsi="Times New Roman" w:cs="Times New Roman"/>
          <w:color w:val="000000"/>
          <w:sz w:val="28"/>
          <w:szCs w:val="28"/>
        </w:rPr>
        <w:t xml:space="preserve">предоставляются бюджетные ассигнования из бюджета района муниципальному автономному учреждению </w:t>
      </w:r>
      <w:r w:rsidRPr="00BC5CE4">
        <w:rPr>
          <w:rFonts w:ascii="Times New Roman" w:eastAsia="Calibri" w:hAnsi="Times New Roman" w:cs="Times New Roman"/>
          <w:color w:val="000000"/>
          <w:sz w:val="28"/>
          <w:szCs w:val="28"/>
        </w:rPr>
        <w:t>«Организационно-методический центр»</w:t>
      </w:r>
      <w:r w:rsidRPr="00BC5CE4">
        <w:rPr>
          <w:rStyle w:val="st"/>
          <w:rFonts w:ascii="Times New Roman" w:hAnsi="Times New Roman" w:cs="Times New Roman"/>
          <w:color w:val="000000"/>
          <w:sz w:val="28"/>
          <w:szCs w:val="28"/>
        </w:rPr>
        <w:t xml:space="preserve"> (далее – МАУ «ОМЦ») на о</w:t>
      </w:r>
      <w:r w:rsidRPr="00BC5CE4">
        <w:rPr>
          <w:rFonts w:ascii="Times New Roman" w:eastAsia="Calibri" w:hAnsi="Times New Roman" w:cs="Times New Roman"/>
          <w:color w:val="000000"/>
          <w:sz w:val="28"/>
          <w:szCs w:val="28"/>
        </w:rPr>
        <w:t>рганизацию временного трудоустройства безработных граждан, граждан испытывающих трудности в поиске работы</w:t>
      </w:r>
      <w:r w:rsidRPr="00BC5CE4">
        <w:rPr>
          <w:rStyle w:val="st"/>
          <w:rFonts w:ascii="Times New Roman" w:hAnsi="Times New Roman" w:cs="Times New Roman"/>
          <w:color w:val="000000"/>
          <w:sz w:val="28"/>
          <w:szCs w:val="28"/>
        </w:rPr>
        <w:t xml:space="preserve">, </w:t>
      </w:r>
      <w:r w:rsidRPr="00BC5CE4">
        <w:rPr>
          <w:rFonts w:ascii="Times New Roman" w:hAnsi="Times New Roman" w:cs="Times New Roman"/>
          <w:color w:val="000000"/>
          <w:sz w:val="28"/>
          <w:szCs w:val="28"/>
        </w:rPr>
        <w:t xml:space="preserve">в том числе граждан из числа коренных малочисленных народов Севера, на оказание содействия безработным гражданам по регистрации предпринимательской деятельности, в целях обеспечения </w:t>
      </w:r>
      <w:proofErr w:type="spellStart"/>
      <w:r w:rsidRPr="00BC5CE4">
        <w:rPr>
          <w:rFonts w:ascii="Times New Roman" w:hAnsi="Times New Roman" w:cs="Times New Roman"/>
          <w:color w:val="000000"/>
          <w:sz w:val="28"/>
          <w:szCs w:val="28"/>
        </w:rPr>
        <w:t>самозанятости</w:t>
      </w:r>
      <w:proofErr w:type="spellEnd"/>
      <w:r w:rsidRPr="00BC5CE4">
        <w:rPr>
          <w:rFonts w:ascii="Times New Roman" w:hAnsi="Times New Roman" w:cs="Times New Roman"/>
          <w:color w:val="000000"/>
          <w:sz w:val="28"/>
          <w:szCs w:val="28"/>
        </w:rPr>
        <w:t>, а также на</w:t>
      </w:r>
      <w:proofErr w:type="gramEnd"/>
      <w:r w:rsidRPr="00BC5CE4">
        <w:rPr>
          <w:rFonts w:ascii="Times New Roman" w:hAnsi="Times New Roman" w:cs="Times New Roman"/>
          <w:color w:val="000000"/>
          <w:sz w:val="28"/>
          <w:szCs w:val="28"/>
        </w:rPr>
        <w:t xml:space="preserve"> информационно-консультационную поддержку субъектам малого и среднего предпринимательства, предоставляемую в рамках муниципального задания. За отчетный период 2018 года  МАУ «ОМЦ» предоставлено 650 консультаций субъектам малого и среднего предпринимательства, в том числе: </w:t>
      </w:r>
    </w:p>
    <w:p w:rsidR="00BF3EAF" w:rsidRPr="00BC5CE4" w:rsidRDefault="00BF3EAF" w:rsidP="00BF3EAF">
      <w:pPr>
        <w:spacing w:after="0" w:line="240" w:lineRule="auto"/>
        <w:ind w:left="60" w:firstLine="648"/>
        <w:jc w:val="both"/>
        <w:rPr>
          <w:rFonts w:ascii="Times New Roman" w:hAnsi="Times New Roman" w:cs="Times New Roman"/>
          <w:sz w:val="28"/>
          <w:szCs w:val="28"/>
        </w:rPr>
      </w:pPr>
      <w:r w:rsidRPr="00BC5CE4">
        <w:rPr>
          <w:rFonts w:ascii="Times New Roman" w:hAnsi="Times New Roman" w:cs="Times New Roman"/>
          <w:sz w:val="28"/>
          <w:szCs w:val="28"/>
        </w:rPr>
        <w:t>174 - по программам поддержки, направленным на обеспечение занятости населения и развитие малого предпринимательства;</w:t>
      </w:r>
    </w:p>
    <w:p w:rsidR="00BF3EAF" w:rsidRPr="00BC5CE4" w:rsidRDefault="00BF3EAF" w:rsidP="00BF3EAF">
      <w:pPr>
        <w:spacing w:after="0" w:line="240" w:lineRule="auto"/>
        <w:ind w:left="60" w:firstLine="648"/>
        <w:jc w:val="both"/>
        <w:rPr>
          <w:rFonts w:ascii="Times New Roman" w:hAnsi="Times New Roman" w:cs="Times New Roman"/>
          <w:sz w:val="28"/>
          <w:szCs w:val="28"/>
        </w:rPr>
      </w:pPr>
      <w:r w:rsidRPr="00BC5CE4">
        <w:rPr>
          <w:rFonts w:ascii="Times New Roman" w:hAnsi="Times New Roman" w:cs="Times New Roman"/>
          <w:sz w:val="28"/>
          <w:szCs w:val="28"/>
        </w:rPr>
        <w:t xml:space="preserve"> 102 - по предоставлению имущественной поддержки;                  </w:t>
      </w:r>
    </w:p>
    <w:p w:rsidR="00BF3EAF" w:rsidRPr="00BC5CE4" w:rsidRDefault="00BF3EAF" w:rsidP="00BF3EAF">
      <w:pPr>
        <w:spacing w:after="0" w:line="240" w:lineRule="auto"/>
        <w:ind w:left="60" w:firstLine="648"/>
        <w:jc w:val="both"/>
        <w:rPr>
          <w:rFonts w:ascii="Times New Roman" w:hAnsi="Times New Roman" w:cs="Times New Roman"/>
          <w:sz w:val="28"/>
          <w:szCs w:val="28"/>
        </w:rPr>
      </w:pPr>
      <w:r w:rsidRPr="00BC5CE4">
        <w:rPr>
          <w:rFonts w:ascii="Times New Roman" w:hAnsi="Times New Roman" w:cs="Times New Roman"/>
          <w:sz w:val="28"/>
          <w:szCs w:val="28"/>
        </w:rPr>
        <w:t xml:space="preserve"> 24 -  по заключению договоров с контрагентами;</w:t>
      </w:r>
    </w:p>
    <w:p w:rsidR="00BF3EAF" w:rsidRPr="00BC5CE4" w:rsidRDefault="00BF3EAF" w:rsidP="00BF3EAF">
      <w:pPr>
        <w:spacing w:after="0" w:line="240" w:lineRule="auto"/>
        <w:ind w:left="60" w:firstLine="648"/>
        <w:jc w:val="both"/>
        <w:rPr>
          <w:rFonts w:ascii="Times New Roman" w:hAnsi="Times New Roman" w:cs="Times New Roman"/>
          <w:sz w:val="28"/>
          <w:szCs w:val="28"/>
        </w:rPr>
      </w:pPr>
      <w:r w:rsidRPr="00BC5CE4">
        <w:rPr>
          <w:rFonts w:ascii="Times New Roman" w:hAnsi="Times New Roman" w:cs="Times New Roman"/>
          <w:sz w:val="28"/>
          <w:szCs w:val="28"/>
        </w:rPr>
        <w:t xml:space="preserve"> 70 - по налоговому учету (изменение в налоговом законодательстве в 2018 году);</w:t>
      </w:r>
    </w:p>
    <w:p w:rsidR="00BF3EAF" w:rsidRPr="00BC5CE4" w:rsidRDefault="00BF3EAF" w:rsidP="00BF3EAF">
      <w:pPr>
        <w:spacing w:after="0" w:line="240" w:lineRule="auto"/>
        <w:ind w:left="60" w:firstLine="648"/>
        <w:jc w:val="both"/>
        <w:rPr>
          <w:rFonts w:ascii="Times New Roman" w:hAnsi="Times New Roman" w:cs="Times New Roman"/>
          <w:sz w:val="28"/>
          <w:szCs w:val="28"/>
        </w:rPr>
      </w:pPr>
      <w:r w:rsidRPr="00BC5CE4">
        <w:rPr>
          <w:rFonts w:ascii="Times New Roman" w:hAnsi="Times New Roman" w:cs="Times New Roman"/>
          <w:sz w:val="28"/>
          <w:szCs w:val="28"/>
        </w:rPr>
        <w:t xml:space="preserve"> 60 - по бухгалтерскому учету (заполнение форм первичных учетных документов; бухгалтерский учет  при приеме работника на работу);</w:t>
      </w:r>
    </w:p>
    <w:p w:rsidR="00BF3EAF" w:rsidRPr="00BC5CE4" w:rsidRDefault="00BF3EAF" w:rsidP="00BF3EAF">
      <w:pPr>
        <w:spacing w:after="0" w:line="240" w:lineRule="auto"/>
        <w:ind w:left="60" w:firstLine="648"/>
        <w:jc w:val="both"/>
        <w:rPr>
          <w:rFonts w:ascii="Times New Roman" w:hAnsi="Times New Roman" w:cs="Times New Roman"/>
          <w:sz w:val="28"/>
          <w:szCs w:val="28"/>
        </w:rPr>
      </w:pPr>
      <w:r w:rsidRPr="00BC5CE4">
        <w:rPr>
          <w:rFonts w:ascii="Times New Roman" w:hAnsi="Times New Roman" w:cs="Times New Roman"/>
          <w:sz w:val="28"/>
          <w:szCs w:val="28"/>
        </w:rPr>
        <w:t xml:space="preserve"> 92 - по участию в выставках-ярмарках различного уровня;</w:t>
      </w:r>
    </w:p>
    <w:p w:rsidR="00BF3EAF" w:rsidRPr="00BC5CE4" w:rsidRDefault="00BF3EAF" w:rsidP="00BF3EAF">
      <w:pPr>
        <w:spacing w:after="0" w:line="240" w:lineRule="auto"/>
        <w:ind w:left="60" w:firstLine="648"/>
        <w:jc w:val="both"/>
        <w:rPr>
          <w:rFonts w:ascii="Times New Roman" w:hAnsi="Times New Roman" w:cs="Times New Roman"/>
          <w:sz w:val="28"/>
          <w:szCs w:val="28"/>
        </w:rPr>
      </w:pPr>
      <w:r w:rsidRPr="00BC5CE4">
        <w:rPr>
          <w:rFonts w:ascii="Times New Roman" w:hAnsi="Times New Roman" w:cs="Times New Roman"/>
          <w:sz w:val="28"/>
          <w:szCs w:val="28"/>
        </w:rPr>
        <w:t xml:space="preserve"> 65 - по проведению юридической экспертизы учредительных документов и по подготовке налоговой отчетности;</w:t>
      </w:r>
    </w:p>
    <w:p w:rsidR="00BF3EAF" w:rsidRPr="00BC5CE4" w:rsidRDefault="00BF3EAF" w:rsidP="00BF3EAF">
      <w:pPr>
        <w:spacing w:after="0" w:line="240" w:lineRule="auto"/>
        <w:ind w:left="60" w:firstLine="648"/>
        <w:jc w:val="both"/>
        <w:rPr>
          <w:rFonts w:ascii="Times New Roman" w:hAnsi="Times New Roman" w:cs="Times New Roman"/>
          <w:sz w:val="28"/>
          <w:szCs w:val="28"/>
        </w:rPr>
      </w:pPr>
      <w:r w:rsidRPr="00BC5CE4">
        <w:rPr>
          <w:rFonts w:ascii="Times New Roman" w:hAnsi="Times New Roman" w:cs="Times New Roman"/>
          <w:sz w:val="28"/>
          <w:szCs w:val="28"/>
        </w:rPr>
        <w:t xml:space="preserve"> 43 - по формированию пакетов конкурсной документации для участия в региональных конкурсах;</w:t>
      </w:r>
    </w:p>
    <w:p w:rsidR="00BF3EAF" w:rsidRPr="00BC5CE4" w:rsidRDefault="00BF3EAF" w:rsidP="00BF3EAF">
      <w:pPr>
        <w:spacing w:after="0" w:line="240" w:lineRule="auto"/>
        <w:ind w:left="60" w:firstLine="648"/>
        <w:jc w:val="both"/>
        <w:rPr>
          <w:rFonts w:ascii="Times New Roman" w:hAnsi="Times New Roman" w:cs="Times New Roman"/>
          <w:sz w:val="28"/>
          <w:szCs w:val="28"/>
        </w:rPr>
      </w:pPr>
      <w:r w:rsidRPr="00BC5CE4">
        <w:rPr>
          <w:rFonts w:ascii="Times New Roman" w:hAnsi="Times New Roman" w:cs="Times New Roman"/>
          <w:color w:val="FF0000"/>
          <w:sz w:val="28"/>
          <w:szCs w:val="28"/>
        </w:rPr>
        <w:t xml:space="preserve"> </w:t>
      </w:r>
      <w:r w:rsidRPr="00BC5CE4">
        <w:rPr>
          <w:rFonts w:ascii="Times New Roman" w:hAnsi="Times New Roman" w:cs="Times New Roman"/>
          <w:sz w:val="28"/>
          <w:szCs w:val="28"/>
        </w:rPr>
        <w:t>20 – по разработке бизнес-планов, технико-экономического обоснования.</w:t>
      </w:r>
    </w:p>
    <w:p w:rsidR="00BF3EAF" w:rsidRPr="00BC5CE4" w:rsidRDefault="00BF3EAF" w:rsidP="00BF3EAF">
      <w:pPr>
        <w:pStyle w:val="afd"/>
        <w:ind w:left="142" w:firstLine="566"/>
        <w:jc w:val="both"/>
        <w:rPr>
          <w:rFonts w:ascii="Times New Roman" w:hAnsi="Times New Roman" w:cs="Times New Roman"/>
          <w:sz w:val="28"/>
          <w:szCs w:val="28"/>
        </w:rPr>
      </w:pPr>
      <w:r w:rsidRPr="00BC5CE4">
        <w:rPr>
          <w:rFonts w:ascii="Times New Roman" w:hAnsi="Times New Roman" w:cs="Times New Roman"/>
          <w:sz w:val="28"/>
          <w:szCs w:val="28"/>
        </w:rPr>
        <w:t>предоставление межбюджетных трансфертов сельским поселениям на реализацию мероприятий по содействию трудоустройству граждан в рамках подпрограммы «Содействие трудоустройству граждан», в рамках данного мероприятия предоставляются бюджетные ассигнования из бюджета автономного округа на организацию трудоустройства инвалидов, включая инвалидов молодого поколения.</w:t>
      </w:r>
    </w:p>
    <w:p w:rsidR="00BF3EAF" w:rsidRPr="00BC5CE4" w:rsidRDefault="00BF3EAF" w:rsidP="00BF3EAF">
      <w:pPr>
        <w:widowControl w:val="0"/>
        <w:tabs>
          <w:tab w:val="left" w:pos="600"/>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7. МП «Развитие образования </w:t>
      </w:r>
      <w:proofErr w:type="gramStart"/>
      <w:r w:rsidRPr="00BC5CE4">
        <w:rPr>
          <w:rFonts w:ascii="Times New Roman" w:hAnsi="Times New Roman" w:cs="Times New Roman"/>
          <w:sz w:val="28"/>
          <w:szCs w:val="28"/>
        </w:rPr>
        <w:t>в</w:t>
      </w:r>
      <w:proofErr w:type="gramEnd"/>
      <w:r w:rsidRPr="00BC5CE4">
        <w:rPr>
          <w:rFonts w:ascii="Times New Roman" w:hAnsi="Times New Roman" w:cs="Times New Roman"/>
          <w:sz w:val="28"/>
          <w:szCs w:val="28"/>
        </w:rPr>
        <w:t xml:space="preserve"> </w:t>
      </w:r>
      <w:proofErr w:type="gramStart"/>
      <w:r w:rsidRPr="00BC5CE4">
        <w:rPr>
          <w:rFonts w:ascii="Times New Roman" w:hAnsi="Times New Roman" w:cs="Times New Roman"/>
          <w:sz w:val="28"/>
          <w:szCs w:val="28"/>
        </w:rPr>
        <w:t>Ханты-Мансийском</w:t>
      </w:r>
      <w:proofErr w:type="gramEnd"/>
      <w:r w:rsidRPr="00BC5CE4">
        <w:rPr>
          <w:rFonts w:ascii="Times New Roman" w:hAnsi="Times New Roman" w:cs="Times New Roman"/>
          <w:sz w:val="28"/>
          <w:szCs w:val="28"/>
        </w:rPr>
        <w:t xml:space="preserve"> районе на 2018 – 2020 годы». Объем средств, освоенных в ходе реализации программы за отчетный период, составил 1 090 925,1 тыс. рублей или 65,3% от плана на год, в том числе из федерального бюджета 700,8 тыс. рублей, из бюджета автономного округа – 703 922,4 тыс. рублей, из бюджета района – 386 301,9 тыс. рублей. </w:t>
      </w:r>
    </w:p>
    <w:p w:rsidR="00BF3EAF" w:rsidRPr="00BC5CE4" w:rsidRDefault="00BF3EAF" w:rsidP="00BF3EAF">
      <w:pPr>
        <w:widowControl w:val="0"/>
        <w:tabs>
          <w:tab w:val="left" w:pos="567"/>
          <w:tab w:val="left" w:pos="709"/>
          <w:tab w:val="left" w:pos="1134"/>
        </w:tabs>
        <w:spacing w:after="0" w:line="240" w:lineRule="auto"/>
        <w:ind w:firstLine="709"/>
        <w:contextualSpacing/>
        <w:jc w:val="both"/>
        <w:rPr>
          <w:rFonts w:ascii="Times New Roman" w:hAnsi="Times New Roman" w:cs="Times New Roman"/>
          <w:sz w:val="28"/>
          <w:szCs w:val="28"/>
        </w:rPr>
      </w:pPr>
      <w:r w:rsidRPr="00BC5CE4">
        <w:rPr>
          <w:rFonts w:ascii="Times New Roman" w:hAnsi="Times New Roman" w:cs="Times New Roman"/>
          <w:sz w:val="28"/>
          <w:szCs w:val="28"/>
        </w:rPr>
        <w:t xml:space="preserve">В рамках подпрограммы «Инновационное развитие образования» средства направлены </w:t>
      </w:r>
      <w:proofErr w:type="gramStart"/>
      <w:r w:rsidRPr="00BC5CE4">
        <w:rPr>
          <w:rFonts w:ascii="Times New Roman" w:hAnsi="Times New Roman" w:cs="Times New Roman"/>
          <w:sz w:val="28"/>
          <w:szCs w:val="28"/>
        </w:rPr>
        <w:t>на</w:t>
      </w:r>
      <w:proofErr w:type="gramEnd"/>
      <w:r w:rsidRPr="00BC5CE4">
        <w:rPr>
          <w:rFonts w:ascii="Times New Roman" w:hAnsi="Times New Roman" w:cs="Times New Roman"/>
          <w:sz w:val="28"/>
          <w:szCs w:val="28"/>
        </w:rPr>
        <w:t xml:space="preserve">: </w:t>
      </w:r>
    </w:p>
    <w:p w:rsidR="00BF3EAF" w:rsidRPr="00BC5CE4" w:rsidRDefault="00BF3EAF" w:rsidP="00BF3EAF">
      <w:pPr>
        <w:pStyle w:val="afb"/>
        <w:ind w:firstLine="708"/>
        <w:jc w:val="both"/>
        <w:rPr>
          <w:rFonts w:ascii="Times New Roman" w:hAnsi="Times New Roman" w:cs="Times New Roman"/>
          <w:sz w:val="28"/>
          <w:szCs w:val="28"/>
        </w:rPr>
      </w:pPr>
      <w:r w:rsidRPr="00BC5CE4">
        <w:rPr>
          <w:rFonts w:ascii="Times New Roman" w:hAnsi="Times New Roman" w:cs="Times New Roman"/>
          <w:sz w:val="28"/>
          <w:szCs w:val="28"/>
        </w:rPr>
        <w:t xml:space="preserve">Оснащение образовательного процесса (приобретены интерактивные устройства, </w:t>
      </w:r>
      <w:proofErr w:type="spellStart"/>
      <w:r w:rsidRPr="00BC5CE4">
        <w:rPr>
          <w:rFonts w:ascii="Times New Roman" w:hAnsi="Times New Roman" w:cs="Times New Roman"/>
          <w:sz w:val="28"/>
          <w:szCs w:val="28"/>
        </w:rPr>
        <w:t>мультимедийное</w:t>
      </w:r>
      <w:proofErr w:type="spellEnd"/>
      <w:r w:rsidRPr="00BC5CE4">
        <w:rPr>
          <w:rFonts w:ascii="Times New Roman" w:hAnsi="Times New Roman" w:cs="Times New Roman"/>
          <w:sz w:val="28"/>
          <w:szCs w:val="28"/>
        </w:rPr>
        <w:t xml:space="preserve"> оборудование для «</w:t>
      </w:r>
      <w:proofErr w:type="spellStart"/>
      <w:r w:rsidRPr="00BC5CE4">
        <w:rPr>
          <w:rFonts w:ascii="Times New Roman" w:hAnsi="Times New Roman" w:cs="Times New Roman"/>
          <w:sz w:val="28"/>
          <w:szCs w:val="28"/>
        </w:rPr>
        <w:t>Кванториума</w:t>
      </w:r>
      <w:proofErr w:type="spellEnd"/>
      <w:r w:rsidRPr="00BC5CE4">
        <w:rPr>
          <w:rFonts w:ascii="Times New Roman" w:hAnsi="Times New Roman" w:cs="Times New Roman"/>
          <w:sz w:val="28"/>
          <w:szCs w:val="28"/>
        </w:rPr>
        <w:t>»);</w:t>
      </w:r>
    </w:p>
    <w:p w:rsidR="00BF3EAF" w:rsidRPr="00BC5CE4" w:rsidRDefault="00BF3EAF" w:rsidP="00BF3EAF">
      <w:pPr>
        <w:pStyle w:val="afb"/>
        <w:ind w:firstLine="708"/>
        <w:jc w:val="both"/>
        <w:rPr>
          <w:rFonts w:ascii="Times New Roman" w:hAnsi="Times New Roman" w:cs="Times New Roman"/>
          <w:sz w:val="28"/>
          <w:szCs w:val="28"/>
        </w:rPr>
      </w:pPr>
      <w:r w:rsidRPr="00BC5CE4">
        <w:rPr>
          <w:rFonts w:ascii="Times New Roman" w:hAnsi="Times New Roman" w:cs="Times New Roman"/>
          <w:sz w:val="28"/>
          <w:szCs w:val="28"/>
        </w:rPr>
        <w:t>Стимулирование лидеров и поддержка системы воспитания (ПНПО) по следующим направлениям:</w:t>
      </w:r>
    </w:p>
    <w:p w:rsidR="00BF3EAF" w:rsidRPr="00BC5CE4" w:rsidRDefault="00BF3EAF" w:rsidP="00BF3EAF">
      <w:pPr>
        <w:pStyle w:val="afb"/>
        <w:ind w:firstLine="708"/>
        <w:jc w:val="both"/>
        <w:rPr>
          <w:rFonts w:ascii="Times New Roman" w:hAnsi="Times New Roman" w:cs="Times New Roman"/>
          <w:sz w:val="28"/>
          <w:szCs w:val="28"/>
        </w:rPr>
      </w:pPr>
      <w:r w:rsidRPr="00BC5CE4">
        <w:rPr>
          <w:rFonts w:ascii="Times New Roman" w:hAnsi="Times New Roman" w:cs="Times New Roman"/>
          <w:sz w:val="28"/>
          <w:szCs w:val="28"/>
        </w:rPr>
        <w:t xml:space="preserve">участие в окружных конкурсах профессионального мастерства педагогов (4 категории: учитель, воспитатель, педагог дополнительного образования, психолог); </w:t>
      </w:r>
    </w:p>
    <w:p w:rsidR="00BF3EAF" w:rsidRPr="00BC5CE4" w:rsidRDefault="00BF3EAF" w:rsidP="00BF3EAF">
      <w:pPr>
        <w:pStyle w:val="afb"/>
        <w:ind w:firstLine="708"/>
        <w:jc w:val="both"/>
        <w:rPr>
          <w:rFonts w:ascii="Times New Roman" w:hAnsi="Times New Roman" w:cs="Times New Roman"/>
          <w:sz w:val="28"/>
          <w:szCs w:val="28"/>
        </w:rPr>
      </w:pPr>
      <w:r w:rsidRPr="00BC5CE4">
        <w:rPr>
          <w:rFonts w:ascii="Times New Roman" w:hAnsi="Times New Roman" w:cs="Times New Roman"/>
          <w:sz w:val="28"/>
          <w:szCs w:val="28"/>
        </w:rPr>
        <w:t xml:space="preserve">проведение муниципальных предметных олимпиад; </w:t>
      </w:r>
    </w:p>
    <w:p w:rsidR="00BF3EAF" w:rsidRPr="00BC5CE4" w:rsidRDefault="00BF3EAF" w:rsidP="00BF3EAF">
      <w:pPr>
        <w:pStyle w:val="afb"/>
        <w:ind w:firstLine="708"/>
        <w:jc w:val="both"/>
        <w:rPr>
          <w:rFonts w:ascii="Times New Roman" w:hAnsi="Times New Roman" w:cs="Times New Roman"/>
          <w:sz w:val="28"/>
          <w:szCs w:val="28"/>
        </w:rPr>
      </w:pPr>
      <w:r w:rsidRPr="00BC5CE4">
        <w:rPr>
          <w:rFonts w:ascii="Times New Roman" w:hAnsi="Times New Roman" w:cs="Times New Roman"/>
          <w:sz w:val="28"/>
          <w:szCs w:val="28"/>
        </w:rPr>
        <w:t xml:space="preserve">участие в окружных предметных олимпиадах; </w:t>
      </w:r>
    </w:p>
    <w:p w:rsidR="00BF3EAF" w:rsidRPr="00BC5CE4" w:rsidRDefault="00BF3EAF" w:rsidP="00BF3EAF">
      <w:pPr>
        <w:pStyle w:val="afb"/>
        <w:ind w:firstLine="708"/>
        <w:jc w:val="both"/>
        <w:rPr>
          <w:rFonts w:ascii="Times New Roman" w:hAnsi="Times New Roman" w:cs="Times New Roman"/>
          <w:sz w:val="28"/>
          <w:szCs w:val="28"/>
        </w:rPr>
      </w:pPr>
      <w:r w:rsidRPr="00BC5CE4">
        <w:rPr>
          <w:rFonts w:ascii="Times New Roman" w:hAnsi="Times New Roman" w:cs="Times New Roman"/>
          <w:sz w:val="28"/>
          <w:szCs w:val="28"/>
        </w:rPr>
        <w:t xml:space="preserve">проведение встречи главы с медалистами школ; </w:t>
      </w:r>
    </w:p>
    <w:p w:rsidR="00BF3EAF" w:rsidRPr="00BC5CE4" w:rsidRDefault="00BF3EAF" w:rsidP="00BF3EAF">
      <w:pPr>
        <w:pStyle w:val="afb"/>
        <w:ind w:firstLine="708"/>
        <w:jc w:val="both"/>
        <w:rPr>
          <w:rFonts w:ascii="Times New Roman" w:hAnsi="Times New Roman" w:cs="Times New Roman"/>
          <w:sz w:val="28"/>
          <w:szCs w:val="28"/>
        </w:rPr>
      </w:pPr>
      <w:r w:rsidRPr="00BC5CE4">
        <w:rPr>
          <w:rFonts w:ascii="Times New Roman" w:hAnsi="Times New Roman" w:cs="Times New Roman"/>
          <w:sz w:val="28"/>
          <w:szCs w:val="28"/>
        </w:rPr>
        <w:t xml:space="preserve">церемония награждения грантами Главы; </w:t>
      </w:r>
    </w:p>
    <w:p w:rsidR="00BF3EAF" w:rsidRPr="00BC5CE4" w:rsidRDefault="00BF3EAF" w:rsidP="00BF3EAF">
      <w:pPr>
        <w:pStyle w:val="afb"/>
        <w:ind w:firstLine="708"/>
        <w:jc w:val="both"/>
        <w:rPr>
          <w:rFonts w:ascii="Times New Roman" w:hAnsi="Times New Roman" w:cs="Times New Roman"/>
          <w:sz w:val="28"/>
          <w:szCs w:val="28"/>
        </w:rPr>
      </w:pPr>
      <w:r w:rsidRPr="00BC5CE4">
        <w:rPr>
          <w:rFonts w:ascii="Times New Roman" w:hAnsi="Times New Roman" w:cs="Times New Roman"/>
          <w:sz w:val="28"/>
          <w:szCs w:val="28"/>
        </w:rPr>
        <w:t xml:space="preserve">приобретение учебно-методических наборов по программе «Истоки» для дошкольников и учащихся; </w:t>
      </w:r>
    </w:p>
    <w:p w:rsidR="00BF3EAF" w:rsidRPr="00BC5CE4" w:rsidRDefault="00BF3EAF" w:rsidP="00BF3EAF">
      <w:pPr>
        <w:pStyle w:val="afb"/>
        <w:ind w:firstLine="708"/>
        <w:jc w:val="both"/>
        <w:rPr>
          <w:rFonts w:ascii="Times New Roman" w:hAnsi="Times New Roman" w:cs="Times New Roman"/>
          <w:sz w:val="28"/>
          <w:szCs w:val="28"/>
        </w:rPr>
      </w:pPr>
      <w:r w:rsidRPr="00BC5CE4">
        <w:rPr>
          <w:rFonts w:ascii="Times New Roman" w:hAnsi="Times New Roman" w:cs="Times New Roman"/>
          <w:sz w:val="28"/>
          <w:szCs w:val="28"/>
        </w:rPr>
        <w:t xml:space="preserve">участие в окружном конкурсе «Ученик года ХМАО – </w:t>
      </w:r>
      <w:proofErr w:type="spellStart"/>
      <w:r w:rsidRPr="00BC5CE4">
        <w:rPr>
          <w:rFonts w:ascii="Times New Roman" w:hAnsi="Times New Roman" w:cs="Times New Roman"/>
          <w:sz w:val="28"/>
          <w:szCs w:val="28"/>
        </w:rPr>
        <w:t>Югры</w:t>
      </w:r>
      <w:proofErr w:type="spellEnd"/>
      <w:r w:rsidRPr="00BC5CE4">
        <w:rPr>
          <w:rFonts w:ascii="Times New Roman" w:hAnsi="Times New Roman" w:cs="Times New Roman"/>
          <w:sz w:val="28"/>
          <w:szCs w:val="28"/>
        </w:rPr>
        <w:t xml:space="preserve">»; </w:t>
      </w:r>
    </w:p>
    <w:p w:rsidR="00BF3EAF" w:rsidRPr="00BC5CE4" w:rsidRDefault="00BF3EAF" w:rsidP="00BF3EAF">
      <w:pPr>
        <w:pStyle w:val="afb"/>
        <w:ind w:firstLine="708"/>
        <w:jc w:val="both"/>
        <w:rPr>
          <w:rFonts w:ascii="Times New Roman" w:hAnsi="Times New Roman" w:cs="Times New Roman"/>
          <w:sz w:val="28"/>
          <w:szCs w:val="28"/>
        </w:rPr>
      </w:pPr>
      <w:r w:rsidRPr="00BC5CE4">
        <w:rPr>
          <w:rFonts w:ascii="Times New Roman" w:hAnsi="Times New Roman" w:cs="Times New Roman"/>
          <w:sz w:val="28"/>
          <w:szCs w:val="28"/>
        </w:rPr>
        <w:t xml:space="preserve">проведение районного конкурса «Ученик года». </w:t>
      </w:r>
    </w:p>
    <w:p w:rsidR="00BF3EAF" w:rsidRPr="00BC5CE4" w:rsidRDefault="00BF3EAF" w:rsidP="00BF3EAF">
      <w:pPr>
        <w:pStyle w:val="afb"/>
        <w:ind w:firstLine="708"/>
        <w:jc w:val="both"/>
        <w:rPr>
          <w:rFonts w:ascii="Times New Roman" w:hAnsi="Times New Roman" w:cs="Times New Roman"/>
          <w:sz w:val="28"/>
          <w:szCs w:val="28"/>
        </w:rPr>
      </w:pPr>
      <w:r w:rsidRPr="00BC5CE4">
        <w:rPr>
          <w:rFonts w:ascii="Times New Roman" w:hAnsi="Times New Roman" w:cs="Times New Roman"/>
          <w:sz w:val="28"/>
          <w:szCs w:val="28"/>
        </w:rPr>
        <w:t>Информационное, организационно - методическое сопровождение Программы.</w:t>
      </w:r>
    </w:p>
    <w:p w:rsidR="00BF3EAF" w:rsidRPr="00BC5CE4" w:rsidRDefault="00BF3EAF" w:rsidP="00BF3EAF">
      <w:pPr>
        <w:widowControl w:val="0"/>
        <w:tabs>
          <w:tab w:val="left" w:pos="567"/>
          <w:tab w:val="left" w:pos="709"/>
          <w:tab w:val="left" w:pos="1134"/>
        </w:tabs>
        <w:spacing w:after="0" w:line="240" w:lineRule="auto"/>
        <w:ind w:firstLine="709"/>
        <w:contextualSpacing/>
        <w:jc w:val="both"/>
        <w:rPr>
          <w:rFonts w:ascii="Times New Roman" w:hAnsi="Times New Roman" w:cs="Times New Roman"/>
          <w:sz w:val="28"/>
          <w:szCs w:val="28"/>
        </w:rPr>
      </w:pPr>
      <w:r w:rsidRPr="00BC5CE4">
        <w:rPr>
          <w:rFonts w:ascii="Times New Roman" w:hAnsi="Times New Roman" w:cs="Times New Roman"/>
          <w:sz w:val="28"/>
          <w:szCs w:val="28"/>
        </w:rPr>
        <w:t xml:space="preserve">В рамках подпрограммы «Обеспечение комплексной безопасности и комфортных условий образовательного процесса» средства направлены на проведение мероприятий по текущему ремонту образовательных учреждений, укрепление пожарной безопасности, укрепление санитарно-эпидемиологической безопасности, проведение мероприятий по устранению предписаний надзорных органов, повышение </w:t>
      </w:r>
      <w:proofErr w:type="spellStart"/>
      <w:r w:rsidRPr="00BC5CE4">
        <w:rPr>
          <w:rFonts w:ascii="Times New Roman" w:hAnsi="Times New Roman" w:cs="Times New Roman"/>
          <w:sz w:val="28"/>
          <w:szCs w:val="28"/>
        </w:rPr>
        <w:t>энергоэффективности</w:t>
      </w:r>
      <w:proofErr w:type="spellEnd"/>
      <w:r w:rsidRPr="00BC5CE4">
        <w:rPr>
          <w:rFonts w:ascii="Times New Roman" w:hAnsi="Times New Roman" w:cs="Times New Roman"/>
          <w:sz w:val="28"/>
          <w:szCs w:val="28"/>
        </w:rPr>
        <w:t xml:space="preserve">.  </w:t>
      </w:r>
    </w:p>
    <w:p w:rsidR="00BF3EAF" w:rsidRPr="00BC5CE4" w:rsidRDefault="00BF3EAF" w:rsidP="00BF3EAF">
      <w:pPr>
        <w:widowControl w:val="0"/>
        <w:tabs>
          <w:tab w:val="left" w:pos="567"/>
          <w:tab w:val="left" w:pos="709"/>
          <w:tab w:val="left" w:pos="1134"/>
        </w:tabs>
        <w:spacing w:after="0" w:line="240" w:lineRule="auto"/>
        <w:ind w:firstLine="709"/>
        <w:contextualSpacing/>
        <w:jc w:val="both"/>
        <w:rPr>
          <w:rFonts w:ascii="Times New Roman" w:hAnsi="Times New Roman" w:cs="Times New Roman"/>
          <w:sz w:val="28"/>
          <w:szCs w:val="28"/>
        </w:rPr>
      </w:pPr>
      <w:r w:rsidRPr="00BC5CE4">
        <w:rPr>
          <w:rFonts w:ascii="Times New Roman" w:hAnsi="Times New Roman" w:cs="Times New Roman"/>
          <w:sz w:val="28"/>
          <w:szCs w:val="28"/>
        </w:rPr>
        <w:t xml:space="preserve">В рамках подпрограммы «Развитие материально-технической  базы  сферы  образования» средства направлены на реконструкцию школы с </w:t>
      </w:r>
      <w:proofErr w:type="spellStart"/>
      <w:r w:rsidRPr="00BC5CE4">
        <w:rPr>
          <w:rFonts w:ascii="Times New Roman" w:hAnsi="Times New Roman" w:cs="Times New Roman"/>
          <w:sz w:val="28"/>
          <w:szCs w:val="28"/>
        </w:rPr>
        <w:t>пристроем</w:t>
      </w:r>
      <w:proofErr w:type="spellEnd"/>
      <w:r w:rsidRPr="00BC5CE4">
        <w:rPr>
          <w:rFonts w:ascii="Times New Roman" w:hAnsi="Times New Roman" w:cs="Times New Roman"/>
          <w:sz w:val="28"/>
          <w:szCs w:val="28"/>
        </w:rPr>
        <w:t xml:space="preserve"> для размещения группы детского сада  п. Луговской.</w:t>
      </w:r>
    </w:p>
    <w:p w:rsidR="00BF3EAF" w:rsidRPr="00BC5CE4" w:rsidRDefault="00BF3EAF" w:rsidP="00BF3EAF">
      <w:pPr>
        <w:widowControl w:val="0"/>
        <w:tabs>
          <w:tab w:val="left" w:pos="567"/>
          <w:tab w:val="left" w:pos="709"/>
          <w:tab w:val="left" w:pos="1134"/>
        </w:tabs>
        <w:spacing w:after="0" w:line="240" w:lineRule="auto"/>
        <w:ind w:firstLine="709"/>
        <w:contextualSpacing/>
        <w:jc w:val="both"/>
        <w:rPr>
          <w:rFonts w:ascii="Times New Roman" w:hAnsi="Times New Roman" w:cs="Times New Roman"/>
          <w:sz w:val="28"/>
          <w:szCs w:val="28"/>
        </w:rPr>
      </w:pPr>
      <w:proofErr w:type="gramStart"/>
      <w:r w:rsidRPr="00BC5CE4">
        <w:rPr>
          <w:rFonts w:ascii="Times New Roman" w:hAnsi="Times New Roman" w:cs="Times New Roman"/>
          <w:sz w:val="28"/>
          <w:szCs w:val="28"/>
        </w:rPr>
        <w:t>В рамках подпрограммы «Оказание образовательных услуг в организациях дошкольного, общего среднего и дополнительного образования на территории Ханты-Мансийского района» средства направлены на обеспечение  реализации основных общеобразовательных программ в образовательных организациях, расположенных на территории Ханты-Мансийского района, создание условий для удовлетворения потребности населения района в оказании услуг в учреждениях дошкольного образования, общего среднего образования, дополнительного образования, расходы по обеспечению функций органов местного самоуправления</w:t>
      </w:r>
      <w:proofErr w:type="gramEnd"/>
      <w:r w:rsidRPr="00BC5CE4">
        <w:rPr>
          <w:rFonts w:ascii="Times New Roman" w:hAnsi="Times New Roman" w:cs="Times New Roman"/>
          <w:sz w:val="28"/>
          <w:szCs w:val="28"/>
        </w:rPr>
        <w:t xml:space="preserve">, расходы на финансовое и организационно-методическое обеспечение реализации муниципальной программы. </w:t>
      </w:r>
    </w:p>
    <w:p w:rsidR="00BF3EAF" w:rsidRPr="00BC5CE4" w:rsidRDefault="00BF3EAF" w:rsidP="00BF3EAF">
      <w:pPr>
        <w:widowControl w:val="0"/>
        <w:tabs>
          <w:tab w:val="left" w:pos="600"/>
          <w:tab w:val="left" w:pos="1276"/>
        </w:tabs>
        <w:spacing w:after="0" w:line="240" w:lineRule="auto"/>
        <w:ind w:firstLine="709"/>
        <w:jc w:val="both"/>
        <w:rPr>
          <w:rFonts w:ascii="Times New Roman" w:hAnsi="Times New Roman" w:cs="Times New Roman"/>
          <w:color w:val="000000"/>
          <w:sz w:val="28"/>
          <w:szCs w:val="28"/>
        </w:rPr>
      </w:pPr>
      <w:r w:rsidRPr="00BC5CE4">
        <w:rPr>
          <w:rFonts w:ascii="Times New Roman" w:hAnsi="Times New Roman" w:cs="Times New Roman"/>
          <w:color w:val="000000"/>
          <w:sz w:val="28"/>
          <w:szCs w:val="28"/>
        </w:rPr>
        <w:t>8. МП «Развитие информационного общества Ханты-Мансийского района на 2018 – 2020 годы». Объем средств, освоенных в ходе реализации программы за отчетный период, составил 8 771,8 тыс. рублей (бюджет района) или 63,8% от годового плана.</w:t>
      </w:r>
    </w:p>
    <w:p w:rsidR="00BF3EAF" w:rsidRPr="00BC5CE4" w:rsidRDefault="00BF3EAF" w:rsidP="00BF3EAF">
      <w:pPr>
        <w:widowControl w:val="0"/>
        <w:tabs>
          <w:tab w:val="left" w:pos="600"/>
        </w:tabs>
        <w:spacing w:after="0" w:line="240" w:lineRule="auto"/>
        <w:ind w:firstLine="709"/>
        <w:jc w:val="both"/>
        <w:rPr>
          <w:rFonts w:ascii="Times New Roman" w:hAnsi="Times New Roman" w:cs="Times New Roman"/>
          <w:color w:val="000000"/>
          <w:sz w:val="28"/>
          <w:szCs w:val="28"/>
        </w:rPr>
      </w:pPr>
      <w:r w:rsidRPr="00BC5CE4">
        <w:rPr>
          <w:rFonts w:ascii="Times New Roman" w:hAnsi="Times New Roman" w:cs="Times New Roman"/>
          <w:color w:val="000000"/>
          <w:sz w:val="28"/>
          <w:szCs w:val="28"/>
        </w:rPr>
        <w:t xml:space="preserve">Денежные средства направлены </w:t>
      </w:r>
      <w:proofErr w:type="gramStart"/>
      <w:r w:rsidRPr="00BC5CE4">
        <w:rPr>
          <w:rFonts w:ascii="Times New Roman" w:hAnsi="Times New Roman" w:cs="Times New Roman"/>
          <w:color w:val="000000"/>
          <w:sz w:val="28"/>
          <w:szCs w:val="28"/>
        </w:rPr>
        <w:t>на</w:t>
      </w:r>
      <w:proofErr w:type="gramEnd"/>
      <w:r w:rsidRPr="00BC5CE4">
        <w:rPr>
          <w:rFonts w:ascii="Times New Roman" w:hAnsi="Times New Roman" w:cs="Times New Roman"/>
          <w:color w:val="000000"/>
          <w:sz w:val="28"/>
          <w:szCs w:val="28"/>
        </w:rPr>
        <w:t>:</w:t>
      </w:r>
    </w:p>
    <w:p w:rsidR="00BF3EAF" w:rsidRPr="00BC5CE4" w:rsidRDefault="00BF3EAF" w:rsidP="00BF3EAF">
      <w:pPr>
        <w:widowControl w:val="0"/>
        <w:tabs>
          <w:tab w:val="left" w:pos="600"/>
          <w:tab w:val="left" w:pos="1276"/>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Развитие и сопровождение инфраструктуры электронного муниципалитета и информационных систем. Приобретен сервер для системы электронного документооборота «Дело». Организован переход на СЭД «Дело» в администрации, органах администрации и подведомственных учреждениях. В системе заведено 340 учетных записей. Приобретено программное обеспечение </w:t>
      </w:r>
      <w:proofErr w:type="spellStart"/>
      <w:r w:rsidRPr="00BC5CE4">
        <w:rPr>
          <w:rFonts w:ascii="Times New Roman" w:hAnsi="Times New Roman" w:cs="Times New Roman"/>
          <w:sz w:val="28"/>
          <w:szCs w:val="28"/>
        </w:rPr>
        <w:t>Kaspersky</w:t>
      </w:r>
      <w:proofErr w:type="spellEnd"/>
      <w:r w:rsidRPr="00BC5CE4">
        <w:rPr>
          <w:rFonts w:ascii="Times New Roman" w:hAnsi="Times New Roman" w:cs="Times New Roman"/>
          <w:sz w:val="28"/>
          <w:szCs w:val="28"/>
        </w:rPr>
        <w:t xml:space="preserve"> </w:t>
      </w:r>
      <w:proofErr w:type="spellStart"/>
      <w:r w:rsidRPr="00BC5CE4">
        <w:rPr>
          <w:rFonts w:ascii="Times New Roman" w:hAnsi="Times New Roman" w:cs="Times New Roman"/>
          <w:sz w:val="28"/>
          <w:szCs w:val="28"/>
        </w:rPr>
        <w:t>Security</w:t>
      </w:r>
      <w:proofErr w:type="spellEnd"/>
      <w:r w:rsidRPr="00BC5CE4">
        <w:rPr>
          <w:rFonts w:ascii="Times New Roman" w:hAnsi="Times New Roman" w:cs="Times New Roman"/>
          <w:sz w:val="28"/>
          <w:szCs w:val="28"/>
        </w:rPr>
        <w:t xml:space="preserve"> 8.0 </w:t>
      </w:r>
      <w:proofErr w:type="spellStart"/>
      <w:r w:rsidRPr="00BC5CE4">
        <w:rPr>
          <w:rFonts w:ascii="Times New Roman" w:hAnsi="Times New Roman" w:cs="Times New Roman"/>
          <w:sz w:val="28"/>
          <w:szCs w:val="28"/>
        </w:rPr>
        <w:t>for</w:t>
      </w:r>
      <w:proofErr w:type="spellEnd"/>
      <w:r w:rsidRPr="00BC5CE4">
        <w:rPr>
          <w:rFonts w:ascii="Times New Roman" w:hAnsi="Times New Roman" w:cs="Times New Roman"/>
          <w:sz w:val="28"/>
          <w:szCs w:val="28"/>
        </w:rPr>
        <w:t xml:space="preserve"> </w:t>
      </w:r>
      <w:proofErr w:type="spellStart"/>
      <w:r w:rsidRPr="00BC5CE4">
        <w:rPr>
          <w:rFonts w:ascii="Times New Roman" w:hAnsi="Times New Roman" w:cs="Times New Roman"/>
          <w:sz w:val="28"/>
          <w:szCs w:val="28"/>
        </w:rPr>
        <w:t>Linux</w:t>
      </w:r>
      <w:proofErr w:type="spellEnd"/>
      <w:r w:rsidRPr="00BC5CE4">
        <w:rPr>
          <w:rFonts w:ascii="Times New Roman" w:hAnsi="Times New Roman" w:cs="Times New Roman"/>
          <w:sz w:val="28"/>
          <w:szCs w:val="28"/>
        </w:rPr>
        <w:t xml:space="preserve"> </w:t>
      </w:r>
      <w:proofErr w:type="spellStart"/>
      <w:r w:rsidRPr="00BC5CE4">
        <w:rPr>
          <w:rFonts w:ascii="Times New Roman" w:hAnsi="Times New Roman" w:cs="Times New Roman"/>
          <w:sz w:val="28"/>
          <w:szCs w:val="28"/>
        </w:rPr>
        <w:t>Mail</w:t>
      </w:r>
      <w:proofErr w:type="spellEnd"/>
      <w:r w:rsidRPr="00BC5CE4">
        <w:rPr>
          <w:rFonts w:ascii="Times New Roman" w:hAnsi="Times New Roman" w:cs="Times New Roman"/>
          <w:sz w:val="28"/>
          <w:szCs w:val="28"/>
        </w:rPr>
        <w:t xml:space="preserve"> </w:t>
      </w:r>
      <w:proofErr w:type="spellStart"/>
      <w:r w:rsidRPr="00BC5CE4">
        <w:rPr>
          <w:rFonts w:ascii="Times New Roman" w:hAnsi="Times New Roman" w:cs="Times New Roman"/>
          <w:sz w:val="28"/>
          <w:szCs w:val="28"/>
        </w:rPr>
        <w:t>Server</w:t>
      </w:r>
      <w:proofErr w:type="spellEnd"/>
      <w:r w:rsidRPr="00BC5CE4">
        <w:rPr>
          <w:rFonts w:ascii="Times New Roman" w:hAnsi="Times New Roman" w:cs="Times New Roman"/>
          <w:sz w:val="28"/>
          <w:szCs w:val="28"/>
        </w:rPr>
        <w:t xml:space="preserve"> (спам-фильтр) для электронной почты </w:t>
      </w:r>
      <w:proofErr w:type="spellStart"/>
      <w:r w:rsidRPr="00BC5CE4">
        <w:rPr>
          <w:rFonts w:ascii="Times New Roman" w:hAnsi="Times New Roman" w:cs="Times New Roman"/>
          <w:sz w:val="28"/>
          <w:szCs w:val="28"/>
        </w:rPr>
        <w:t>hmrn.ru</w:t>
      </w:r>
      <w:proofErr w:type="spellEnd"/>
      <w:r w:rsidRPr="00BC5CE4">
        <w:rPr>
          <w:rFonts w:ascii="Times New Roman" w:hAnsi="Times New Roman" w:cs="Times New Roman"/>
          <w:sz w:val="28"/>
          <w:szCs w:val="28"/>
        </w:rPr>
        <w:t>.</w:t>
      </w:r>
    </w:p>
    <w:p w:rsidR="00BF3EAF" w:rsidRPr="00BC5CE4" w:rsidRDefault="00BF3EAF" w:rsidP="00BF3EAF">
      <w:pPr>
        <w:widowControl w:val="0"/>
        <w:tabs>
          <w:tab w:val="left" w:pos="600"/>
          <w:tab w:val="left" w:pos="1276"/>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Развитие технической и технологической основы становления информационного общества, обеспечение предоставления гражданам и организациям государственных и муниципальных услуг с использованием современных информационно-коммуникационных технологий. В связи с истечением действия обновлены сертификаты электронной цифровой подписи, приобретен программный продукт «</w:t>
      </w:r>
      <w:proofErr w:type="spellStart"/>
      <w:r w:rsidRPr="00BC5CE4">
        <w:rPr>
          <w:rFonts w:ascii="Times New Roman" w:hAnsi="Times New Roman" w:cs="Times New Roman"/>
          <w:sz w:val="28"/>
          <w:szCs w:val="28"/>
        </w:rPr>
        <w:t>КриптоАРМ</w:t>
      </w:r>
      <w:proofErr w:type="spellEnd"/>
      <w:r w:rsidRPr="00BC5CE4">
        <w:rPr>
          <w:rFonts w:ascii="Times New Roman" w:hAnsi="Times New Roman" w:cs="Times New Roman"/>
          <w:sz w:val="28"/>
          <w:szCs w:val="28"/>
        </w:rPr>
        <w:t xml:space="preserve"> Стандарт» и ЭЦП, проведено обновление лицензий на техническую поддержку официального сайта администрации Ханты-Мансийского района, внутреннего портала. Разработана версия официального сайта для мобильных телефонов.</w:t>
      </w:r>
    </w:p>
    <w:p w:rsidR="00BF3EAF" w:rsidRPr="00BC5CE4" w:rsidRDefault="00BF3EAF" w:rsidP="00BF3EAF">
      <w:pPr>
        <w:widowControl w:val="0"/>
        <w:tabs>
          <w:tab w:val="left" w:pos="600"/>
          <w:tab w:val="left" w:pos="1276"/>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Обеспечение безопасности информации в корпоративной сети органов администрации Ханты-Мансийского района. Проведен ежегодный технический контроль объектов информатизации и помещений отдела специальных мероприятий.</w:t>
      </w:r>
    </w:p>
    <w:p w:rsidR="00BF3EAF" w:rsidRPr="00BC5CE4" w:rsidRDefault="00BF3EAF" w:rsidP="00BF3EAF">
      <w:pPr>
        <w:widowControl w:val="0"/>
        <w:tabs>
          <w:tab w:val="left" w:pos="600"/>
          <w:tab w:val="left" w:pos="1276"/>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Организация выпуска периодического печатного издания – газеты «</w:t>
      </w:r>
      <w:proofErr w:type="gramStart"/>
      <w:r w:rsidRPr="00BC5CE4">
        <w:rPr>
          <w:rFonts w:ascii="Times New Roman" w:hAnsi="Times New Roman" w:cs="Times New Roman"/>
          <w:sz w:val="28"/>
          <w:szCs w:val="28"/>
        </w:rPr>
        <w:t>Наш</w:t>
      </w:r>
      <w:proofErr w:type="gramEnd"/>
      <w:r w:rsidRPr="00BC5CE4">
        <w:rPr>
          <w:rFonts w:ascii="Times New Roman" w:hAnsi="Times New Roman" w:cs="Times New Roman"/>
          <w:sz w:val="28"/>
          <w:szCs w:val="28"/>
        </w:rPr>
        <w:t xml:space="preserve"> район».</w:t>
      </w:r>
    </w:p>
    <w:p w:rsidR="00BF3EAF" w:rsidRPr="00BC5CE4" w:rsidRDefault="00BF3EAF" w:rsidP="00BF3EAF">
      <w:pPr>
        <w:widowControl w:val="0"/>
        <w:tabs>
          <w:tab w:val="left" w:pos="600"/>
          <w:tab w:val="left" w:pos="1276"/>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Обеспечение бесплатной подписки на газету «</w:t>
      </w:r>
      <w:proofErr w:type="gramStart"/>
      <w:r w:rsidRPr="00BC5CE4">
        <w:rPr>
          <w:rFonts w:ascii="Times New Roman" w:hAnsi="Times New Roman" w:cs="Times New Roman"/>
          <w:sz w:val="28"/>
          <w:szCs w:val="28"/>
        </w:rPr>
        <w:t>Наш</w:t>
      </w:r>
      <w:proofErr w:type="gramEnd"/>
      <w:r w:rsidRPr="00BC5CE4">
        <w:rPr>
          <w:rFonts w:ascii="Times New Roman" w:hAnsi="Times New Roman" w:cs="Times New Roman"/>
          <w:sz w:val="28"/>
          <w:szCs w:val="28"/>
        </w:rPr>
        <w:t xml:space="preserve"> район» для жителей Ханты-Мансийского района, относящихся к льготным категориям населения.</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9. МП «Формирование и развитие муниципального имущества                      </w:t>
      </w:r>
      <w:proofErr w:type="gramStart"/>
      <w:r w:rsidRPr="00BC5CE4">
        <w:rPr>
          <w:rFonts w:ascii="Times New Roman" w:hAnsi="Times New Roman" w:cs="Times New Roman"/>
          <w:sz w:val="28"/>
          <w:szCs w:val="28"/>
        </w:rPr>
        <w:t>в</w:t>
      </w:r>
      <w:proofErr w:type="gramEnd"/>
      <w:r w:rsidRPr="00BC5CE4">
        <w:rPr>
          <w:rFonts w:ascii="Times New Roman" w:hAnsi="Times New Roman" w:cs="Times New Roman"/>
          <w:sz w:val="28"/>
          <w:szCs w:val="28"/>
        </w:rPr>
        <w:t xml:space="preserve"> </w:t>
      </w:r>
      <w:proofErr w:type="gramStart"/>
      <w:r w:rsidRPr="00BC5CE4">
        <w:rPr>
          <w:rFonts w:ascii="Times New Roman" w:hAnsi="Times New Roman" w:cs="Times New Roman"/>
          <w:sz w:val="28"/>
          <w:szCs w:val="28"/>
        </w:rPr>
        <w:t>Ханты-Мансийском</w:t>
      </w:r>
      <w:proofErr w:type="gramEnd"/>
      <w:r w:rsidRPr="00BC5CE4">
        <w:rPr>
          <w:rFonts w:ascii="Times New Roman" w:hAnsi="Times New Roman" w:cs="Times New Roman"/>
          <w:sz w:val="28"/>
          <w:szCs w:val="28"/>
        </w:rPr>
        <w:t xml:space="preserve"> районе на 2018 – 2020 годы». Объем средств, освоенных в ходе реализации программы за отчетный период, составил 33 019,5 тыс. рублей (бюджет района) или 62,9% от плана на год.</w:t>
      </w:r>
    </w:p>
    <w:p w:rsidR="00BF3EAF" w:rsidRPr="00BC5CE4" w:rsidRDefault="00BF3EAF" w:rsidP="00BF3EAF">
      <w:pPr>
        <w:widowControl w:val="0"/>
        <w:tabs>
          <w:tab w:val="left" w:pos="1134"/>
        </w:tabs>
        <w:spacing w:after="0" w:line="240" w:lineRule="auto"/>
        <w:ind w:firstLine="709"/>
        <w:contextualSpacing/>
        <w:jc w:val="both"/>
        <w:rPr>
          <w:rFonts w:ascii="Times New Roman" w:hAnsi="Times New Roman" w:cs="Times New Roman"/>
          <w:sz w:val="28"/>
          <w:szCs w:val="28"/>
        </w:rPr>
      </w:pPr>
      <w:r w:rsidRPr="00BC5CE4">
        <w:rPr>
          <w:rFonts w:ascii="Times New Roman" w:hAnsi="Times New Roman" w:cs="Times New Roman"/>
          <w:sz w:val="28"/>
          <w:szCs w:val="28"/>
        </w:rPr>
        <w:t>Денежные средства направлены на реализацию мероприятий:</w:t>
      </w:r>
    </w:p>
    <w:p w:rsidR="00BF3EAF" w:rsidRPr="00BC5CE4" w:rsidRDefault="00BF3EAF" w:rsidP="00BF3EAF">
      <w:pPr>
        <w:spacing w:after="0" w:line="240" w:lineRule="auto"/>
        <w:jc w:val="both"/>
        <w:rPr>
          <w:rFonts w:ascii="Times New Roman" w:hAnsi="Times New Roman" w:cs="Times New Roman"/>
          <w:sz w:val="28"/>
          <w:szCs w:val="28"/>
        </w:rPr>
      </w:pPr>
      <w:r w:rsidRPr="00BC5CE4">
        <w:rPr>
          <w:rFonts w:ascii="Times New Roman" w:hAnsi="Times New Roman" w:cs="Times New Roman"/>
          <w:sz w:val="28"/>
          <w:szCs w:val="28"/>
        </w:rPr>
        <w:t xml:space="preserve">         В рамках основного мероприятия «Паспортизация объектов муниципальной собственности» выполнены работы по паспортизации двух газопроводов, расположенных в п. Выкатной и с. </w:t>
      </w:r>
      <w:proofErr w:type="spellStart"/>
      <w:r w:rsidRPr="00BC5CE4">
        <w:rPr>
          <w:rFonts w:ascii="Times New Roman" w:hAnsi="Times New Roman" w:cs="Times New Roman"/>
          <w:sz w:val="28"/>
          <w:szCs w:val="28"/>
        </w:rPr>
        <w:t>Батово</w:t>
      </w:r>
      <w:proofErr w:type="spellEnd"/>
      <w:r w:rsidRPr="00BC5CE4">
        <w:rPr>
          <w:rFonts w:ascii="Times New Roman" w:hAnsi="Times New Roman" w:cs="Times New Roman"/>
          <w:sz w:val="28"/>
          <w:szCs w:val="28"/>
        </w:rPr>
        <w:t xml:space="preserve"> Ханты-Мансийского района. </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В рамках основного мероприятия «Оценка объектов муниципальной собственности» проведена оценка имущества, включенного в прогнозный план приватизации на 2018 год в количестве  26 единиц.</w:t>
      </w:r>
    </w:p>
    <w:p w:rsidR="00BF3EAF" w:rsidRPr="00BC5CE4" w:rsidRDefault="00BF3EAF" w:rsidP="00BF3EAF">
      <w:pPr>
        <w:widowControl w:val="0"/>
        <w:tabs>
          <w:tab w:val="left" w:pos="567"/>
        </w:tabs>
        <w:spacing w:after="0" w:line="240" w:lineRule="auto"/>
        <w:ind w:firstLine="709"/>
        <w:contextualSpacing/>
        <w:jc w:val="both"/>
        <w:rPr>
          <w:rFonts w:ascii="Times New Roman" w:hAnsi="Times New Roman" w:cs="Times New Roman"/>
          <w:sz w:val="28"/>
          <w:szCs w:val="28"/>
        </w:rPr>
      </w:pPr>
      <w:r w:rsidRPr="00BC5CE4">
        <w:rPr>
          <w:rFonts w:ascii="Times New Roman" w:hAnsi="Times New Roman" w:cs="Times New Roman"/>
          <w:sz w:val="28"/>
          <w:szCs w:val="28"/>
        </w:rPr>
        <w:t>10. МП «Молодое поколение Ханты-Мансийского района на 2018 – 2020 годы». Объем средств, освоенных в ходе реализации программы за отчетный период, составил 48 894,0 тыс. рублей или 62,9% от плана на год, в том числе из бюджета автономного округа – 38 247,4 тыс. рублей, из бюджета района – 10 646,7 тыс. рублей.</w:t>
      </w:r>
    </w:p>
    <w:p w:rsidR="00BF3EAF" w:rsidRPr="00BC5CE4" w:rsidRDefault="00BF3EAF" w:rsidP="00BF3EAF">
      <w:pPr>
        <w:tabs>
          <w:tab w:val="left" w:pos="567"/>
        </w:tabs>
        <w:spacing w:after="0" w:line="240" w:lineRule="auto"/>
        <w:jc w:val="both"/>
        <w:rPr>
          <w:rFonts w:ascii="Times New Roman" w:hAnsi="Times New Roman" w:cs="Times New Roman"/>
          <w:sz w:val="28"/>
          <w:szCs w:val="28"/>
        </w:rPr>
      </w:pPr>
      <w:r w:rsidRPr="00BC5CE4">
        <w:rPr>
          <w:rFonts w:ascii="Times New Roman" w:hAnsi="Times New Roman" w:cs="Times New Roman"/>
          <w:color w:val="FF0000"/>
          <w:sz w:val="28"/>
          <w:szCs w:val="28"/>
        </w:rPr>
        <w:tab/>
      </w:r>
      <w:r w:rsidRPr="00BC5CE4">
        <w:rPr>
          <w:rFonts w:ascii="Times New Roman" w:hAnsi="Times New Roman" w:cs="Times New Roman"/>
          <w:color w:val="FF0000"/>
          <w:sz w:val="28"/>
          <w:szCs w:val="28"/>
        </w:rPr>
        <w:tab/>
      </w:r>
      <w:r w:rsidRPr="00BC5CE4">
        <w:rPr>
          <w:rFonts w:ascii="Times New Roman" w:hAnsi="Times New Roman" w:cs="Times New Roman"/>
          <w:sz w:val="28"/>
          <w:szCs w:val="28"/>
        </w:rPr>
        <w:t xml:space="preserve">В рамках мероприятия «Сохранение семейных ценностей, оказание психологической и иной помощи детям и семьям» денежные средства направлены </w:t>
      </w:r>
      <w:proofErr w:type="gramStart"/>
      <w:r w:rsidRPr="00BC5CE4">
        <w:rPr>
          <w:rFonts w:ascii="Times New Roman" w:hAnsi="Times New Roman" w:cs="Times New Roman"/>
          <w:sz w:val="28"/>
          <w:szCs w:val="28"/>
        </w:rPr>
        <w:t>на</w:t>
      </w:r>
      <w:proofErr w:type="gramEnd"/>
      <w:r w:rsidRPr="00BC5CE4">
        <w:rPr>
          <w:rFonts w:ascii="Times New Roman" w:hAnsi="Times New Roman" w:cs="Times New Roman"/>
          <w:sz w:val="28"/>
          <w:szCs w:val="28"/>
        </w:rPr>
        <w:t>:</w:t>
      </w:r>
    </w:p>
    <w:p w:rsidR="00BF3EAF" w:rsidRPr="00BC5CE4" w:rsidRDefault="00BF3EAF" w:rsidP="00BF3EAF">
      <w:pPr>
        <w:tabs>
          <w:tab w:val="left" w:pos="567"/>
        </w:tabs>
        <w:spacing w:after="0" w:line="240" w:lineRule="auto"/>
        <w:jc w:val="both"/>
        <w:rPr>
          <w:rFonts w:ascii="Times New Roman" w:hAnsi="Times New Roman" w:cs="Times New Roman"/>
          <w:sz w:val="28"/>
          <w:szCs w:val="28"/>
        </w:rPr>
      </w:pPr>
      <w:r w:rsidRPr="00BC5CE4">
        <w:rPr>
          <w:rFonts w:ascii="Times New Roman" w:hAnsi="Times New Roman" w:cs="Times New Roman"/>
          <w:sz w:val="28"/>
          <w:szCs w:val="28"/>
        </w:rPr>
        <w:tab/>
        <w:t xml:space="preserve">повышение квалификации специалистов психолого-педагогического сопровождения; </w:t>
      </w:r>
    </w:p>
    <w:p w:rsidR="00BF3EAF" w:rsidRPr="00BC5CE4" w:rsidRDefault="00BF3EAF" w:rsidP="00BF3EAF">
      <w:pPr>
        <w:tabs>
          <w:tab w:val="left" w:pos="567"/>
        </w:tabs>
        <w:spacing w:after="0" w:line="240" w:lineRule="auto"/>
        <w:jc w:val="both"/>
        <w:rPr>
          <w:rFonts w:ascii="Times New Roman" w:hAnsi="Times New Roman" w:cs="Times New Roman"/>
          <w:sz w:val="28"/>
          <w:szCs w:val="28"/>
        </w:rPr>
      </w:pPr>
      <w:r w:rsidRPr="00BC5CE4">
        <w:rPr>
          <w:rFonts w:ascii="Times New Roman" w:hAnsi="Times New Roman" w:cs="Times New Roman"/>
          <w:sz w:val="28"/>
          <w:szCs w:val="28"/>
        </w:rPr>
        <w:tab/>
        <w:t xml:space="preserve">участия команды МБОУ ХМР СОШ п. Горноправдинск во Всероссийских спортивных соревнованиях школьников «Президентские состязания </w:t>
      </w:r>
      <w:proofErr w:type="gramStart"/>
      <w:r w:rsidRPr="00BC5CE4">
        <w:rPr>
          <w:rFonts w:ascii="Times New Roman" w:hAnsi="Times New Roman" w:cs="Times New Roman"/>
          <w:sz w:val="28"/>
          <w:szCs w:val="28"/>
        </w:rPr>
        <w:t>среди</w:t>
      </w:r>
      <w:proofErr w:type="gramEnd"/>
      <w:r w:rsidRPr="00BC5CE4">
        <w:rPr>
          <w:rFonts w:ascii="Times New Roman" w:hAnsi="Times New Roman" w:cs="Times New Roman"/>
          <w:sz w:val="28"/>
          <w:szCs w:val="28"/>
        </w:rPr>
        <w:t xml:space="preserve"> обучающихся.</w:t>
      </w:r>
    </w:p>
    <w:p w:rsidR="00BF3EAF" w:rsidRPr="00BC5CE4" w:rsidRDefault="00BF3EAF" w:rsidP="00BF3EAF">
      <w:pPr>
        <w:tabs>
          <w:tab w:val="left" w:pos="567"/>
        </w:tabs>
        <w:spacing w:after="0" w:line="240" w:lineRule="auto"/>
        <w:jc w:val="both"/>
        <w:rPr>
          <w:rFonts w:ascii="Times New Roman" w:hAnsi="Times New Roman" w:cs="Times New Roman"/>
          <w:sz w:val="28"/>
          <w:szCs w:val="28"/>
        </w:rPr>
      </w:pPr>
      <w:r w:rsidRPr="00BC5CE4">
        <w:rPr>
          <w:rFonts w:ascii="Times New Roman" w:hAnsi="Times New Roman" w:cs="Times New Roman"/>
          <w:sz w:val="28"/>
          <w:szCs w:val="28"/>
        </w:rPr>
        <w:tab/>
        <w:t xml:space="preserve">В рамках мероприятия «Проведение и участие в слетах, фестивалях, конференциях, форумах, конкурсах, соревнованиях» денежные средства направлены на организацию участия команды МБОУ ХМР СОШ п. Горноправдинск во Всероссийских спортивных соревнованиях школьников «Президентские состязания </w:t>
      </w:r>
      <w:proofErr w:type="gramStart"/>
      <w:r w:rsidRPr="00BC5CE4">
        <w:rPr>
          <w:rFonts w:ascii="Times New Roman" w:hAnsi="Times New Roman" w:cs="Times New Roman"/>
          <w:sz w:val="28"/>
          <w:szCs w:val="28"/>
        </w:rPr>
        <w:t>среди</w:t>
      </w:r>
      <w:proofErr w:type="gramEnd"/>
      <w:r w:rsidRPr="00BC5CE4">
        <w:rPr>
          <w:rFonts w:ascii="Times New Roman" w:hAnsi="Times New Roman" w:cs="Times New Roman"/>
          <w:sz w:val="28"/>
          <w:szCs w:val="28"/>
        </w:rPr>
        <w:t xml:space="preserve"> обучающихся».</w:t>
      </w:r>
    </w:p>
    <w:p w:rsidR="00BF3EAF" w:rsidRPr="00BC5CE4" w:rsidRDefault="00BF3EAF" w:rsidP="00BF3EAF">
      <w:pPr>
        <w:tabs>
          <w:tab w:val="left" w:pos="567"/>
        </w:tabs>
        <w:spacing w:after="0" w:line="240" w:lineRule="auto"/>
        <w:jc w:val="both"/>
        <w:rPr>
          <w:rFonts w:ascii="Times New Roman" w:hAnsi="Times New Roman" w:cs="Times New Roman"/>
          <w:sz w:val="28"/>
          <w:szCs w:val="28"/>
        </w:rPr>
      </w:pPr>
      <w:r w:rsidRPr="00BC5CE4">
        <w:rPr>
          <w:rFonts w:ascii="Times New Roman" w:hAnsi="Times New Roman" w:cs="Times New Roman"/>
          <w:sz w:val="28"/>
          <w:szCs w:val="28"/>
        </w:rPr>
        <w:tab/>
        <w:t xml:space="preserve">В рамках мероприятия «Организация отдыха и оздоровления детей» денежные средства направлены </w:t>
      </w:r>
      <w:proofErr w:type="gramStart"/>
      <w:r w:rsidRPr="00BC5CE4">
        <w:rPr>
          <w:rFonts w:ascii="Times New Roman" w:hAnsi="Times New Roman" w:cs="Times New Roman"/>
          <w:sz w:val="28"/>
          <w:szCs w:val="28"/>
        </w:rPr>
        <w:t>на</w:t>
      </w:r>
      <w:proofErr w:type="gramEnd"/>
      <w:r w:rsidRPr="00BC5CE4">
        <w:rPr>
          <w:rFonts w:ascii="Times New Roman" w:hAnsi="Times New Roman" w:cs="Times New Roman"/>
          <w:sz w:val="28"/>
          <w:szCs w:val="28"/>
        </w:rPr>
        <w:t>:</w:t>
      </w:r>
    </w:p>
    <w:p w:rsidR="00BF3EAF" w:rsidRPr="00BC5CE4" w:rsidRDefault="00BF3EAF" w:rsidP="00BF3EAF">
      <w:pPr>
        <w:tabs>
          <w:tab w:val="left" w:pos="567"/>
        </w:tabs>
        <w:spacing w:after="0" w:line="240" w:lineRule="auto"/>
        <w:jc w:val="both"/>
        <w:rPr>
          <w:rFonts w:ascii="Times New Roman" w:hAnsi="Times New Roman" w:cs="Times New Roman"/>
          <w:sz w:val="28"/>
          <w:szCs w:val="28"/>
        </w:rPr>
      </w:pPr>
      <w:r w:rsidRPr="00BC5CE4">
        <w:rPr>
          <w:rFonts w:ascii="Times New Roman" w:hAnsi="Times New Roman" w:cs="Times New Roman"/>
          <w:sz w:val="28"/>
          <w:szCs w:val="28"/>
        </w:rPr>
        <w:tab/>
        <w:t>организацию деятельности лагерей с дневным пребыванием детей;</w:t>
      </w:r>
    </w:p>
    <w:p w:rsidR="00BF3EAF" w:rsidRPr="00BC5CE4" w:rsidRDefault="00BF3EAF" w:rsidP="00BF3EAF">
      <w:pPr>
        <w:tabs>
          <w:tab w:val="left" w:pos="567"/>
        </w:tabs>
        <w:spacing w:after="0" w:line="240" w:lineRule="auto"/>
        <w:jc w:val="both"/>
        <w:rPr>
          <w:rFonts w:ascii="Times New Roman" w:hAnsi="Times New Roman" w:cs="Times New Roman"/>
          <w:sz w:val="28"/>
          <w:szCs w:val="28"/>
        </w:rPr>
      </w:pPr>
      <w:r w:rsidRPr="00BC5CE4">
        <w:rPr>
          <w:rFonts w:ascii="Times New Roman" w:hAnsi="Times New Roman" w:cs="Times New Roman"/>
          <w:sz w:val="28"/>
          <w:szCs w:val="28"/>
        </w:rPr>
        <w:tab/>
        <w:t>организацию горячего питания в лагерях с дневным пребыванием детей, палаточных лагерях;</w:t>
      </w:r>
    </w:p>
    <w:p w:rsidR="00BF3EAF" w:rsidRPr="00BC5CE4" w:rsidRDefault="00BF3EAF" w:rsidP="00BF3EAF">
      <w:pPr>
        <w:tabs>
          <w:tab w:val="left" w:pos="567"/>
        </w:tabs>
        <w:spacing w:after="0" w:line="240" w:lineRule="auto"/>
        <w:jc w:val="both"/>
        <w:rPr>
          <w:rFonts w:ascii="Times New Roman" w:hAnsi="Times New Roman" w:cs="Times New Roman"/>
          <w:sz w:val="28"/>
          <w:szCs w:val="28"/>
        </w:rPr>
      </w:pPr>
      <w:r w:rsidRPr="00BC5CE4">
        <w:rPr>
          <w:rFonts w:ascii="Times New Roman" w:hAnsi="Times New Roman" w:cs="Times New Roman"/>
          <w:sz w:val="28"/>
          <w:szCs w:val="28"/>
        </w:rPr>
        <w:tab/>
        <w:t>организацию выездного отдыха детей.</w:t>
      </w:r>
    </w:p>
    <w:p w:rsidR="00BF3EAF" w:rsidRPr="00BC5CE4" w:rsidRDefault="00BF3EAF" w:rsidP="00BF3EAF">
      <w:pPr>
        <w:tabs>
          <w:tab w:val="left" w:pos="567"/>
        </w:tabs>
        <w:spacing w:after="0" w:line="240" w:lineRule="auto"/>
        <w:jc w:val="both"/>
        <w:rPr>
          <w:rFonts w:ascii="Times New Roman" w:hAnsi="Times New Roman" w:cs="Times New Roman"/>
          <w:sz w:val="28"/>
          <w:szCs w:val="28"/>
        </w:rPr>
      </w:pPr>
      <w:r w:rsidRPr="00BC5CE4">
        <w:rPr>
          <w:rFonts w:ascii="Times New Roman" w:hAnsi="Times New Roman" w:cs="Times New Roman"/>
          <w:color w:val="FF0000"/>
          <w:sz w:val="28"/>
          <w:szCs w:val="28"/>
        </w:rPr>
        <w:tab/>
      </w:r>
      <w:r w:rsidRPr="00BC5CE4">
        <w:rPr>
          <w:rFonts w:ascii="Times New Roman" w:hAnsi="Times New Roman" w:cs="Times New Roman"/>
          <w:sz w:val="28"/>
          <w:szCs w:val="28"/>
        </w:rPr>
        <w:t xml:space="preserve">В рамках мероприятия «Оказание мер социальной поддержки отдельным категориям граждан» денежные средства направлены </w:t>
      </w:r>
      <w:proofErr w:type="gramStart"/>
      <w:r w:rsidRPr="00BC5CE4">
        <w:rPr>
          <w:rFonts w:ascii="Times New Roman" w:hAnsi="Times New Roman" w:cs="Times New Roman"/>
          <w:sz w:val="28"/>
          <w:szCs w:val="28"/>
        </w:rPr>
        <w:t>на</w:t>
      </w:r>
      <w:proofErr w:type="gramEnd"/>
      <w:r w:rsidRPr="00BC5CE4">
        <w:rPr>
          <w:rFonts w:ascii="Times New Roman" w:hAnsi="Times New Roman" w:cs="Times New Roman"/>
          <w:sz w:val="28"/>
          <w:szCs w:val="28"/>
        </w:rPr>
        <w:t>:</w:t>
      </w:r>
    </w:p>
    <w:p w:rsidR="00BF3EAF" w:rsidRPr="00BC5CE4" w:rsidRDefault="00BF3EAF" w:rsidP="00BF3EAF">
      <w:pPr>
        <w:tabs>
          <w:tab w:val="left" w:pos="567"/>
        </w:tabs>
        <w:spacing w:after="0" w:line="240" w:lineRule="auto"/>
        <w:jc w:val="both"/>
        <w:rPr>
          <w:rFonts w:ascii="Times New Roman" w:hAnsi="Times New Roman" w:cs="Times New Roman"/>
          <w:sz w:val="28"/>
          <w:szCs w:val="28"/>
        </w:rPr>
      </w:pPr>
      <w:r w:rsidRPr="00BC5CE4">
        <w:rPr>
          <w:rFonts w:ascii="Times New Roman" w:hAnsi="Times New Roman" w:cs="Times New Roman"/>
          <w:sz w:val="28"/>
          <w:szCs w:val="28"/>
        </w:rPr>
        <w:tab/>
        <w:t>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p w:rsidR="00BF3EAF" w:rsidRPr="00BC5CE4" w:rsidRDefault="00BF3EAF" w:rsidP="00BF3EAF">
      <w:pPr>
        <w:tabs>
          <w:tab w:val="left" w:pos="567"/>
        </w:tabs>
        <w:spacing w:after="0" w:line="240" w:lineRule="auto"/>
        <w:jc w:val="both"/>
        <w:rPr>
          <w:rFonts w:ascii="Times New Roman" w:hAnsi="Times New Roman" w:cs="Times New Roman"/>
          <w:sz w:val="28"/>
          <w:szCs w:val="28"/>
        </w:rPr>
      </w:pPr>
      <w:r w:rsidRPr="00BC5CE4">
        <w:rPr>
          <w:rFonts w:ascii="Times New Roman" w:hAnsi="Times New Roman" w:cs="Times New Roman"/>
          <w:sz w:val="28"/>
          <w:szCs w:val="28"/>
        </w:rPr>
        <w:tab/>
        <w:t>организацию деятельности по опеке и попечительству;</w:t>
      </w:r>
    </w:p>
    <w:p w:rsidR="00BF3EAF" w:rsidRPr="00BC5CE4" w:rsidRDefault="00BF3EAF" w:rsidP="00BF3EAF">
      <w:pPr>
        <w:tabs>
          <w:tab w:val="left" w:pos="567"/>
        </w:tabs>
        <w:spacing w:after="0" w:line="240" w:lineRule="auto"/>
        <w:jc w:val="both"/>
        <w:rPr>
          <w:rFonts w:ascii="Times New Roman" w:hAnsi="Times New Roman" w:cs="Times New Roman"/>
          <w:sz w:val="28"/>
          <w:szCs w:val="28"/>
        </w:rPr>
      </w:pPr>
      <w:r w:rsidRPr="00BC5CE4">
        <w:rPr>
          <w:rFonts w:ascii="Times New Roman" w:hAnsi="Times New Roman" w:cs="Times New Roman"/>
          <w:sz w:val="28"/>
          <w:szCs w:val="28"/>
        </w:rPr>
        <w:tab/>
        <w:t>приобретение (строительство) жилых помещений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(приобретены два жилых помещения в д. Шапша);</w:t>
      </w:r>
    </w:p>
    <w:p w:rsidR="00BF3EAF" w:rsidRPr="00BC5CE4" w:rsidRDefault="00BF3EAF" w:rsidP="00BF3EAF">
      <w:pPr>
        <w:tabs>
          <w:tab w:val="left" w:pos="567"/>
        </w:tabs>
        <w:spacing w:after="0" w:line="240" w:lineRule="auto"/>
        <w:jc w:val="both"/>
        <w:rPr>
          <w:rFonts w:ascii="Times New Roman" w:hAnsi="Times New Roman" w:cs="Times New Roman"/>
          <w:sz w:val="28"/>
          <w:szCs w:val="28"/>
        </w:rPr>
      </w:pPr>
      <w:r w:rsidRPr="00BC5CE4">
        <w:rPr>
          <w:rFonts w:ascii="Times New Roman" w:hAnsi="Times New Roman" w:cs="Times New Roman"/>
          <w:sz w:val="28"/>
          <w:szCs w:val="28"/>
        </w:rPr>
        <w:tab/>
        <w:t>осуществление полномочий по образованию и организации деятельности комиссий по делам несовершеннолетних и защите их прав.</w:t>
      </w:r>
    </w:p>
    <w:p w:rsidR="00BF3EAF" w:rsidRPr="00BC5CE4" w:rsidRDefault="00BF3EAF" w:rsidP="00BF3EAF">
      <w:pPr>
        <w:pStyle w:val="ConsPlusCell"/>
        <w:widowControl/>
        <w:shd w:val="clear" w:color="auto" w:fill="FFFFFF"/>
        <w:ind w:firstLine="567"/>
        <w:jc w:val="both"/>
        <w:rPr>
          <w:rFonts w:ascii="Times New Roman" w:hAnsi="Times New Roman" w:cs="Times New Roman"/>
          <w:sz w:val="28"/>
          <w:szCs w:val="28"/>
        </w:rPr>
      </w:pPr>
      <w:r w:rsidRPr="00BC5CE4">
        <w:rPr>
          <w:rFonts w:ascii="Times New Roman" w:hAnsi="Times New Roman" w:cs="Times New Roman"/>
          <w:sz w:val="28"/>
          <w:szCs w:val="28"/>
        </w:rPr>
        <w:t>В рамках мероприятия «Содействие профориентации и карьерным устремлениям молодежи» денежные средства направлены на организацию экологических трудовых отрядов (приобретение специальной одежды, поставку цветочной рассады для организации работы экологического трудового отряда Ханты-Мансийского района «</w:t>
      </w:r>
      <w:proofErr w:type="spellStart"/>
      <w:r w:rsidRPr="00BC5CE4">
        <w:rPr>
          <w:rFonts w:ascii="Times New Roman" w:hAnsi="Times New Roman" w:cs="Times New Roman"/>
          <w:sz w:val="28"/>
          <w:szCs w:val="28"/>
        </w:rPr>
        <w:t>ЭКОшкола</w:t>
      </w:r>
      <w:proofErr w:type="spellEnd"/>
      <w:r w:rsidRPr="00BC5CE4">
        <w:rPr>
          <w:rFonts w:ascii="Times New Roman" w:hAnsi="Times New Roman" w:cs="Times New Roman"/>
          <w:sz w:val="28"/>
          <w:szCs w:val="28"/>
        </w:rPr>
        <w:t xml:space="preserve">»). </w:t>
      </w:r>
    </w:p>
    <w:p w:rsidR="00BF3EAF" w:rsidRPr="00BC5CE4" w:rsidRDefault="00BF3EAF" w:rsidP="00BF3EAF">
      <w:pPr>
        <w:pStyle w:val="ConsPlusCell"/>
        <w:widowControl/>
        <w:shd w:val="clear" w:color="auto" w:fill="FFFFFF"/>
        <w:ind w:firstLine="567"/>
        <w:jc w:val="both"/>
        <w:rPr>
          <w:rFonts w:ascii="Times New Roman" w:hAnsi="Times New Roman" w:cs="Times New Roman"/>
          <w:sz w:val="28"/>
          <w:szCs w:val="28"/>
        </w:rPr>
      </w:pPr>
      <w:r w:rsidRPr="00BC5CE4">
        <w:rPr>
          <w:rFonts w:ascii="Times New Roman" w:hAnsi="Times New Roman" w:cs="Times New Roman"/>
          <w:sz w:val="28"/>
          <w:szCs w:val="28"/>
        </w:rPr>
        <w:t xml:space="preserve">В рамках мероприятия «Создание условий для развития </w:t>
      </w:r>
      <w:proofErr w:type="spellStart"/>
      <w:r w:rsidRPr="00BC5CE4">
        <w:rPr>
          <w:rFonts w:ascii="Times New Roman" w:hAnsi="Times New Roman" w:cs="Times New Roman"/>
          <w:sz w:val="28"/>
          <w:szCs w:val="28"/>
        </w:rPr>
        <w:t>гражданск</w:t>
      </w:r>
      <w:proofErr w:type="gramStart"/>
      <w:r w:rsidRPr="00BC5CE4">
        <w:rPr>
          <w:rFonts w:ascii="Times New Roman" w:hAnsi="Times New Roman" w:cs="Times New Roman"/>
          <w:sz w:val="28"/>
          <w:szCs w:val="28"/>
        </w:rPr>
        <w:t>о</w:t>
      </w:r>
      <w:proofErr w:type="spellEnd"/>
      <w:r w:rsidRPr="00BC5CE4">
        <w:rPr>
          <w:rFonts w:ascii="Times New Roman" w:hAnsi="Times New Roman" w:cs="Times New Roman"/>
          <w:sz w:val="28"/>
          <w:szCs w:val="28"/>
        </w:rPr>
        <w:t>-</w:t>
      </w:r>
      <w:proofErr w:type="gramEnd"/>
      <w:r w:rsidRPr="00BC5CE4">
        <w:rPr>
          <w:rFonts w:ascii="Times New Roman" w:hAnsi="Times New Roman" w:cs="Times New Roman"/>
          <w:sz w:val="28"/>
          <w:szCs w:val="28"/>
        </w:rPr>
        <w:t>, военно-патриотических качеств молодежи» денежные средства направлены на:</w:t>
      </w:r>
    </w:p>
    <w:p w:rsidR="00BF3EAF" w:rsidRPr="00BC5CE4" w:rsidRDefault="00BF3EAF" w:rsidP="00BF3EAF">
      <w:pPr>
        <w:pStyle w:val="ConsPlusCell"/>
        <w:widowControl/>
        <w:shd w:val="clear" w:color="auto" w:fill="FFFFFF"/>
        <w:ind w:firstLine="567"/>
        <w:jc w:val="both"/>
        <w:rPr>
          <w:rFonts w:ascii="Times New Roman" w:hAnsi="Times New Roman" w:cs="Times New Roman"/>
          <w:sz w:val="28"/>
          <w:szCs w:val="28"/>
        </w:rPr>
      </w:pPr>
      <w:r w:rsidRPr="00BC5CE4">
        <w:rPr>
          <w:rFonts w:ascii="Times New Roman" w:hAnsi="Times New Roman" w:cs="Times New Roman"/>
          <w:sz w:val="28"/>
          <w:szCs w:val="28"/>
        </w:rPr>
        <w:t>приобретение товаров (кружки и открытки подарочные с нанесением логотипа Выборов Президента 2018 года и надписи «Мое время – Выбирать!»);</w:t>
      </w:r>
    </w:p>
    <w:p w:rsidR="00BF3EAF" w:rsidRPr="00BC5CE4" w:rsidRDefault="00BF3EAF" w:rsidP="00BF3EAF">
      <w:pPr>
        <w:spacing w:after="0" w:line="240" w:lineRule="auto"/>
        <w:ind w:firstLine="567"/>
        <w:jc w:val="both"/>
        <w:rPr>
          <w:rFonts w:ascii="Times New Roman" w:hAnsi="Times New Roman" w:cs="Times New Roman"/>
          <w:sz w:val="28"/>
          <w:szCs w:val="28"/>
        </w:rPr>
      </w:pPr>
      <w:r w:rsidRPr="00BC5CE4">
        <w:rPr>
          <w:rFonts w:ascii="Times New Roman" w:hAnsi="Times New Roman" w:cs="Times New Roman"/>
          <w:sz w:val="28"/>
          <w:szCs w:val="28"/>
        </w:rPr>
        <w:t>на организацию и проведение VII Спартакиады допризывной молодежи Ханты-Мансийского района;</w:t>
      </w:r>
    </w:p>
    <w:p w:rsidR="00BF3EAF" w:rsidRPr="00BC5CE4" w:rsidRDefault="00BF3EAF" w:rsidP="00BF3EAF">
      <w:pPr>
        <w:spacing w:after="0" w:line="240" w:lineRule="auto"/>
        <w:ind w:firstLine="567"/>
        <w:jc w:val="both"/>
        <w:rPr>
          <w:rFonts w:ascii="Times New Roman" w:hAnsi="Times New Roman" w:cs="Times New Roman"/>
          <w:sz w:val="28"/>
          <w:szCs w:val="28"/>
        </w:rPr>
      </w:pPr>
      <w:r w:rsidRPr="00BC5CE4">
        <w:rPr>
          <w:rFonts w:ascii="Times New Roman" w:hAnsi="Times New Roman" w:cs="Times New Roman"/>
          <w:sz w:val="28"/>
          <w:szCs w:val="28"/>
        </w:rPr>
        <w:t>на организацию и проведение районного фестиваля молодежного творчества «Память».</w:t>
      </w:r>
    </w:p>
    <w:p w:rsidR="00BF3EAF" w:rsidRPr="00BC5CE4" w:rsidRDefault="00BF3EAF" w:rsidP="00BF3EAF">
      <w:pPr>
        <w:widowControl w:val="0"/>
        <w:tabs>
          <w:tab w:val="left" w:pos="1134"/>
        </w:tabs>
        <w:spacing w:after="0" w:line="240" w:lineRule="auto"/>
        <w:ind w:firstLine="709"/>
        <w:contextualSpacing/>
        <w:jc w:val="both"/>
        <w:rPr>
          <w:rFonts w:ascii="Times New Roman" w:hAnsi="Times New Roman" w:cs="Times New Roman"/>
          <w:color w:val="000000"/>
          <w:sz w:val="28"/>
          <w:szCs w:val="28"/>
        </w:rPr>
      </w:pPr>
      <w:r w:rsidRPr="00BC5CE4">
        <w:rPr>
          <w:rFonts w:ascii="Times New Roman" w:hAnsi="Times New Roman" w:cs="Times New Roman"/>
          <w:color w:val="000000"/>
          <w:sz w:val="28"/>
          <w:szCs w:val="28"/>
        </w:rPr>
        <w:t xml:space="preserve">11. МП «Развитие малого и среднего предпринимательства на территории Ханты-Мансийского района на 2018 – 2020 годы». Объем </w:t>
      </w:r>
      <w:proofErr w:type="gramStart"/>
      <w:r w:rsidRPr="00BC5CE4">
        <w:rPr>
          <w:rFonts w:ascii="Times New Roman" w:hAnsi="Times New Roman" w:cs="Times New Roman"/>
          <w:color w:val="000000"/>
          <w:sz w:val="28"/>
          <w:szCs w:val="28"/>
        </w:rPr>
        <w:t>средств, освоенных в ходе реализации программы за отчетный период составил</w:t>
      </w:r>
      <w:proofErr w:type="gramEnd"/>
      <w:r w:rsidRPr="00BC5CE4">
        <w:rPr>
          <w:rFonts w:ascii="Times New Roman" w:hAnsi="Times New Roman" w:cs="Times New Roman"/>
          <w:color w:val="000000"/>
          <w:sz w:val="28"/>
          <w:szCs w:val="28"/>
        </w:rPr>
        <w:t xml:space="preserve"> 2 990,3 тыс. рублей или 62,2% от плана на год, в том числе из бюджета автономного округа – 2 108,0 тыс. рублей, из бюджета района – 882,3 тыс. рублей.</w:t>
      </w:r>
    </w:p>
    <w:p w:rsidR="00BF3EAF" w:rsidRPr="00BC5CE4" w:rsidRDefault="00BF3EAF" w:rsidP="00BF3EAF">
      <w:pPr>
        <w:spacing w:after="0" w:line="240" w:lineRule="auto"/>
        <w:ind w:firstLine="601"/>
        <w:jc w:val="both"/>
        <w:rPr>
          <w:rFonts w:ascii="Times New Roman" w:eastAsia="Calibri" w:hAnsi="Times New Roman" w:cs="Times New Roman"/>
          <w:color w:val="000000"/>
          <w:sz w:val="28"/>
          <w:szCs w:val="28"/>
        </w:rPr>
      </w:pPr>
      <w:r w:rsidRPr="00BC5CE4">
        <w:rPr>
          <w:rFonts w:ascii="Times New Roman" w:eastAsia="Calibri" w:hAnsi="Times New Roman" w:cs="Times New Roman"/>
          <w:color w:val="000000"/>
          <w:sz w:val="28"/>
          <w:szCs w:val="28"/>
        </w:rPr>
        <w:t xml:space="preserve">В рамках реализации программы: </w:t>
      </w:r>
    </w:p>
    <w:p w:rsidR="00BF3EAF" w:rsidRPr="00BC5CE4" w:rsidRDefault="00BF3EAF" w:rsidP="00BF3EAF">
      <w:pPr>
        <w:tabs>
          <w:tab w:val="left" w:pos="600"/>
        </w:tabs>
        <w:spacing w:after="0" w:line="240" w:lineRule="auto"/>
        <w:jc w:val="both"/>
        <w:rPr>
          <w:rFonts w:ascii="Times New Roman" w:eastAsia="Calibri" w:hAnsi="Times New Roman" w:cs="Times New Roman"/>
          <w:color w:val="000000"/>
          <w:sz w:val="28"/>
          <w:szCs w:val="28"/>
        </w:rPr>
      </w:pPr>
      <w:r w:rsidRPr="00BC5CE4">
        <w:rPr>
          <w:rFonts w:ascii="Times New Roman" w:hAnsi="Times New Roman" w:cs="Times New Roman"/>
          <w:bCs/>
          <w:color w:val="000000"/>
          <w:sz w:val="28"/>
          <w:szCs w:val="28"/>
        </w:rPr>
        <w:tab/>
        <w:t xml:space="preserve">проведен районный конкурс «Предприниматель года Ханты-Мансийского района» </w:t>
      </w:r>
      <w:r w:rsidRPr="00BC5CE4">
        <w:rPr>
          <w:rFonts w:ascii="Times New Roman" w:eastAsia="Calibri" w:hAnsi="Times New Roman" w:cs="Times New Roman"/>
          <w:color w:val="000000"/>
          <w:sz w:val="28"/>
          <w:szCs w:val="28"/>
        </w:rPr>
        <w:t>в рамках празднования Дня Российского предпринимательства (представлено 33 заявки, победителями конкурса признаны 18 предпринимателей);</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BC5CE4">
        <w:rPr>
          <w:rFonts w:ascii="Times New Roman" w:eastAsia="Calibri" w:hAnsi="Times New Roman" w:cs="Times New Roman"/>
          <w:color w:val="000000"/>
          <w:sz w:val="28"/>
          <w:szCs w:val="28"/>
        </w:rPr>
        <w:t xml:space="preserve">предоставлена финансовая поддержка 9 субъектам малого и среднего предпринимательства: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BC5CE4">
        <w:rPr>
          <w:rFonts w:ascii="Times New Roman" w:eastAsia="Calibri" w:hAnsi="Times New Roman" w:cs="Times New Roman"/>
          <w:color w:val="000000"/>
          <w:sz w:val="28"/>
          <w:szCs w:val="28"/>
        </w:rPr>
        <w:t>-3 субъекта получили финансовую поддержку на компенсацию затрат связанных с приобретением оборудования (основных средств);</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BC5CE4">
        <w:rPr>
          <w:rFonts w:ascii="Times New Roman" w:eastAsia="Calibri" w:hAnsi="Times New Roman" w:cs="Times New Roman"/>
          <w:color w:val="000000"/>
          <w:sz w:val="28"/>
          <w:szCs w:val="28"/>
        </w:rPr>
        <w:t xml:space="preserve">-1 субъект получил финансовую поддержку по 2-м направлениям на компенсацию затрат связанных: с приобретением транспортных средств, необходимых для развития предпринимательской деятельности в сфере сельского хозяйства; с обязательной и добровольной сертификацией продукции местных товаропроизводителей;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BC5CE4">
        <w:rPr>
          <w:rFonts w:ascii="Times New Roman" w:eastAsia="Calibri" w:hAnsi="Times New Roman" w:cs="Times New Roman"/>
          <w:color w:val="000000"/>
          <w:sz w:val="28"/>
          <w:szCs w:val="28"/>
        </w:rPr>
        <w:t>-1 субъект получил финансовую поддержку по 3-м направлениям на компенсацию затрат связанных: с приобретением оборудования (основных средств); с обязательной и добровольной сертификацией продукции местных товаропроизводителей; с доставкой кормов для сельскохозяйственных животных;</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BC5CE4">
        <w:rPr>
          <w:rFonts w:ascii="Times New Roman" w:eastAsia="Calibri" w:hAnsi="Times New Roman" w:cs="Times New Roman"/>
          <w:sz w:val="28"/>
          <w:szCs w:val="28"/>
        </w:rPr>
        <w:t xml:space="preserve">-1 субъект получил финансовую поддержку на компенсацию затрат, связанных с арендными платежами за нежилое помещение;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BC5CE4">
        <w:rPr>
          <w:rFonts w:ascii="Times New Roman" w:eastAsia="Calibri" w:hAnsi="Times New Roman" w:cs="Times New Roman"/>
          <w:sz w:val="28"/>
          <w:szCs w:val="28"/>
        </w:rPr>
        <w:t xml:space="preserve">-1 субъект  получил финансовую поддержку по 2-м  направлениям на компенсацию затрат, связанных с: доставкой муки для производства хлеба и хлебобулочных изделий; приобретением муки </w:t>
      </w:r>
      <w:r w:rsidRPr="00BC5CE4">
        <w:rPr>
          <w:rFonts w:ascii="Times New Roman" w:eastAsia="Calibri" w:hAnsi="Times New Roman" w:cs="Times New Roman"/>
          <w:color w:val="000000"/>
          <w:sz w:val="28"/>
          <w:szCs w:val="28"/>
        </w:rPr>
        <w:t>для производства хлеба и хлебобулочных изделий;</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BC5CE4">
        <w:rPr>
          <w:rFonts w:ascii="Times New Roman" w:eastAsia="Calibri" w:hAnsi="Times New Roman" w:cs="Times New Roman"/>
          <w:sz w:val="28"/>
          <w:szCs w:val="28"/>
        </w:rPr>
        <w:t xml:space="preserve"> -2 субъекта получили финансовую поддержку по 2-м  направлениям на компенсацию затрат, связанных с: приобретением оборудования (основных средств); приобретением муки </w:t>
      </w:r>
      <w:r w:rsidRPr="00BC5CE4">
        <w:rPr>
          <w:rFonts w:ascii="Times New Roman" w:eastAsia="Calibri" w:hAnsi="Times New Roman" w:cs="Times New Roman"/>
          <w:color w:val="000000"/>
          <w:sz w:val="28"/>
          <w:szCs w:val="28"/>
        </w:rPr>
        <w:t>для производства хлеба и хлебобулочных изделий.</w:t>
      </w:r>
    </w:p>
    <w:p w:rsidR="00BF3EAF" w:rsidRPr="00BC5CE4" w:rsidRDefault="00BF3EAF" w:rsidP="00BF3EAF">
      <w:pPr>
        <w:spacing w:after="0" w:line="240" w:lineRule="auto"/>
        <w:ind w:firstLine="567"/>
        <w:jc w:val="both"/>
        <w:rPr>
          <w:rFonts w:ascii="Times New Roman" w:eastAsia="Calibri" w:hAnsi="Times New Roman" w:cs="Times New Roman"/>
          <w:color w:val="000000"/>
          <w:sz w:val="28"/>
          <w:szCs w:val="28"/>
        </w:rPr>
      </w:pPr>
      <w:r w:rsidRPr="00BC5CE4">
        <w:rPr>
          <w:rFonts w:ascii="Times New Roman" w:eastAsia="Calibri" w:hAnsi="Times New Roman" w:cs="Times New Roman"/>
          <w:color w:val="000000"/>
          <w:sz w:val="28"/>
          <w:szCs w:val="28"/>
        </w:rPr>
        <w:t xml:space="preserve">оказывались консультационные и информационные услуги по мероприятиям Программы. </w:t>
      </w:r>
    </w:p>
    <w:p w:rsidR="00BF3EAF" w:rsidRPr="00BC5CE4" w:rsidRDefault="00BF3EAF" w:rsidP="00BF3EAF">
      <w:pPr>
        <w:widowControl w:val="0"/>
        <w:tabs>
          <w:tab w:val="left" w:pos="1134"/>
        </w:tabs>
        <w:spacing w:after="0" w:line="240" w:lineRule="auto"/>
        <w:ind w:firstLine="709"/>
        <w:contextualSpacing/>
        <w:jc w:val="both"/>
        <w:rPr>
          <w:rFonts w:ascii="Times New Roman" w:hAnsi="Times New Roman" w:cs="Times New Roman"/>
          <w:sz w:val="28"/>
          <w:szCs w:val="28"/>
        </w:rPr>
      </w:pPr>
      <w:r w:rsidRPr="00BC5CE4">
        <w:rPr>
          <w:rFonts w:ascii="Times New Roman" w:hAnsi="Times New Roman" w:cs="Times New Roman"/>
          <w:sz w:val="28"/>
          <w:szCs w:val="28"/>
        </w:rPr>
        <w:t>12. МП «Культура Ханты-Мансийского района на 2018 – 2020 годы». Объем средств, освоенных в ходе реализации программы за отчетный период, составил 85 330,4 тыс. рублей или 62,0% от годового плана, в том числе из бюджета автономного округа – 5 585,8 тыс. рублей, из бюджета района – 79 744,5 тыс. рублей.</w:t>
      </w:r>
    </w:p>
    <w:p w:rsidR="00BF3EAF" w:rsidRPr="00BC5CE4" w:rsidRDefault="00BF3EAF" w:rsidP="00BF3EAF">
      <w:pPr>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 xml:space="preserve">В рамках мероприятия «Создание условий для удовлетворения культурных потребностей жителей Ханты-Мансийского района» денежные средства направлены </w:t>
      </w:r>
      <w:proofErr w:type="gramStart"/>
      <w:r w:rsidRPr="00BC5CE4">
        <w:rPr>
          <w:rFonts w:ascii="Times New Roman" w:hAnsi="Times New Roman" w:cs="Times New Roman"/>
          <w:sz w:val="28"/>
          <w:szCs w:val="28"/>
        </w:rPr>
        <w:t>на</w:t>
      </w:r>
      <w:proofErr w:type="gramEnd"/>
      <w:r w:rsidRPr="00BC5CE4">
        <w:rPr>
          <w:rFonts w:ascii="Times New Roman" w:hAnsi="Times New Roman" w:cs="Times New Roman"/>
          <w:sz w:val="28"/>
          <w:szCs w:val="28"/>
        </w:rPr>
        <w:t>:</w:t>
      </w:r>
    </w:p>
    <w:p w:rsidR="00BF3EAF" w:rsidRPr="00BC5CE4" w:rsidRDefault="00BF3EAF" w:rsidP="00BF3EAF">
      <w:pPr>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проведение районного фестиваля народного творчества граждан старшего поколения «Не стареют душой ветераны» (</w:t>
      </w:r>
      <w:r w:rsidRPr="00BC5CE4">
        <w:rPr>
          <w:rFonts w:ascii="Times New Roman" w:hAnsi="Times New Roman" w:cs="Times New Roman"/>
          <w:bCs/>
          <w:sz w:val="28"/>
          <w:szCs w:val="28"/>
        </w:rPr>
        <w:t>приняли участие 210 человек);</w:t>
      </w:r>
      <w:r w:rsidRPr="00BC5CE4">
        <w:rPr>
          <w:rFonts w:ascii="Times New Roman" w:hAnsi="Times New Roman" w:cs="Times New Roman"/>
          <w:sz w:val="28"/>
          <w:szCs w:val="28"/>
        </w:rPr>
        <w:t xml:space="preserve"> </w:t>
      </w:r>
    </w:p>
    <w:p w:rsidR="00BF3EAF" w:rsidRPr="00BC5CE4" w:rsidRDefault="00BF3EAF" w:rsidP="00BF3EAF">
      <w:pPr>
        <w:pStyle w:val="ConsPlusCell"/>
        <w:widowControl/>
        <w:ind w:firstLine="708"/>
        <w:jc w:val="both"/>
        <w:rPr>
          <w:rFonts w:ascii="Times New Roman" w:hAnsi="Times New Roman" w:cs="Times New Roman"/>
          <w:sz w:val="28"/>
          <w:szCs w:val="28"/>
        </w:rPr>
      </w:pPr>
      <w:r w:rsidRPr="00BC5CE4">
        <w:rPr>
          <w:rFonts w:ascii="Times New Roman" w:hAnsi="Times New Roman" w:cs="Times New Roman"/>
          <w:sz w:val="28"/>
          <w:szCs w:val="28"/>
        </w:rPr>
        <w:t xml:space="preserve">проведение культурной программы в рамках конкурса профессионального мастерства среди оленеводов Ханты-Мансийского автономного округа – </w:t>
      </w:r>
      <w:proofErr w:type="spellStart"/>
      <w:r w:rsidRPr="00BC5CE4">
        <w:rPr>
          <w:rFonts w:ascii="Times New Roman" w:hAnsi="Times New Roman" w:cs="Times New Roman"/>
          <w:sz w:val="28"/>
          <w:szCs w:val="28"/>
        </w:rPr>
        <w:t>Югры</w:t>
      </w:r>
      <w:proofErr w:type="spellEnd"/>
      <w:r w:rsidRPr="00BC5CE4">
        <w:rPr>
          <w:rFonts w:ascii="Times New Roman" w:hAnsi="Times New Roman" w:cs="Times New Roman"/>
          <w:sz w:val="28"/>
          <w:szCs w:val="28"/>
        </w:rPr>
        <w:t xml:space="preserve"> в городе Ханты-Мансийске (участников – 16 человек);</w:t>
      </w:r>
    </w:p>
    <w:p w:rsidR="00BF3EAF" w:rsidRPr="00BC5CE4" w:rsidRDefault="00BF3EAF" w:rsidP="00BF3EAF">
      <w:pPr>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проведение традиционного праздника народов ханты и манси «Вороний День» в с. Кышик (участников – 150 человек);</w:t>
      </w:r>
    </w:p>
    <w:p w:rsidR="00BF3EAF" w:rsidRPr="00BC5CE4" w:rsidRDefault="00BF3EAF" w:rsidP="00BF3EAF">
      <w:pPr>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проведение творческой встречи «</w:t>
      </w:r>
      <w:proofErr w:type="gramStart"/>
      <w:r w:rsidRPr="00BC5CE4">
        <w:rPr>
          <w:rFonts w:ascii="Times New Roman" w:hAnsi="Times New Roman" w:cs="Times New Roman"/>
          <w:sz w:val="28"/>
          <w:szCs w:val="28"/>
        </w:rPr>
        <w:t>Спасти и сохранить</w:t>
      </w:r>
      <w:proofErr w:type="gramEnd"/>
      <w:r w:rsidRPr="00BC5CE4">
        <w:rPr>
          <w:rFonts w:ascii="Times New Roman" w:hAnsi="Times New Roman" w:cs="Times New Roman"/>
          <w:sz w:val="28"/>
          <w:szCs w:val="28"/>
        </w:rPr>
        <w:t xml:space="preserve">» (приняли участие 100 человек); </w:t>
      </w:r>
    </w:p>
    <w:p w:rsidR="00BF3EAF" w:rsidRPr="00BC5CE4" w:rsidRDefault="00BF3EAF" w:rsidP="00BF3EAF">
      <w:pPr>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проведение районного фестиваля детского творчества «Остров детства» (приняли участие 110 человек);</w:t>
      </w:r>
    </w:p>
    <w:p w:rsidR="00BF3EAF" w:rsidRPr="00BC5CE4" w:rsidRDefault="00BF3EAF" w:rsidP="00BF3EAF">
      <w:pPr>
        <w:widowControl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содержание муниципального казенного учреждения «Комитет по культуре, спорту и социальной политике»;</w:t>
      </w:r>
    </w:p>
    <w:p w:rsidR="00BF3EAF" w:rsidRPr="00BC5CE4" w:rsidRDefault="00BF3EAF" w:rsidP="00BF3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предоставление субсидий на обеспечение исполнения указов Президента РФ № 597, 761 (муниципальному бюджетному общеобразовательному учреждению «Детско-юношеская спортивная школа», муниципальному бюджетному общеобразовательному учреждению «Детская музыкальная школа»). </w:t>
      </w:r>
    </w:p>
    <w:p w:rsidR="00BF3EAF" w:rsidRPr="00BC5CE4" w:rsidRDefault="00BF3EAF" w:rsidP="00BF3EAF">
      <w:pPr>
        <w:widowControl w:val="0"/>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В рамках мероприятия «Укрепление материально-технической базы учреждений культуры» денежные средства направлены </w:t>
      </w:r>
      <w:proofErr w:type="gramStart"/>
      <w:r w:rsidRPr="00BC5CE4">
        <w:rPr>
          <w:rFonts w:ascii="Times New Roman" w:hAnsi="Times New Roman" w:cs="Times New Roman"/>
          <w:sz w:val="28"/>
          <w:szCs w:val="28"/>
        </w:rPr>
        <w:t>на</w:t>
      </w:r>
      <w:proofErr w:type="gramEnd"/>
      <w:r w:rsidRPr="00BC5CE4">
        <w:rPr>
          <w:rFonts w:ascii="Times New Roman" w:hAnsi="Times New Roman" w:cs="Times New Roman"/>
          <w:sz w:val="28"/>
          <w:szCs w:val="28"/>
        </w:rPr>
        <w:t>:</w:t>
      </w:r>
    </w:p>
    <w:p w:rsidR="00BF3EAF" w:rsidRPr="00BC5CE4" w:rsidRDefault="00BF3EAF" w:rsidP="00BF3EAF">
      <w:pPr>
        <w:widowControl w:val="0"/>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содержание объекта «Культурно-спортивный комплекс (дом культуры – библиотека – универсальный игровой зал) в д. Ярки Ханты-Мансийского района»;</w:t>
      </w:r>
    </w:p>
    <w:p w:rsidR="00BF3EAF" w:rsidRPr="00BC5CE4" w:rsidRDefault="00BF3EAF" w:rsidP="00BF3EAF">
      <w:pPr>
        <w:widowControl w:val="0"/>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строительство «Сельский дом культуры с. </w:t>
      </w:r>
      <w:proofErr w:type="spellStart"/>
      <w:r w:rsidRPr="00BC5CE4">
        <w:rPr>
          <w:rFonts w:ascii="Times New Roman" w:hAnsi="Times New Roman" w:cs="Times New Roman"/>
          <w:sz w:val="28"/>
          <w:szCs w:val="28"/>
        </w:rPr>
        <w:t>Реполово</w:t>
      </w:r>
      <w:proofErr w:type="spellEnd"/>
      <w:r w:rsidRPr="00BC5CE4">
        <w:rPr>
          <w:rFonts w:ascii="Times New Roman" w:hAnsi="Times New Roman" w:cs="Times New Roman"/>
          <w:sz w:val="28"/>
          <w:szCs w:val="28"/>
        </w:rPr>
        <w:t xml:space="preserve"> на 60 мест».</w:t>
      </w:r>
    </w:p>
    <w:p w:rsidR="00BF3EAF" w:rsidRPr="00BC5CE4" w:rsidRDefault="00BF3EAF" w:rsidP="00BF3EAF">
      <w:pPr>
        <w:widowControl w:val="0"/>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В рамках мероприятия «Совершенствование качества предоставляемых услуг дополнительного образования в сфере культуры» денежные средства направлены </w:t>
      </w:r>
      <w:proofErr w:type="gramStart"/>
      <w:r w:rsidRPr="00BC5CE4">
        <w:rPr>
          <w:rFonts w:ascii="Times New Roman" w:hAnsi="Times New Roman" w:cs="Times New Roman"/>
          <w:sz w:val="28"/>
          <w:szCs w:val="28"/>
        </w:rPr>
        <w:t>на</w:t>
      </w:r>
      <w:proofErr w:type="gramEnd"/>
      <w:r w:rsidRPr="00BC5CE4">
        <w:rPr>
          <w:rFonts w:ascii="Times New Roman" w:hAnsi="Times New Roman" w:cs="Times New Roman"/>
          <w:sz w:val="28"/>
          <w:szCs w:val="28"/>
        </w:rPr>
        <w:t>:</w:t>
      </w:r>
    </w:p>
    <w:p w:rsidR="00BF3EAF" w:rsidRPr="00BC5CE4" w:rsidRDefault="00BF3EAF" w:rsidP="00BF3EAF">
      <w:pPr>
        <w:widowControl w:val="0"/>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поддержку талантливых детей, обучающихся в детской музыкальной школе, повышение уровня мастерства педагогов (воспитанники детской музыкальной школы приняли участие в международных конкурсах-фестивалях «Планета талантов», «Друг баяна», «Юный пианист»);</w:t>
      </w:r>
    </w:p>
    <w:p w:rsidR="00BF3EAF" w:rsidRPr="00BC5CE4" w:rsidRDefault="00BF3EAF" w:rsidP="00BF3EAF">
      <w:pPr>
        <w:widowControl w:val="0"/>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создание условий для удовлетворения потребности населения района в оказании услуг дополнительного образования (содержание учреждений музыкальной школы).</w:t>
      </w:r>
    </w:p>
    <w:p w:rsidR="00BF3EAF" w:rsidRPr="00BC5CE4" w:rsidRDefault="00BF3EAF" w:rsidP="00BF3EAF">
      <w:pPr>
        <w:widowControl w:val="0"/>
        <w:spacing w:after="0" w:line="240" w:lineRule="auto"/>
        <w:ind w:firstLine="709"/>
        <w:jc w:val="both"/>
        <w:rPr>
          <w:rFonts w:ascii="Times New Roman" w:hAnsi="Times New Roman" w:cs="Times New Roman"/>
          <w:sz w:val="28"/>
          <w:szCs w:val="28"/>
        </w:rPr>
      </w:pPr>
      <w:proofErr w:type="gramStart"/>
      <w:r w:rsidRPr="00BC5CE4">
        <w:rPr>
          <w:rFonts w:ascii="Times New Roman" w:hAnsi="Times New Roman" w:cs="Times New Roman"/>
          <w:sz w:val="28"/>
          <w:szCs w:val="28"/>
        </w:rPr>
        <w:t>В рамках мероприятия «Совершенствование библиотечного обслуживания населения Ханты - Мансийского района» денежные средства направлены на создание условий для удовлетворения потребности населения района в оказании услуг в сфере библиотечного дела (содержание муниципального казенного учреждения «Централизованная библиотечная система»).</w:t>
      </w:r>
      <w:proofErr w:type="gramEnd"/>
    </w:p>
    <w:p w:rsidR="00BF3EAF" w:rsidRPr="00BC5CE4" w:rsidRDefault="00BF3EAF" w:rsidP="00BF3EAF">
      <w:pPr>
        <w:widowControl w:val="0"/>
        <w:tabs>
          <w:tab w:val="left" w:pos="600"/>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13. МП «Улучшение жилищных условий жителей Ханты-Мансийского района на 2018 – 2020 годы». Объем </w:t>
      </w:r>
      <w:proofErr w:type="gramStart"/>
      <w:r w:rsidRPr="00BC5CE4">
        <w:rPr>
          <w:rFonts w:ascii="Times New Roman" w:hAnsi="Times New Roman" w:cs="Times New Roman"/>
          <w:sz w:val="28"/>
          <w:szCs w:val="28"/>
        </w:rPr>
        <w:t>средств, освоенных в ходе реализации программы за отчетный период составил</w:t>
      </w:r>
      <w:proofErr w:type="gramEnd"/>
      <w:r w:rsidRPr="00BC5CE4">
        <w:rPr>
          <w:rFonts w:ascii="Times New Roman" w:hAnsi="Times New Roman" w:cs="Times New Roman"/>
          <w:sz w:val="28"/>
          <w:szCs w:val="28"/>
        </w:rPr>
        <w:t xml:space="preserve"> 279 016,5 тыс. рублей или 53,1% от плана на год, в том числе из федерального бюджета 179,0 тыс. рублей, из бюджета автономного округа – 248 165,2 тыс. рублей, из бюджета района – 30 672,3 тыс. рублей.</w:t>
      </w:r>
    </w:p>
    <w:p w:rsidR="00BF3EAF" w:rsidRPr="00BC5CE4" w:rsidRDefault="00BF3EAF" w:rsidP="00BF3EAF">
      <w:pPr>
        <w:spacing w:after="0" w:line="240" w:lineRule="auto"/>
        <w:ind w:firstLine="709"/>
        <w:contextualSpacing/>
        <w:jc w:val="both"/>
        <w:rPr>
          <w:rFonts w:ascii="Times New Roman" w:hAnsi="Times New Roman" w:cs="Times New Roman"/>
          <w:color w:val="000000"/>
          <w:sz w:val="28"/>
          <w:szCs w:val="28"/>
        </w:rPr>
      </w:pPr>
      <w:proofErr w:type="gramStart"/>
      <w:r w:rsidRPr="00BC5CE4">
        <w:rPr>
          <w:rFonts w:ascii="Times New Roman" w:hAnsi="Times New Roman" w:cs="Times New Roman"/>
          <w:color w:val="000000"/>
          <w:sz w:val="28"/>
          <w:szCs w:val="28"/>
        </w:rPr>
        <w:t>В рамках исполнения мероприятия «</w:t>
      </w:r>
      <w:r w:rsidRPr="00BC5CE4">
        <w:rPr>
          <w:rFonts w:ascii="Times New Roman" w:eastAsia="Calibri" w:hAnsi="Times New Roman" w:cs="Times New Roman"/>
          <w:sz w:val="28"/>
          <w:szCs w:val="28"/>
        </w:rPr>
        <w:t>Приобретение жилых помещений по договорам купли-продажи и (или) приобретение жилых помещений по договорам участия в долевом строительстве</w:t>
      </w:r>
      <w:r w:rsidRPr="00BC5CE4">
        <w:rPr>
          <w:rFonts w:ascii="Times New Roman" w:hAnsi="Times New Roman" w:cs="Times New Roman"/>
          <w:color w:val="000000"/>
          <w:sz w:val="28"/>
          <w:szCs w:val="28"/>
        </w:rPr>
        <w:t xml:space="preserve">» приобретено 114 жилых помещений (110 - в п. Горноправдинск, 4 в п. Кирпичный общей стоимостью </w:t>
      </w:r>
      <w:r w:rsidRPr="00BC5CE4">
        <w:rPr>
          <w:rFonts w:ascii="Times New Roman" w:hAnsi="Times New Roman" w:cs="Times New Roman"/>
          <w:sz w:val="28"/>
          <w:szCs w:val="28"/>
        </w:rPr>
        <w:t>13 205 952,0</w:t>
      </w:r>
      <w:r w:rsidRPr="00BC5CE4">
        <w:rPr>
          <w:rFonts w:ascii="Times New Roman" w:hAnsi="Times New Roman" w:cs="Times New Roman"/>
          <w:color w:val="000000"/>
          <w:sz w:val="28"/>
          <w:szCs w:val="28"/>
        </w:rPr>
        <w:t xml:space="preserve"> т.р. </w:t>
      </w:r>
      <w:proofErr w:type="gramEnd"/>
    </w:p>
    <w:p w:rsidR="00BF3EAF" w:rsidRPr="00BC5CE4" w:rsidRDefault="00BF3EAF" w:rsidP="00BF3EAF">
      <w:pPr>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В рамках исполнения основанного мероприятия «Обеспечение жильем молодых семей» в</w:t>
      </w:r>
      <w:r w:rsidRPr="00BC5CE4">
        <w:rPr>
          <w:rFonts w:ascii="Times New Roman" w:hAnsi="Times New Roman" w:cs="Times New Roman"/>
          <w:color w:val="000000"/>
          <w:sz w:val="28"/>
          <w:szCs w:val="28"/>
        </w:rPr>
        <w:t xml:space="preserve"> </w:t>
      </w:r>
      <w:r w:rsidRPr="00BC5CE4">
        <w:rPr>
          <w:rFonts w:ascii="Times New Roman" w:hAnsi="Times New Roman" w:cs="Times New Roman"/>
          <w:color w:val="000000"/>
          <w:sz w:val="28"/>
          <w:szCs w:val="28"/>
          <w:lang w:val="en-US"/>
        </w:rPr>
        <w:t>III</w:t>
      </w:r>
      <w:r w:rsidRPr="00BC5CE4">
        <w:rPr>
          <w:rFonts w:ascii="Times New Roman" w:hAnsi="Times New Roman" w:cs="Times New Roman"/>
          <w:color w:val="000000"/>
          <w:sz w:val="28"/>
          <w:szCs w:val="28"/>
        </w:rPr>
        <w:t xml:space="preserve"> квартале 2018 года одной молодой семьей предоставлена социальная выплата на</w:t>
      </w:r>
      <w:r w:rsidRPr="00BC5CE4">
        <w:rPr>
          <w:rFonts w:ascii="Times New Roman" w:eastAsia="Calibri" w:hAnsi="Times New Roman" w:cs="Times New Roman"/>
          <w:sz w:val="28"/>
          <w:szCs w:val="28"/>
        </w:rPr>
        <w:t xml:space="preserve"> приобретение жилого помещения или строительство индивидуального жилого дома в размере 1 387 260, 0 рублей.  </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14. МП «Развитие и модернизация жилищно-коммунального комплекса и повышение энергетической эффективности Ханты-Мансийского района на 2018 – 2022 годы». Объем средств, освоенных в ходе реализации программы за отчетный период, составил 371 500,5 тыс. рублей или 50,9% от плана на год, в том числе из бюджета автономного округа – 287 076,7 тыс. рублей, из бюджета района – 84 423,8 тыс. рублей.</w:t>
      </w:r>
    </w:p>
    <w:p w:rsidR="00BF3EAF" w:rsidRPr="00BC5CE4" w:rsidRDefault="00BF3EAF" w:rsidP="00BF3EAF">
      <w:pPr>
        <w:tabs>
          <w:tab w:val="left" w:pos="709"/>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В рамках подпрограммы 1. «Создание условий для обеспечения качественными коммунальными услугами» предусмотрены следующие основные мероприятия:</w:t>
      </w:r>
    </w:p>
    <w:p w:rsidR="00BF3EAF" w:rsidRPr="00BC5CE4" w:rsidRDefault="00BF3EAF" w:rsidP="00BF3EAF">
      <w:pPr>
        <w:pStyle w:val="afd"/>
        <w:numPr>
          <w:ilvl w:val="0"/>
          <w:numId w:val="14"/>
        </w:numPr>
        <w:tabs>
          <w:tab w:val="left" w:pos="709"/>
        </w:tabs>
        <w:ind w:left="0" w:firstLine="709"/>
        <w:jc w:val="both"/>
        <w:rPr>
          <w:rFonts w:ascii="Times New Roman" w:hAnsi="Times New Roman" w:cs="Times New Roman"/>
          <w:sz w:val="28"/>
          <w:szCs w:val="28"/>
        </w:rPr>
      </w:pPr>
      <w:r w:rsidRPr="00BC5CE4">
        <w:rPr>
          <w:rFonts w:ascii="Times New Roman" w:hAnsi="Times New Roman" w:cs="Times New Roman"/>
          <w:sz w:val="28"/>
          <w:szCs w:val="28"/>
        </w:rPr>
        <w:t>Приобретение спецтехники для улучшения качества предоставляемых коммунальных услуг (осуществлена закупка спецтехники: ассенизаторская машина КАМАЗ для д. Шапша; ассенизаторская машина УРАЛ для с. Кышик).</w:t>
      </w:r>
    </w:p>
    <w:p w:rsidR="00BF3EAF" w:rsidRPr="00BC5CE4" w:rsidRDefault="00BF3EAF" w:rsidP="00BF3EAF">
      <w:pPr>
        <w:pStyle w:val="afd"/>
        <w:numPr>
          <w:ilvl w:val="0"/>
          <w:numId w:val="14"/>
        </w:numPr>
        <w:tabs>
          <w:tab w:val="left" w:pos="709"/>
        </w:tabs>
        <w:ind w:left="0" w:firstLine="709"/>
        <w:jc w:val="both"/>
        <w:rPr>
          <w:rFonts w:ascii="Times New Roman" w:hAnsi="Times New Roman" w:cs="Times New Roman"/>
          <w:sz w:val="28"/>
          <w:szCs w:val="28"/>
        </w:rPr>
      </w:pPr>
      <w:r w:rsidRPr="00BC5CE4">
        <w:rPr>
          <w:rFonts w:ascii="Times New Roman" w:hAnsi="Times New Roman" w:cs="Times New Roman"/>
          <w:sz w:val="28"/>
          <w:szCs w:val="28"/>
        </w:rPr>
        <w:t>Повышение качества питьевой воды (Реконструкция ВОС д. Ярки).</w:t>
      </w:r>
    </w:p>
    <w:p w:rsidR="00BF3EAF" w:rsidRPr="00BC5CE4" w:rsidRDefault="00BF3EAF" w:rsidP="00BF3EAF">
      <w:pPr>
        <w:pStyle w:val="afd"/>
        <w:numPr>
          <w:ilvl w:val="0"/>
          <w:numId w:val="14"/>
        </w:numPr>
        <w:tabs>
          <w:tab w:val="left" w:pos="709"/>
        </w:tabs>
        <w:ind w:left="0" w:firstLine="709"/>
        <w:jc w:val="both"/>
        <w:rPr>
          <w:rFonts w:ascii="Times New Roman" w:hAnsi="Times New Roman" w:cs="Times New Roman"/>
          <w:sz w:val="28"/>
          <w:szCs w:val="28"/>
        </w:rPr>
      </w:pPr>
      <w:r w:rsidRPr="00BC5CE4">
        <w:rPr>
          <w:rFonts w:ascii="Times New Roman" w:hAnsi="Times New Roman" w:cs="Times New Roman"/>
          <w:sz w:val="28"/>
          <w:szCs w:val="28"/>
        </w:rPr>
        <w:t>Строительство, реконструкция, капитальный ремонт и ремонт объектов коммунального хозяйства и инженерных сетей. В рамках данного мероприятия осуществляется реализация следующих работ:</w:t>
      </w:r>
    </w:p>
    <w:p w:rsidR="00BF3EAF" w:rsidRPr="00BC5CE4" w:rsidRDefault="00BF3EAF" w:rsidP="00BF3EAF">
      <w:pPr>
        <w:tabs>
          <w:tab w:val="left" w:pos="709"/>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 строительство газораспределительной станции в д. Ярки Ханты-Мансийского района», </w:t>
      </w:r>
    </w:p>
    <w:p w:rsidR="00BF3EAF" w:rsidRPr="00BC5CE4" w:rsidRDefault="00BF3EAF" w:rsidP="00BF3EAF">
      <w:pPr>
        <w:tabs>
          <w:tab w:val="left" w:pos="709"/>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изготовление технического плана для объекта «Инженерные сети (сети водоснабжения) с. Цингалы Ханты-Мансийского района (1 этап),</w:t>
      </w:r>
    </w:p>
    <w:p w:rsidR="00BF3EAF" w:rsidRPr="00BC5CE4" w:rsidRDefault="00BF3EAF" w:rsidP="00BF3EAF">
      <w:pPr>
        <w:tabs>
          <w:tab w:val="left" w:pos="709"/>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выполнение работ по технической инвентаризации объекта «Инженерные сети для микрорайона «Восточный» с. Кышик»,</w:t>
      </w:r>
    </w:p>
    <w:p w:rsidR="00BF3EAF" w:rsidRPr="00BC5CE4" w:rsidRDefault="00BF3EAF" w:rsidP="00BF3EAF">
      <w:pPr>
        <w:tabs>
          <w:tab w:val="left" w:pos="709"/>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выполнение работ по технической инвентаризации объекта «Инженерные сети для микрорайона индивидуальной застройки д. Ярки»,</w:t>
      </w:r>
    </w:p>
    <w:p w:rsidR="00BF3EAF" w:rsidRPr="00BC5CE4" w:rsidRDefault="00BF3EAF" w:rsidP="00BF3EAF">
      <w:pPr>
        <w:tabs>
          <w:tab w:val="left" w:pos="709"/>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 изготовление технического плана на объект «Прокладка инженерных сетей к объекту здания модульного типа с. </w:t>
      </w:r>
      <w:proofErr w:type="spellStart"/>
      <w:r w:rsidRPr="00BC5CE4">
        <w:rPr>
          <w:rFonts w:ascii="Times New Roman" w:hAnsi="Times New Roman" w:cs="Times New Roman"/>
          <w:sz w:val="28"/>
          <w:szCs w:val="28"/>
        </w:rPr>
        <w:t>Селиярово</w:t>
      </w:r>
      <w:proofErr w:type="spellEnd"/>
      <w:r w:rsidRPr="00BC5CE4">
        <w:rPr>
          <w:rFonts w:ascii="Times New Roman" w:hAnsi="Times New Roman" w:cs="Times New Roman"/>
          <w:sz w:val="28"/>
          <w:szCs w:val="28"/>
        </w:rPr>
        <w:t>»,</w:t>
      </w:r>
    </w:p>
    <w:p w:rsidR="00BF3EAF" w:rsidRPr="00BC5CE4" w:rsidRDefault="00BF3EAF" w:rsidP="00BF3EAF">
      <w:pPr>
        <w:tabs>
          <w:tab w:val="left" w:pos="709"/>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 изготовление технического плана на объект «Устройство водопроводов из </w:t>
      </w:r>
      <w:proofErr w:type="spellStart"/>
      <w:proofErr w:type="gramStart"/>
      <w:r w:rsidRPr="00BC5CE4">
        <w:rPr>
          <w:rFonts w:ascii="Times New Roman" w:hAnsi="Times New Roman" w:cs="Times New Roman"/>
          <w:sz w:val="28"/>
          <w:szCs w:val="28"/>
        </w:rPr>
        <w:t>п</w:t>
      </w:r>
      <w:proofErr w:type="spellEnd"/>
      <w:proofErr w:type="gramEnd"/>
      <w:r w:rsidRPr="00BC5CE4">
        <w:rPr>
          <w:rFonts w:ascii="Times New Roman" w:hAnsi="Times New Roman" w:cs="Times New Roman"/>
          <w:sz w:val="28"/>
          <w:szCs w:val="28"/>
        </w:rPr>
        <w:t>/э с устройством пожарных гидрантов в д. Шапша»,</w:t>
      </w:r>
    </w:p>
    <w:p w:rsidR="00BF3EAF" w:rsidRPr="00BC5CE4" w:rsidRDefault="00BF3EAF" w:rsidP="00BF3EAF">
      <w:pPr>
        <w:tabs>
          <w:tab w:val="left" w:pos="709"/>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разработка проектно-сметной документации по капитальному ремонту систем теплоснабжения, водоснабжения, газоснабжения и водоотведения при подготовке к осенне-зимнему периоду на 2018 – 2020 годы».</w:t>
      </w:r>
    </w:p>
    <w:p w:rsidR="00BF3EAF" w:rsidRPr="00BC5CE4" w:rsidRDefault="00BF3EAF" w:rsidP="00BF3EAF">
      <w:pPr>
        <w:tabs>
          <w:tab w:val="left" w:pos="709"/>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4. Аварийно-технический запас. В рамках данного мероприятия осуществляется приобретение резерва материально-технических ресурсов для устранения неисправностей и аварий на объектах жилищно-коммунального хозяйства Ханты-Мансийского района. Осуществлена закупка </w:t>
      </w:r>
      <w:proofErr w:type="spellStart"/>
      <w:r w:rsidRPr="00BC5CE4">
        <w:rPr>
          <w:rFonts w:ascii="Times New Roman" w:hAnsi="Times New Roman" w:cs="Times New Roman"/>
          <w:sz w:val="28"/>
          <w:szCs w:val="28"/>
        </w:rPr>
        <w:t>мультиблока</w:t>
      </w:r>
      <w:proofErr w:type="spellEnd"/>
      <w:r w:rsidRPr="00BC5CE4">
        <w:rPr>
          <w:rFonts w:ascii="Times New Roman" w:hAnsi="Times New Roman" w:cs="Times New Roman"/>
          <w:sz w:val="28"/>
          <w:szCs w:val="28"/>
        </w:rPr>
        <w:t>, автомата горения, контроллеров и насосов.</w:t>
      </w:r>
    </w:p>
    <w:p w:rsidR="00BF3EAF" w:rsidRPr="00BC5CE4" w:rsidRDefault="00BF3EAF" w:rsidP="00BF3EAF">
      <w:pPr>
        <w:tabs>
          <w:tab w:val="left" w:pos="709"/>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5. Расходы на обеспечение исполнения муниципальных функций. Мероприятие направлено на содержание МКУ «Управление капитального строительства и ремонта» и департамента строительства, архитектуры и ЖКХ для исполнения полномочий органов местного самоуправления, возложенных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BF3EAF" w:rsidRPr="00BC5CE4" w:rsidRDefault="00BF3EAF" w:rsidP="00BF3EAF">
      <w:pPr>
        <w:tabs>
          <w:tab w:val="left" w:pos="709"/>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В рамках подпрограммы 2 «Создание условий в населенных пунктах района для оказания бытовых услуг» предполагается реализация основного мероприятия «Повышение качества бытового обслуживания».</w:t>
      </w:r>
    </w:p>
    <w:p w:rsidR="00BF3EAF" w:rsidRPr="00BC5CE4" w:rsidRDefault="00BF3EAF" w:rsidP="00BF3EAF">
      <w:pPr>
        <w:tabs>
          <w:tab w:val="left" w:pos="709"/>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Мероприятие направлено на организацию на территории района качественного предоставления банных услуг населению района, а также возмещение экономически обоснованных затрат муниципальных предприятий района, оказывающих банные услуги на территории района. </w:t>
      </w:r>
    </w:p>
    <w:p w:rsidR="00BF3EAF" w:rsidRPr="00BC5CE4" w:rsidRDefault="00BF3EAF" w:rsidP="00BF3EAF">
      <w:pPr>
        <w:tabs>
          <w:tab w:val="left" w:pos="709"/>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В рамках подпрограммы 3 «Обеспечение равных прав потребителей на получение жилищно-коммунальных услуг» предусмотрена реализация мероприятия:</w:t>
      </w:r>
    </w:p>
    <w:p w:rsidR="00BF3EAF" w:rsidRPr="00BC5CE4" w:rsidRDefault="00BF3EAF" w:rsidP="00BF3EAF">
      <w:pPr>
        <w:tabs>
          <w:tab w:val="left" w:pos="709"/>
        </w:tabs>
        <w:spacing w:after="0" w:line="240" w:lineRule="auto"/>
        <w:ind w:firstLine="709"/>
        <w:jc w:val="both"/>
        <w:rPr>
          <w:rFonts w:ascii="Times New Roman" w:hAnsi="Times New Roman" w:cs="Times New Roman"/>
          <w:sz w:val="28"/>
          <w:szCs w:val="28"/>
        </w:rPr>
      </w:pPr>
      <w:proofErr w:type="gramStart"/>
      <w:r w:rsidRPr="00BC5CE4">
        <w:rPr>
          <w:rFonts w:ascii="Times New Roman" w:hAnsi="Times New Roman" w:cs="Times New Roman"/>
          <w:sz w:val="28"/>
          <w:szCs w:val="28"/>
        </w:rPr>
        <w:t>- повышение уровня благосостояния населения», которое включает: субсидии на возмещение газораспределительным организациям разницы в тарифах, возникающей в связи с реализацией населению сжиженного газа по социально-ориентированным тарифам, субсидии организациям, оказывающим услуги по утилизации (захоронению) твердых коммунальных отходов на территории Ханты-Мансийского района, субсидии на возмещение недополученных доходов юридическим лицам, предоставляющим населению услуги по доставке (подвозу) питьевой воды по тарифам, установленным с учетом уровня</w:t>
      </w:r>
      <w:proofErr w:type="gramEnd"/>
      <w:r w:rsidRPr="00BC5CE4">
        <w:rPr>
          <w:rFonts w:ascii="Times New Roman" w:hAnsi="Times New Roman" w:cs="Times New Roman"/>
          <w:sz w:val="28"/>
          <w:szCs w:val="28"/>
        </w:rPr>
        <w:t xml:space="preserve"> платы населения на территории Ханты-Мансийского района, субсидия на оказание финансовой помощи в целях предупреждения банкротства и восстановления платежеспособности муниципальных предприятий коммунального комплекса Ханты-Мансийского района. Реализация мероприятия осуществляется в соответствии с постановлением администрации Ханты-Мансийского района от 25.09.2018 № 266 «Об утверждении Порядка предоставления субсидий на оказание финансовой помощи в целях предупреждения банкротства и восстановления платежеспособности муниципальных предприятий коммунального комплекса Ханты-Мансийского района».</w:t>
      </w:r>
    </w:p>
    <w:p w:rsidR="00BF3EAF" w:rsidRPr="00BC5CE4" w:rsidRDefault="00BF3EAF" w:rsidP="00BF3EAF">
      <w:pPr>
        <w:tabs>
          <w:tab w:val="left" w:pos="709"/>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В рамках подпрограммы 4 «Обеспечение равных прав потребителей на получение энергетических ресурсов и организация учета сокращения потерь энергоресурсов, обучение и информационная поддержка в области энергосбережения» предусмотрена реализация мероприятия «Возмещение недополученных доходов организациям, осуществляющим реализацию электрической энергии в зоне децентрализованного энергосбережения на территории Ханты-Мансийского района». В рамках данного мероприятия предоставлены субсидии </w:t>
      </w:r>
      <w:proofErr w:type="gramStart"/>
      <w:r w:rsidRPr="00BC5CE4">
        <w:rPr>
          <w:rFonts w:ascii="Times New Roman" w:hAnsi="Times New Roman" w:cs="Times New Roman"/>
          <w:sz w:val="28"/>
          <w:szCs w:val="28"/>
        </w:rPr>
        <w:t>на</w:t>
      </w:r>
      <w:proofErr w:type="gramEnd"/>
      <w:r w:rsidRPr="00BC5CE4">
        <w:rPr>
          <w:rFonts w:ascii="Times New Roman" w:hAnsi="Times New Roman" w:cs="Times New Roman"/>
          <w:sz w:val="28"/>
          <w:szCs w:val="28"/>
        </w:rPr>
        <w:t>:</w:t>
      </w:r>
    </w:p>
    <w:p w:rsidR="00BF3EAF" w:rsidRPr="00BC5CE4" w:rsidRDefault="00BF3EAF" w:rsidP="00BF3EAF">
      <w:pPr>
        <w:tabs>
          <w:tab w:val="left" w:pos="709"/>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на территории Ханты-Мансийского района, по цене электрической энергии зоны централизованного электроснабжения за объем потребленной электрической энергии;</w:t>
      </w:r>
    </w:p>
    <w:p w:rsidR="00BF3EAF" w:rsidRPr="00BC5CE4" w:rsidRDefault="00BF3EAF" w:rsidP="00BF3EAF">
      <w:pPr>
        <w:tabs>
          <w:tab w:val="left" w:pos="709"/>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за объем потребленной электрической энергии.</w:t>
      </w:r>
    </w:p>
    <w:p w:rsidR="00BF3EAF" w:rsidRPr="00BC5CE4" w:rsidRDefault="00BF3EAF" w:rsidP="00BF3EAF">
      <w:pPr>
        <w:widowControl w:val="0"/>
        <w:tabs>
          <w:tab w:val="left" w:pos="1134"/>
        </w:tabs>
        <w:spacing w:after="0" w:line="240" w:lineRule="auto"/>
        <w:ind w:firstLine="709"/>
        <w:contextualSpacing/>
        <w:jc w:val="both"/>
        <w:rPr>
          <w:rFonts w:ascii="Times New Roman" w:hAnsi="Times New Roman" w:cs="Times New Roman"/>
          <w:sz w:val="28"/>
          <w:szCs w:val="28"/>
        </w:rPr>
      </w:pPr>
      <w:r w:rsidRPr="00BC5CE4">
        <w:rPr>
          <w:rFonts w:ascii="Times New Roman" w:hAnsi="Times New Roman" w:cs="Times New Roman"/>
          <w:sz w:val="28"/>
          <w:szCs w:val="28"/>
        </w:rPr>
        <w:t xml:space="preserve">15. МП «Комплексные мероприятия по обеспечению межнационального согласия, гражданского единства, отдельных прав и законных интересов граждан, а также профилактике правонарушений, терроризма и экстремизма, незаконного оборота и потребления наркотических средств и психотропных веществ </w:t>
      </w:r>
      <w:proofErr w:type="gramStart"/>
      <w:r w:rsidRPr="00BC5CE4">
        <w:rPr>
          <w:rFonts w:ascii="Times New Roman" w:hAnsi="Times New Roman" w:cs="Times New Roman"/>
          <w:sz w:val="28"/>
          <w:szCs w:val="28"/>
        </w:rPr>
        <w:t>в</w:t>
      </w:r>
      <w:proofErr w:type="gramEnd"/>
      <w:r w:rsidRPr="00BC5CE4">
        <w:rPr>
          <w:rFonts w:ascii="Times New Roman" w:hAnsi="Times New Roman" w:cs="Times New Roman"/>
          <w:sz w:val="28"/>
          <w:szCs w:val="28"/>
        </w:rPr>
        <w:t xml:space="preserve"> </w:t>
      </w:r>
      <w:proofErr w:type="gramStart"/>
      <w:r w:rsidRPr="00BC5CE4">
        <w:rPr>
          <w:rFonts w:ascii="Times New Roman" w:hAnsi="Times New Roman" w:cs="Times New Roman"/>
          <w:sz w:val="28"/>
          <w:szCs w:val="28"/>
        </w:rPr>
        <w:t>Ханты-Мансийском</w:t>
      </w:r>
      <w:proofErr w:type="gramEnd"/>
      <w:r w:rsidRPr="00BC5CE4">
        <w:rPr>
          <w:rFonts w:ascii="Times New Roman" w:hAnsi="Times New Roman" w:cs="Times New Roman"/>
          <w:sz w:val="28"/>
          <w:szCs w:val="28"/>
        </w:rPr>
        <w:t xml:space="preserve"> районе на 2018 – 2020 годы». Объем средств, освоенных в ходе реализации программы за отчетный период, составил 2 192,7 тыс. рублей или 47,9% </w:t>
      </w:r>
      <w:r w:rsidRPr="00BC5CE4">
        <w:rPr>
          <w:rFonts w:ascii="Times New Roman" w:hAnsi="Times New Roman" w:cs="Times New Roman"/>
          <w:sz w:val="28"/>
          <w:szCs w:val="28"/>
        </w:rPr>
        <w:br/>
        <w:t>от плана на год, в том числе из бюджета автономного округа – 522,8 тыс. рублей, из бюджета района – 1 669,9 тыс. рублей.</w:t>
      </w:r>
    </w:p>
    <w:p w:rsidR="00BF3EAF" w:rsidRPr="00BC5CE4" w:rsidRDefault="00BF3EAF" w:rsidP="00BF3EAF">
      <w:pPr>
        <w:widowControl w:val="0"/>
        <w:tabs>
          <w:tab w:val="left" w:pos="1134"/>
        </w:tabs>
        <w:spacing w:after="0" w:line="240" w:lineRule="auto"/>
        <w:ind w:firstLine="709"/>
        <w:contextualSpacing/>
        <w:jc w:val="both"/>
        <w:rPr>
          <w:rFonts w:ascii="Times New Roman" w:hAnsi="Times New Roman" w:cs="Times New Roman"/>
          <w:sz w:val="28"/>
          <w:szCs w:val="28"/>
        </w:rPr>
      </w:pPr>
      <w:r w:rsidRPr="00BC5CE4">
        <w:rPr>
          <w:rFonts w:ascii="Times New Roman" w:hAnsi="Times New Roman" w:cs="Times New Roman"/>
          <w:sz w:val="28"/>
          <w:szCs w:val="28"/>
        </w:rPr>
        <w:t xml:space="preserve">В рамках программы денежные средства направлены </w:t>
      </w:r>
      <w:proofErr w:type="gramStart"/>
      <w:r w:rsidRPr="00BC5CE4">
        <w:rPr>
          <w:rFonts w:ascii="Times New Roman" w:hAnsi="Times New Roman" w:cs="Times New Roman"/>
          <w:sz w:val="28"/>
          <w:szCs w:val="28"/>
        </w:rPr>
        <w:t>на</w:t>
      </w:r>
      <w:proofErr w:type="gramEnd"/>
      <w:r w:rsidRPr="00BC5CE4">
        <w:rPr>
          <w:rFonts w:ascii="Times New Roman" w:hAnsi="Times New Roman" w:cs="Times New Roman"/>
          <w:sz w:val="28"/>
          <w:szCs w:val="28"/>
        </w:rPr>
        <w:t>:</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Создание условий для деятельности народных дружин в сельских поселениях (администрацией Ханты-Мансийского района заключены 12 соглашений с сельскими поселениями о передаче субсидии автономного округа бюджетам сельских поселений на реализацию мероприятия, основная часть денежных средств запланирована к реализации на 4 квартал 2018 года); </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Участие в районных, региональных слетах, конкурсах юных инспекторов дорожного движения» (команда юных инспекторов движения из МКОУ ХМР «СОШ д. Шапша» приняла участие в окружных соревнованиях «Безопасное колесо»); </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Выполнение работ по технической инвентаризации объектов (выполнены работы по технической инвентаризации объектов «Инженерные сети к опорному пункту полиции с. </w:t>
      </w:r>
      <w:proofErr w:type="spellStart"/>
      <w:r w:rsidRPr="00BC5CE4">
        <w:rPr>
          <w:rFonts w:ascii="Times New Roman" w:hAnsi="Times New Roman" w:cs="Times New Roman"/>
          <w:sz w:val="28"/>
          <w:szCs w:val="28"/>
        </w:rPr>
        <w:t>Нялинское</w:t>
      </w:r>
      <w:proofErr w:type="spellEnd"/>
      <w:r w:rsidRPr="00BC5CE4">
        <w:rPr>
          <w:rFonts w:ascii="Times New Roman" w:hAnsi="Times New Roman" w:cs="Times New Roman"/>
          <w:sz w:val="28"/>
          <w:szCs w:val="28"/>
        </w:rPr>
        <w:t xml:space="preserve">» и «Инженерные сети к опорному пункту милиции д. Шапша»); </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Приобретение, тиражирование на электронных носителях и размещение в сети Интернет учебной, методической литературы по вопросам профилактики наркомании для образовательных учреждений района;</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Проведение межведомственных мероприятий по социальной реабилитации и </w:t>
      </w:r>
      <w:proofErr w:type="spellStart"/>
      <w:r w:rsidRPr="00BC5CE4">
        <w:rPr>
          <w:rFonts w:ascii="Times New Roman" w:hAnsi="Times New Roman" w:cs="Times New Roman"/>
          <w:sz w:val="28"/>
          <w:szCs w:val="28"/>
        </w:rPr>
        <w:t>ресоциализации</w:t>
      </w:r>
      <w:proofErr w:type="spellEnd"/>
      <w:r w:rsidRPr="00BC5CE4">
        <w:rPr>
          <w:rFonts w:ascii="Times New Roman" w:hAnsi="Times New Roman" w:cs="Times New Roman"/>
          <w:sz w:val="28"/>
          <w:szCs w:val="28"/>
        </w:rPr>
        <w:t xml:space="preserve"> </w:t>
      </w:r>
      <w:proofErr w:type="spellStart"/>
      <w:r w:rsidRPr="00BC5CE4">
        <w:rPr>
          <w:rFonts w:ascii="Times New Roman" w:hAnsi="Times New Roman" w:cs="Times New Roman"/>
          <w:sz w:val="28"/>
          <w:szCs w:val="28"/>
        </w:rPr>
        <w:t>наркопотребителей</w:t>
      </w:r>
      <w:proofErr w:type="spellEnd"/>
      <w:r w:rsidRPr="00BC5CE4">
        <w:rPr>
          <w:rFonts w:ascii="Times New Roman" w:hAnsi="Times New Roman" w:cs="Times New Roman"/>
          <w:sz w:val="28"/>
          <w:szCs w:val="28"/>
        </w:rPr>
        <w:t xml:space="preserve"> (рассмотрен вопрос «О практике реализации механизма правового побуждения </w:t>
      </w:r>
      <w:proofErr w:type="spellStart"/>
      <w:r w:rsidRPr="00BC5CE4">
        <w:rPr>
          <w:rFonts w:ascii="Times New Roman" w:hAnsi="Times New Roman" w:cs="Times New Roman"/>
          <w:sz w:val="28"/>
          <w:szCs w:val="28"/>
        </w:rPr>
        <w:t>наркопотребителей</w:t>
      </w:r>
      <w:proofErr w:type="spellEnd"/>
      <w:r w:rsidRPr="00BC5CE4">
        <w:rPr>
          <w:rFonts w:ascii="Times New Roman" w:hAnsi="Times New Roman" w:cs="Times New Roman"/>
          <w:sz w:val="28"/>
          <w:szCs w:val="28"/>
        </w:rPr>
        <w:t xml:space="preserve"> к лечению и реабилитации» на заседании межведомственной </w:t>
      </w:r>
      <w:proofErr w:type="spellStart"/>
      <w:r w:rsidRPr="00BC5CE4">
        <w:rPr>
          <w:rFonts w:ascii="Times New Roman" w:hAnsi="Times New Roman" w:cs="Times New Roman"/>
          <w:sz w:val="28"/>
          <w:szCs w:val="28"/>
        </w:rPr>
        <w:t>антинаркотической</w:t>
      </w:r>
      <w:proofErr w:type="spellEnd"/>
      <w:r w:rsidRPr="00BC5CE4">
        <w:rPr>
          <w:rFonts w:ascii="Times New Roman" w:hAnsi="Times New Roman" w:cs="Times New Roman"/>
          <w:sz w:val="28"/>
          <w:szCs w:val="28"/>
        </w:rPr>
        <w:t xml:space="preserve"> комиссии в марте 2018 года);</w:t>
      </w:r>
    </w:p>
    <w:p w:rsidR="00BF3EAF" w:rsidRPr="00BC5CE4" w:rsidRDefault="00BF3EAF" w:rsidP="00BF3EAF">
      <w:pPr>
        <w:spacing w:after="0" w:line="240" w:lineRule="auto"/>
        <w:ind w:firstLine="709"/>
        <w:jc w:val="both"/>
        <w:rPr>
          <w:rFonts w:ascii="Times New Roman" w:hAnsi="Times New Roman" w:cs="Times New Roman"/>
          <w:sz w:val="28"/>
          <w:szCs w:val="28"/>
        </w:rPr>
      </w:pPr>
      <w:proofErr w:type="gramStart"/>
      <w:r w:rsidRPr="00BC5CE4">
        <w:rPr>
          <w:rFonts w:ascii="Times New Roman" w:hAnsi="Times New Roman" w:cs="Times New Roman"/>
          <w:sz w:val="28"/>
          <w:szCs w:val="28"/>
        </w:rPr>
        <w:t xml:space="preserve">Проведение информационной </w:t>
      </w:r>
      <w:proofErr w:type="spellStart"/>
      <w:r w:rsidRPr="00BC5CE4">
        <w:rPr>
          <w:rFonts w:ascii="Times New Roman" w:hAnsi="Times New Roman" w:cs="Times New Roman"/>
          <w:sz w:val="28"/>
          <w:szCs w:val="28"/>
        </w:rPr>
        <w:t>антинаркотической</w:t>
      </w:r>
      <w:proofErr w:type="spellEnd"/>
      <w:r w:rsidRPr="00BC5CE4">
        <w:rPr>
          <w:rFonts w:ascii="Times New Roman" w:hAnsi="Times New Roman" w:cs="Times New Roman"/>
          <w:sz w:val="28"/>
          <w:szCs w:val="28"/>
        </w:rPr>
        <w:t xml:space="preserve"> политики (на сайте администрации района размещены 6 материалов: в газете «Наш район» опубликовано 6 статей, и размещено на официальном сайте администрации Ханты-Мансийский район, кроме того, в данном направлении на постоянной основе проводится комплекс мероприятий, организованный комитетом по образованию администрации района и МКУ ХМР «Комитет по культуре, спорту и социальной политике».</w:t>
      </w:r>
      <w:proofErr w:type="gramEnd"/>
      <w:r w:rsidRPr="00BC5CE4">
        <w:rPr>
          <w:rFonts w:ascii="Times New Roman" w:hAnsi="Times New Roman" w:cs="Times New Roman"/>
          <w:sz w:val="28"/>
          <w:szCs w:val="28"/>
        </w:rPr>
        <w:t xml:space="preserve"> </w:t>
      </w:r>
      <w:proofErr w:type="gramStart"/>
      <w:r w:rsidRPr="00BC5CE4">
        <w:rPr>
          <w:rFonts w:ascii="Times New Roman" w:hAnsi="Times New Roman" w:cs="Times New Roman"/>
          <w:sz w:val="28"/>
          <w:szCs w:val="28"/>
        </w:rPr>
        <w:t xml:space="preserve">В учреждениях культуры и образования района демонстрируются фильмы </w:t>
      </w:r>
      <w:proofErr w:type="spellStart"/>
      <w:r w:rsidRPr="00BC5CE4">
        <w:rPr>
          <w:rFonts w:ascii="Times New Roman" w:hAnsi="Times New Roman" w:cs="Times New Roman"/>
          <w:sz w:val="28"/>
          <w:szCs w:val="28"/>
        </w:rPr>
        <w:t>антинаркотической</w:t>
      </w:r>
      <w:proofErr w:type="spellEnd"/>
      <w:r w:rsidRPr="00BC5CE4">
        <w:rPr>
          <w:rFonts w:ascii="Times New Roman" w:hAnsi="Times New Roman" w:cs="Times New Roman"/>
          <w:sz w:val="28"/>
          <w:szCs w:val="28"/>
        </w:rPr>
        <w:t xml:space="preserve"> направленности с последующим обсуждением, проводятся лекции, беседы, конкурсы, выставки книг, игровые программы, литературные часы, родительские собрания); </w:t>
      </w:r>
      <w:proofErr w:type="gramEnd"/>
    </w:p>
    <w:p w:rsidR="00BF3EAF" w:rsidRPr="00BC5CE4" w:rsidRDefault="00BF3EAF" w:rsidP="00BF3EAF">
      <w:pPr>
        <w:spacing w:after="0" w:line="240" w:lineRule="auto"/>
        <w:ind w:firstLine="709"/>
        <w:jc w:val="both"/>
        <w:rPr>
          <w:rFonts w:ascii="Times New Roman" w:hAnsi="Times New Roman" w:cs="Times New Roman"/>
          <w:sz w:val="28"/>
          <w:szCs w:val="28"/>
        </w:rPr>
      </w:pPr>
      <w:proofErr w:type="gramStart"/>
      <w:r w:rsidRPr="00BC5CE4">
        <w:rPr>
          <w:rFonts w:ascii="Times New Roman" w:hAnsi="Times New Roman" w:cs="Times New Roman"/>
          <w:sz w:val="28"/>
          <w:szCs w:val="28"/>
        </w:rPr>
        <w:t>Организацию выездных встреч, лекторских групп с родителями (законными представителями) и учащимися в рамках межведомственного сотрудничества со специалистами системы профилактики с целью формирования представления о негативных медицинских и законодательных последствиях в связи с незаконным употреблением наркотических средств и здоровом образе жизни (в январе 2018 года организованы выездные встречи на базе 12-ти общеобразовательных учреждений с представителями «Центра по профилактике и борьбе со</w:t>
      </w:r>
      <w:proofErr w:type="gramEnd"/>
      <w:r w:rsidRPr="00BC5CE4">
        <w:rPr>
          <w:rFonts w:ascii="Times New Roman" w:hAnsi="Times New Roman" w:cs="Times New Roman"/>
          <w:sz w:val="28"/>
          <w:szCs w:val="28"/>
        </w:rPr>
        <w:t xml:space="preserve"> СПИД», «</w:t>
      </w:r>
      <w:proofErr w:type="spellStart"/>
      <w:r w:rsidRPr="00BC5CE4">
        <w:rPr>
          <w:rFonts w:ascii="Times New Roman" w:hAnsi="Times New Roman" w:cs="Times New Roman"/>
          <w:sz w:val="28"/>
          <w:szCs w:val="28"/>
        </w:rPr>
        <w:t>Ханты-Мансийская</w:t>
      </w:r>
      <w:proofErr w:type="spellEnd"/>
      <w:r w:rsidRPr="00BC5CE4">
        <w:rPr>
          <w:rFonts w:ascii="Times New Roman" w:hAnsi="Times New Roman" w:cs="Times New Roman"/>
          <w:sz w:val="28"/>
          <w:szCs w:val="28"/>
        </w:rPr>
        <w:t xml:space="preserve"> клиническая психоневрологическая больница», МО МВД России «Ханты-Мансийский», специалисты провели беседы с обучающимися и родителями (законными представителями) по вопросам профилактики наркомании, алкоголизма, распространения социальных болезней СПИД, ВИЧ и пропаганды здорового образа жизни. </w:t>
      </w:r>
      <w:proofErr w:type="gramStart"/>
      <w:r w:rsidRPr="00BC5CE4">
        <w:rPr>
          <w:rFonts w:ascii="Times New Roman" w:hAnsi="Times New Roman" w:cs="Times New Roman"/>
          <w:sz w:val="28"/>
          <w:szCs w:val="28"/>
        </w:rPr>
        <w:t>Каждому вручены буклеты и брошюры, количество проинформированных и проконсультированных обучающихся 5-11 классов в рамках выездных встреч составило 385 учащихся, родителей (законных представителей) - 333 человек);</w:t>
      </w:r>
      <w:proofErr w:type="gramEnd"/>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Организацию и проведение мероприятий, направленных на развитие межкультурных коммуникаций и профилактику экстремизма в молодежной среде (проведен районный конкурс «Самый Дружный </w:t>
      </w:r>
      <w:proofErr w:type="spellStart"/>
      <w:r w:rsidRPr="00BC5CE4">
        <w:rPr>
          <w:rFonts w:ascii="Times New Roman" w:hAnsi="Times New Roman" w:cs="Times New Roman"/>
          <w:sz w:val="28"/>
          <w:szCs w:val="28"/>
        </w:rPr>
        <w:t>ИнтерКласс</w:t>
      </w:r>
      <w:proofErr w:type="spellEnd"/>
      <w:r w:rsidRPr="00BC5CE4">
        <w:rPr>
          <w:rFonts w:ascii="Times New Roman" w:hAnsi="Times New Roman" w:cs="Times New Roman"/>
          <w:sz w:val="28"/>
          <w:szCs w:val="28"/>
        </w:rPr>
        <w:t>», районный слет молодежи «Объединяйся»);</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Организацию и проведение мероприятий, направленных на развитие национальных культур и национальных спортивных традиций (</w:t>
      </w:r>
      <w:proofErr w:type="gramStart"/>
      <w:r w:rsidRPr="00BC5CE4">
        <w:rPr>
          <w:rFonts w:ascii="Times New Roman" w:hAnsi="Times New Roman" w:cs="Times New Roman"/>
          <w:sz w:val="28"/>
          <w:szCs w:val="28"/>
        </w:rPr>
        <w:t>проведен</w:t>
      </w:r>
      <w:proofErr w:type="gramEnd"/>
      <w:r w:rsidRPr="00BC5CE4">
        <w:rPr>
          <w:rFonts w:ascii="Times New Roman" w:hAnsi="Times New Roman" w:cs="Times New Roman"/>
          <w:sz w:val="28"/>
          <w:szCs w:val="28"/>
        </w:rPr>
        <w:t xml:space="preserve"> </w:t>
      </w:r>
      <w:proofErr w:type="spellStart"/>
      <w:r w:rsidRPr="00BC5CE4">
        <w:rPr>
          <w:rFonts w:ascii="Times New Roman" w:hAnsi="Times New Roman" w:cs="Times New Roman"/>
          <w:sz w:val="28"/>
          <w:szCs w:val="28"/>
        </w:rPr>
        <w:t>этно-праздник</w:t>
      </w:r>
      <w:proofErr w:type="spellEnd"/>
      <w:r w:rsidRPr="00BC5CE4">
        <w:rPr>
          <w:rFonts w:ascii="Times New Roman" w:hAnsi="Times New Roman" w:cs="Times New Roman"/>
          <w:sz w:val="28"/>
          <w:szCs w:val="28"/>
        </w:rPr>
        <w:t xml:space="preserve"> «Мы едины»); </w:t>
      </w:r>
    </w:p>
    <w:p w:rsidR="00BF3EAF" w:rsidRPr="00BC5CE4" w:rsidRDefault="00BF3EAF" w:rsidP="00BF3EAF">
      <w:pPr>
        <w:spacing w:after="0" w:line="240" w:lineRule="auto"/>
        <w:ind w:firstLine="709"/>
        <w:jc w:val="both"/>
        <w:rPr>
          <w:rFonts w:ascii="Times New Roman" w:hAnsi="Times New Roman" w:cs="Times New Roman"/>
          <w:sz w:val="28"/>
          <w:szCs w:val="28"/>
        </w:rPr>
      </w:pPr>
      <w:proofErr w:type="gramStart"/>
      <w:r w:rsidRPr="00BC5CE4">
        <w:rPr>
          <w:rFonts w:ascii="Times New Roman" w:hAnsi="Times New Roman" w:cs="Times New Roman"/>
          <w:sz w:val="28"/>
          <w:szCs w:val="28"/>
        </w:rPr>
        <w:t>Осуществление комиссией по делам несовершеннолетних разъяснительной работы с несовершеннолетними, состоящими на профилактическом учете в комиссии по делам несовершеннолетних и защите их прав, склонными к противоправным действиям экстремистского характера, а также с молодыми людьми, освободившимися из учреждений исполнения наказаний, с целью формирования веротерпимости, межнационального и межконфессионального согласия, негативного отношения к экстремистским проявлениям;</w:t>
      </w:r>
      <w:proofErr w:type="gramEnd"/>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Вовлечение этнокультурных и общественных объединений, религиозных организаций в деятельность по социальной адаптации мигрантов, развитию межнационального и межконфессионального диалога, противодействию экстремизму, национальной и религиозной нетерпимости» осуществляется взаимодействие с национальными общественными объединениями и религиозными организациями. </w:t>
      </w:r>
      <w:proofErr w:type="gramStart"/>
      <w:r w:rsidRPr="00BC5CE4">
        <w:rPr>
          <w:rFonts w:ascii="Times New Roman" w:hAnsi="Times New Roman" w:cs="Times New Roman"/>
          <w:sz w:val="28"/>
          <w:szCs w:val="28"/>
        </w:rPr>
        <w:t xml:space="preserve">(Администрация района активно сотрудничает с общинами коренных малочисленных народов Севера, </w:t>
      </w:r>
      <w:proofErr w:type="spellStart"/>
      <w:r w:rsidRPr="00BC5CE4">
        <w:rPr>
          <w:rFonts w:ascii="Times New Roman" w:hAnsi="Times New Roman" w:cs="Times New Roman"/>
          <w:sz w:val="28"/>
          <w:szCs w:val="28"/>
        </w:rPr>
        <w:t>Ханты-Мансийской</w:t>
      </w:r>
      <w:proofErr w:type="spellEnd"/>
      <w:r w:rsidRPr="00BC5CE4">
        <w:rPr>
          <w:rFonts w:ascii="Times New Roman" w:hAnsi="Times New Roman" w:cs="Times New Roman"/>
          <w:sz w:val="28"/>
          <w:szCs w:val="28"/>
        </w:rPr>
        <w:t xml:space="preserve"> епархией Русской Православной Церкви.</w:t>
      </w:r>
      <w:proofErr w:type="gramEnd"/>
      <w:r w:rsidRPr="00BC5CE4">
        <w:rPr>
          <w:rFonts w:ascii="Times New Roman" w:hAnsi="Times New Roman" w:cs="Times New Roman"/>
          <w:sz w:val="28"/>
          <w:szCs w:val="28"/>
        </w:rPr>
        <w:t xml:space="preserve"> Обеспечено участие взрослых мигрантов в мероприятиях социально-культурной направленности района. В сельском поселения Горноправдинск продолжает свою творческую деятельность объединение татаро-башкирской диаспоры «</w:t>
      </w:r>
      <w:proofErr w:type="spellStart"/>
      <w:r w:rsidRPr="00BC5CE4">
        <w:rPr>
          <w:rFonts w:ascii="Times New Roman" w:hAnsi="Times New Roman" w:cs="Times New Roman"/>
          <w:sz w:val="28"/>
          <w:szCs w:val="28"/>
        </w:rPr>
        <w:t>Берлек</w:t>
      </w:r>
      <w:proofErr w:type="spellEnd"/>
      <w:r w:rsidRPr="00BC5CE4">
        <w:rPr>
          <w:rFonts w:ascii="Times New Roman" w:hAnsi="Times New Roman" w:cs="Times New Roman"/>
          <w:sz w:val="28"/>
          <w:szCs w:val="28"/>
        </w:rPr>
        <w:t>». Все мероприятия, проводимые объединенной татаро-башкирской диаспорой «</w:t>
      </w:r>
      <w:proofErr w:type="spellStart"/>
      <w:r w:rsidRPr="00BC5CE4">
        <w:rPr>
          <w:rFonts w:ascii="Times New Roman" w:hAnsi="Times New Roman" w:cs="Times New Roman"/>
          <w:sz w:val="28"/>
          <w:szCs w:val="28"/>
        </w:rPr>
        <w:t>Берлек</w:t>
      </w:r>
      <w:proofErr w:type="spellEnd"/>
      <w:r w:rsidRPr="00BC5CE4">
        <w:rPr>
          <w:rFonts w:ascii="Times New Roman" w:hAnsi="Times New Roman" w:cs="Times New Roman"/>
          <w:sz w:val="28"/>
          <w:szCs w:val="28"/>
        </w:rPr>
        <w:t xml:space="preserve">» направлены на утверждение основ миролюбия и взаимопонимания между жителями района независимо от их этнической и конфессиональной принадлежности. В марте 2018 года в </w:t>
      </w:r>
      <w:proofErr w:type="spellStart"/>
      <w:r w:rsidRPr="00BC5CE4">
        <w:rPr>
          <w:rFonts w:ascii="Times New Roman" w:hAnsi="Times New Roman" w:cs="Times New Roman"/>
          <w:sz w:val="28"/>
          <w:szCs w:val="28"/>
        </w:rPr>
        <w:t>п</w:t>
      </w:r>
      <w:proofErr w:type="gramStart"/>
      <w:r w:rsidRPr="00BC5CE4">
        <w:rPr>
          <w:rFonts w:ascii="Times New Roman" w:hAnsi="Times New Roman" w:cs="Times New Roman"/>
          <w:sz w:val="28"/>
          <w:szCs w:val="28"/>
        </w:rPr>
        <w:t>.Г</w:t>
      </w:r>
      <w:proofErr w:type="gramEnd"/>
      <w:r w:rsidRPr="00BC5CE4">
        <w:rPr>
          <w:rFonts w:ascii="Times New Roman" w:hAnsi="Times New Roman" w:cs="Times New Roman"/>
          <w:sz w:val="28"/>
          <w:szCs w:val="28"/>
        </w:rPr>
        <w:t>орноправдинск</w:t>
      </w:r>
      <w:proofErr w:type="spellEnd"/>
      <w:r w:rsidRPr="00BC5CE4">
        <w:rPr>
          <w:rFonts w:ascii="Times New Roman" w:hAnsi="Times New Roman" w:cs="Times New Roman"/>
          <w:sz w:val="28"/>
          <w:szCs w:val="28"/>
        </w:rPr>
        <w:t xml:space="preserve"> проведено мероприятие «Деревенские посиделки «</w:t>
      </w:r>
      <w:proofErr w:type="spellStart"/>
      <w:r w:rsidRPr="00BC5CE4">
        <w:rPr>
          <w:rFonts w:ascii="Times New Roman" w:hAnsi="Times New Roman" w:cs="Times New Roman"/>
          <w:sz w:val="28"/>
          <w:szCs w:val="28"/>
        </w:rPr>
        <w:t>Аулак</w:t>
      </w:r>
      <w:proofErr w:type="spellEnd"/>
      <w:r w:rsidRPr="00BC5CE4">
        <w:rPr>
          <w:rFonts w:ascii="Times New Roman" w:hAnsi="Times New Roman" w:cs="Times New Roman"/>
          <w:sz w:val="28"/>
          <w:szCs w:val="28"/>
        </w:rPr>
        <w:t xml:space="preserve"> ой», в котором приняло участие 35 человек. С каждым годом увеличивается участие населения в общественных мероприятиях, что благоприятно отражается на формировании внутренней потребности в толерантном отношении к людям различных национальностей и религиозных </w:t>
      </w:r>
      <w:proofErr w:type="spellStart"/>
      <w:r w:rsidRPr="00BC5CE4">
        <w:rPr>
          <w:rFonts w:ascii="Times New Roman" w:hAnsi="Times New Roman" w:cs="Times New Roman"/>
          <w:sz w:val="28"/>
          <w:szCs w:val="28"/>
        </w:rPr>
        <w:t>конфессий</w:t>
      </w:r>
      <w:proofErr w:type="spellEnd"/>
      <w:r w:rsidRPr="00BC5CE4">
        <w:rPr>
          <w:rFonts w:ascii="Times New Roman" w:hAnsi="Times New Roman" w:cs="Times New Roman"/>
          <w:sz w:val="28"/>
          <w:szCs w:val="28"/>
        </w:rPr>
        <w:t>);</w:t>
      </w:r>
    </w:p>
    <w:p w:rsidR="00BF3EAF" w:rsidRPr="00BC5CE4" w:rsidRDefault="00BF3EAF" w:rsidP="00BF3EAF">
      <w:pPr>
        <w:spacing w:after="0" w:line="240" w:lineRule="auto"/>
        <w:ind w:firstLine="709"/>
        <w:jc w:val="both"/>
        <w:rPr>
          <w:rFonts w:ascii="Times New Roman" w:hAnsi="Times New Roman" w:cs="Times New Roman"/>
          <w:sz w:val="28"/>
          <w:szCs w:val="28"/>
        </w:rPr>
      </w:pPr>
      <w:proofErr w:type="gramStart"/>
      <w:r w:rsidRPr="00BC5CE4">
        <w:rPr>
          <w:rFonts w:ascii="Times New Roman" w:hAnsi="Times New Roman" w:cs="Times New Roman"/>
          <w:sz w:val="28"/>
          <w:szCs w:val="28"/>
        </w:rPr>
        <w:t>Освещение в средствах массовой информации вопросов противодействия радикальным религиозным течениям, профилактики экстремизма и терроризма (размещение средствами массовой информации Ханты-Мансийского района – газетой «Наш район» и на официальном сайте администрации Ханты-Мансийского района в сети Интернет 22 материалов.</w:t>
      </w:r>
      <w:proofErr w:type="gramEnd"/>
      <w:r w:rsidRPr="00BC5CE4">
        <w:rPr>
          <w:rFonts w:ascii="Times New Roman" w:hAnsi="Times New Roman" w:cs="Times New Roman"/>
          <w:sz w:val="28"/>
          <w:szCs w:val="28"/>
        </w:rPr>
        <w:t xml:space="preserve"> Информационное сопровождение мероприятий по противодействию идеологии терроризма осуществляется на официальном сайте администрации Ханты-Мансийского района, в социальной </w:t>
      </w:r>
      <w:proofErr w:type="spellStart"/>
      <w:proofErr w:type="gramStart"/>
      <w:r w:rsidRPr="00BC5CE4">
        <w:rPr>
          <w:rFonts w:ascii="Times New Roman" w:hAnsi="Times New Roman" w:cs="Times New Roman"/>
          <w:sz w:val="28"/>
          <w:szCs w:val="28"/>
        </w:rPr>
        <w:t>Интернет-сети</w:t>
      </w:r>
      <w:proofErr w:type="spellEnd"/>
      <w:proofErr w:type="gramEnd"/>
      <w:r w:rsidRPr="00BC5CE4">
        <w:rPr>
          <w:rFonts w:ascii="Times New Roman" w:hAnsi="Times New Roman" w:cs="Times New Roman"/>
          <w:sz w:val="28"/>
          <w:szCs w:val="28"/>
        </w:rPr>
        <w:t xml:space="preserve"> «</w:t>
      </w:r>
      <w:proofErr w:type="spellStart"/>
      <w:r w:rsidRPr="00BC5CE4">
        <w:rPr>
          <w:rFonts w:ascii="Times New Roman" w:hAnsi="Times New Roman" w:cs="Times New Roman"/>
          <w:sz w:val="28"/>
          <w:szCs w:val="28"/>
        </w:rPr>
        <w:t>Вконтакте</w:t>
      </w:r>
      <w:proofErr w:type="spellEnd"/>
      <w:r w:rsidRPr="00BC5CE4">
        <w:rPr>
          <w:rFonts w:ascii="Times New Roman" w:hAnsi="Times New Roman" w:cs="Times New Roman"/>
          <w:sz w:val="28"/>
          <w:szCs w:val="28"/>
        </w:rPr>
        <w:t xml:space="preserve">», в официальных группах «Молодежь Ханты-Мансийского района» (https://vk.com/molodhmrn), «Волонтерское объединение Ханты-Мансийского района «Шаг навстречу – шаг вперед!» </w:t>
      </w:r>
    </w:p>
    <w:p w:rsidR="00BF3EAF" w:rsidRPr="00BC5CE4" w:rsidRDefault="00BF3EAF" w:rsidP="00BF3EAF">
      <w:pPr>
        <w:spacing w:after="0" w:line="240" w:lineRule="auto"/>
        <w:jc w:val="both"/>
        <w:rPr>
          <w:rFonts w:ascii="Times New Roman" w:hAnsi="Times New Roman" w:cs="Times New Roman"/>
          <w:sz w:val="28"/>
          <w:szCs w:val="28"/>
        </w:rPr>
      </w:pPr>
      <w:r w:rsidRPr="00BC5CE4">
        <w:rPr>
          <w:rFonts w:ascii="Times New Roman" w:hAnsi="Times New Roman" w:cs="Times New Roman"/>
          <w:sz w:val="28"/>
          <w:szCs w:val="28"/>
        </w:rPr>
        <w:t xml:space="preserve">(https://vk.com/volonterukhantumansiyskogoraiona), Спорт и туризм Ханты-Мансийского района (https://vk.com/sporthmrn). </w:t>
      </w:r>
      <w:proofErr w:type="gramStart"/>
      <w:r w:rsidRPr="00BC5CE4">
        <w:rPr>
          <w:rFonts w:ascii="Times New Roman" w:hAnsi="Times New Roman" w:cs="Times New Roman"/>
          <w:sz w:val="28"/>
          <w:szCs w:val="28"/>
        </w:rPr>
        <w:t>На указанных ресурсах регулярно размещаются информационные посты: видеоролики, статьи, фото, о проводимых спортивных, молодежных, творческих мероприятиях районного, регионального, и Всероссийского уровня, связанных с идеей формирования позитивного отношения к разным народам проживающих на территории РФ);</w:t>
      </w:r>
      <w:proofErr w:type="gramEnd"/>
    </w:p>
    <w:p w:rsidR="00BF3EAF" w:rsidRPr="00BC5CE4" w:rsidRDefault="00BF3EAF" w:rsidP="00BF3EAF">
      <w:pPr>
        <w:spacing w:after="0" w:line="240" w:lineRule="auto"/>
        <w:ind w:firstLine="709"/>
        <w:jc w:val="both"/>
        <w:rPr>
          <w:rFonts w:ascii="Times New Roman" w:hAnsi="Times New Roman" w:cs="Times New Roman"/>
          <w:b/>
          <w:i/>
          <w:sz w:val="28"/>
          <w:szCs w:val="28"/>
        </w:rPr>
      </w:pPr>
      <w:r w:rsidRPr="00BC5CE4">
        <w:rPr>
          <w:rFonts w:ascii="Times New Roman" w:hAnsi="Times New Roman" w:cs="Times New Roman"/>
          <w:sz w:val="28"/>
          <w:szCs w:val="28"/>
        </w:rPr>
        <w:t>Приобретены технические средства и оборудование для обеспечения антитеррористической защищенности населения Ханты-Мансийского района» (арочные металлоискатели (</w:t>
      </w:r>
      <w:proofErr w:type="spellStart"/>
      <w:r w:rsidRPr="00BC5CE4">
        <w:rPr>
          <w:rFonts w:ascii="Times New Roman" w:hAnsi="Times New Roman" w:cs="Times New Roman"/>
          <w:sz w:val="28"/>
          <w:szCs w:val="28"/>
        </w:rPr>
        <w:t>металлодетекторы</w:t>
      </w:r>
      <w:proofErr w:type="spellEnd"/>
      <w:r w:rsidRPr="00BC5CE4">
        <w:rPr>
          <w:rFonts w:ascii="Times New Roman" w:hAnsi="Times New Roman" w:cs="Times New Roman"/>
          <w:sz w:val="28"/>
          <w:szCs w:val="28"/>
        </w:rPr>
        <w:t xml:space="preserve">) в количестве 30 штук); </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Осуществление полномочий по обеспечению деятельности административной комиссии Ханты-Мансийского района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w:t>
      </w:r>
      <w:proofErr w:type="spellStart"/>
      <w:r w:rsidRPr="00BC5CE4">
        <w:rPr>
          <w:rFonts w:ascii="Times New Roman" w:hAnsi="Times New Roman" w:cs="Times New Roman"/>
          <w:sz w:val="28"/>
          <w:szCs w:val="28"/>
        </w:rPr>
        <w:t>Югры</w:t>
      </w:r>
      <w:proofErr w:type="spellEnd"/>
      <w:r w:rsidRPr="00BC5CE4">
        <w:rPr>
          <w:rFonts w:ascii="Times New Roman" w:hAnsi="Times New Roman" w:cs="Times New Roman"/>
          <w:sz w:val="28"/>
          <w:szCs w:val="28"/>
        </w:rPr>
        <w:t xml:space="preserve"> от 11.06.2010 № 102-оз «Об административных правонарушениях; </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 предусмотренных частью 1 статьи 4 и частью 14 статьи 5 Федерального закона от 20.08.2004 № 113-ФЗ «О присяжных заседателях федеральных судов общей юрисдикции в Российской Федерации. </w:t>
      </w:r>
    </w:p>
    <w:p w:rsidR="00BF3EAF" w:rsidRPr="00BC5CE4" w:rsidRDefault="00BF3EAF" w:rsidP="00BF3EAF">
      <w:pPr>
        <w:widowControl w:val="0"/>
        <w:tabs>
          <w:tab w:val="left" w:pos="600"/>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16.</w:t>
      </w:r>
      <w:r w:rsidRPr="00BC5CE4">
        <w:rPr>
          <w:rFonts w:ascii="Times New Roman" w:hAnsi="Times New Roman" w:cs="Times New Roman"/>
          <w:bCs/>
          <w:kern w:val="28"/>
          <w:sz w:val="28"/>
          <w:szCs w:val="28"/>
        </w:rPr>
        <w:t xml:space="preserve"> МП «Развитие транспортной системы на территории Ханты-Мансийского района на 2018 – 2020 годы». </w:t>
      </w:r>
      <w:r w:rsidRPr="00BC5CE4">
        <w:rPr>
          <w:rFonts w:ascii="Times New Roman" w:hAnsi="Times New Roman" w:cs="Times New Roman"/>
          <w:sz w:val="28"/>
          <w:szCs w:val="28"/>
        </w:rPr>
        <w:t>Объем средств, освоенных                     в ходе реализации программы за отчетный период, составил                                 35 797,8 тыс. рублей (бюджет района) или 42,7% от плана на год.</w:t>
      </w:r>
    </w:p>
    <w:p w:rsidR="00BF3EAF" w:rsidRPr="00BC5CE4" w:rsidRDefault="00BF3EAF" w:rsidP="00BF3EAF">
      <w:pPr>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 xml:space="preserve">В рамках программы финансовые средства направлены </w:t>
      </w:r>
      <w:proofErr w:type="gramStart"/>
      <w:r w:rsidRPr="00BC5CE4">
        <w:rPr>
          <w:rFonts w:ascii="Times New Roman" w:hAnsi="Times New Roman" w:cs="Times New Roman"/>
          <w:sz w:val="28"/>
          <w:szCs w:val="28"/>
        </w:rPr>
        <w:t>на</w:t>
      </w:r>
      <w:proofErr w:type="gramEnd"/>
      <w:r w:rsidRPr="00BC5CE4">
        <w:rPr>
          <w:rFonts w:ascii="Times New Roman" w:hAnsi="Times New Roman" w:cs="Times New Roman"/>
          <w:sz w:val="28"/>
          <w:szCs w:val="28"/>
        </w:rPr>
        <w:t>:</w:t>
      </w:r>
    </w:p>
    <w:p w:rsidR="00BF3EAF" w:rsidRPr="00BC5CE4" w:rsidRDefault="00BF3EAF" w:rsidP="00BF3EAF">
      <w:pPr>
        <w:autoSpaceDE w:val="0"/>
        <w:autoSpaceDN w:val="0"/>
        <w:adjustRightInd w:val="0"/>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содержание и эксплуатацию вертолетных площадок;</w:t>
      </w:r>
    </w:p>
    <w:p w:rsidR="00BF3EAF" w:rsidRPr="00BC5CE4" w:rsidRDefault="00BF3EAF" w:rsidP="00BF3EAF">
      <w:pPr>
        <w:autoSpaceDE w:val="0"/>
        <w:autoSpaceDN w:val="0"/>
        <w:adjustRightInd w:val="0"/>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содержание автомобильной дороги «Подъезд к п. Выкатной»; </w:t>
      </w:r>
    </w:p>
    <w:p w:rsidR="00BF3EAF" w:rsidRPr="00BC5CE4" w:rsidRDefault="00BF3EAF" w:rsidP="00BF3EAF">
      <w:pPr>
        <w:autoSpaceDE w:val="0"/>
        <w:autoSpaceDN w:val="0"/>
        <w:adjustRightInd w:val="0"/>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содержание автомобильной дороги «Подъезд к д. Ярки»;</w:t>
      </w:r>
    </w:p>
    <w:p w:rsidR="00BF3EAF" w:rsidRPr="00BC5CE4" w:rsidRDefault="00BF3EAF" w:rsidP="00BF3EAF">
      <w:pPr>
        <w:autoSpaceDE w:val="0"/>
        <w:autoSpaceDN w:val="0"/>
        <w:adjustRightInd w:val="0"/>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предоставление субсидий из местного бюджета за оказание транспортных услуг населению Ханты-Мансийского района (перевозка пассажиров и багажа воздушным транспортом).</w:t>
      </w:r>
    </w:p>
    <w:p w:rsidR="00BF3EAF" w:rsidRPr="00BC5CE4" w:rsidRDefault="00BF3EAF" w:rsidP="00BF3EAF">
      <w:pPr>
        <w:spacing w:after="0" w:line="240" w:lineRule="auto"/>
        <w:ind w:firstLine="709"/>
        <w:contextualSpacing/>
        <w:jc w:val="both"/>
        <w:rPr>
          <w:rFonts w:ascii="Times New Roman" w:hAnsi="Times New Roman" w:cs="Times New Roman"/>
          <w:sz w:val="28"/>
          <w:szCs w:val="28"/>
        </w:rPr>
      </w:pPr>
      <w:r w:rsidRPr="00BC5CE4">
        <w:rPr>
          <w:rFonts w:ascii="Times New Roman" w:hAnsi="Times New Roman" w:cs="Times New Roman"/>
          <w:sz w:val="28"/>
          <w:szCs w:val="28"/>
        </w:rPr>
        <w:t xml:space="preserve">17. МП «Защита населения и территорий от чрезвычайных ситуаций, обеспечение пожарной безопасности </w:t>
      </w:r>
      <w:proofErr w:type="gramStart"/>
      <w:r w:rsidRPr="00BC5CE4">
        <w:rPr>
          <w:rFonts w:ascii="Times New Roman" w:hAnsi="Times New Roman" w:cs="Times New Roman"/>
          <w:sz w:val="28"/>
          <w:szCs w:val="28"/>
        </w:rPr>
        <w:t>в</w:t>
      </w:r>
      <w:proofErr w:type="gramEnd"/>
      <w:r w:rsidRPr="00BC5CE4">
        <w:rPr>
          <w:rFonts w:ascii="Times New Roman" w:hAnsi="Times New Roman" w:cs="Times New Roman"/>
          <w:sz w:val="28"/>
          <w:szCs w:val="28"/>
        </w:rPr>
        <w:t xml:space="preserve"> </w:t>
      </w:r>
      <w:proofErr w:type="gramStart"/>
      <w:r w:rsidRPr="00BC5CE4">
        <w:rPr>
          <w:rFonts w:ascii="Times New Roman" w:hAnsi="Times New Roman" w:cs="Times New Roman"/>
          <w:sz w:val="28"/>
          <w:szCs w:val="28"/>
        </w:rPr>
        <w:t>Ханты-Мансийском</w:t>
      </w:r>
      <w:proofErr w:type="gramEnd"/>
      <w:r w:rsidRPr="00BC5CE4">
        <w:rPr>
          <w:rFonts w:ascii="Times New Roman" w:hAnsi="Times New Roman" w:cs="Times New Roman"/>
          <w:sz w:val="28"/>
          <w:szCs w:val="28"/>
        </w:rPr>
        <w:t xml:space="preserve"> районе </w:t>
      </w:r>
      <w:r w:rsidRPr="00BC5CE4">
        <w:rPr>
          <w:rFonts w:ascii="Times New Roman" w:hAnsi="Times New Roman" w:cs="Times New Roman"/>
          <w:sz w:val="28"/>
          <w:szCs w:val="28"/>
        </w:rPr>
        <w:br/>
        <w:t xml:space="preserve">на 2018 – 2020 годы». Объем средств, освоенных в ходе реализации программы за отчетный период, составил 17 202,5 тыс. рублей (бюджет района) или 36,0% от годового плана. </w:t>
      </w:r>
    </w:p>
    <w:p w:rsidR="00BF3EAF" w:rsidRPr="00BC5CE4" w:rsidRDefault="00BF3EAF" w:rsidP="00BF3EAF">
      <w:pPr>
        <w:spacing w:after="0" w:line="240" w:lineRule="auto"/>
        <w:ind w:firstLine="709"/>
        <w:contextualSpacing/>
        <w:jc w:val="both"/>
        <w:rPr>
          <w:rFonts w:ascii="Times New Roman" w:hAnsi="Times New Roman" w:cs="Times New Roman"/>
          <w:sz w:val="28"/>
          <w:szCs w:val="28"/>
        </w:rPr>
      </w:pPr>
      <w:r w:rsidRPr="00BC5CE4">
        <w:rPr>
          <w:rFonts w:ascii="Times New Roman" w:hAnsi="Times New Roman" w:cs="Times New Roman"/>
          <w:sz w:val="28"/>
          <w:szCs w:val="28"/>
        </w:rPr>
        <w:t xml:space="preserve">Денежные средства направлены на мероприятия: </w:t>
      </w:r>
    </w:p>
    <w:p w:rsidR="00BF3EAF" w:rsidRPr="00BC5CE4" w:rsidRDefault="00BF3EAF" w:rsidP="00BF3EAF">
      <w:pPr>
        <w:spacing w:after="0" w:line="240" w:lineRule="auto"/>
        <w:ind w:firstLine="709"/>
        <w:contextualSpacing/>
        <w:jc w:val="both"/>
        <w:rPr>
          <w:rFonts w:ascii="Times New Roman" w:hAnsi="Times New Roman" w:cs="Times New Roman"/>
          <w:bCs/>
          <w:sz w:val="28"/>
          <w:szCs w:val="28"/>
        </w:rPr>
      </w:pPr>
      <w:r w:rsidRPr="00BC5CE4">
        <w:rPr>
          <w:rFonts w:ascii="Times New Roman" w:hAnsi="Times New Roman" w:cs="Times New Roman"/>
          <w:bCs/>
          <w:sz w:val="28"/>
          <w:szCs w:val="28"/>
        </w:rPr>
        <w:t>страхование гражданской ответственности владельца опасного объекта за причинение вреда в результате аварии на опасном объекте (застраховано 8 дамб обвалования);</w:t>
      </w:r>
    </w:p>
    <w:p w:rsidR="00BF3EAF" w:rsidRPr="00BC5CE4" w:rsidRDefault="00BF3EAF" w:rsidP="00BF3EAF">
      <w:pPr>
        <w:spacing w:after="0" w:line="240" w:lineRule="auto"/>
        <w:ind w:firstLine="709"/>
        <w:contextualSpacing/>
        <w:jc w:val="both"/>
        <w:rPr>
          <w:rFonts w:ascii="Times New Roman" w:hAnsi="Times New Roman" w:cs="Times New Roman"/>
          <w:bCs/>
          <w:sz w:val="28"/>
          <w:szCs w:val="28"/>
        </w:rPr>
      </w:pPr>
      <w:r w:rsidRPr="00BC5CE4">
        <w:rPr>
          <w:rFonts w:ascii="Times New Roman" w:hAnsi="Times New Roman" w:cs="Times New Roman"/>
          <w:bCs/>
          <w:sz w:val="28"/>
          <w:szCs w:val="28"/>
        </w:rPr>
        <w:t>ремонт дамбы обвалования с. Троица;</w:t>
      </w:r>
    </w:p>
    <w:p w:rsidR="00BF3EAF" w:rsidRPr="00BC5CE4" w:rsidRDefault="00BF3EAF" w:rsidP="00BF3EAF">
      <w:pPr>
        <w:spacing w:after="0" w:line="240" w:lineRule="auto"/>
        <w:ind w:firstLine="709"/>
        <w:contextualSpacing/>
        <w:jc w:val="both"/>
        <w:rPr>
          <w:rFonts w:ascii="Times New Roman" w:hAnsi="Times New Roman" w:cs="Times New Roman"/>
          <w:bCs/>
          <w:sz w:val="28"/>
          <w:szCs w:val="28"/>
        </w:rPr>
      </w:pPr>
      <w:r w:rsidRPr="00BC5CE4">
        <w:rPr>
          <w:rFonts w:ascii="Times New Roman" w:hAnsi="Times New Roman" w:cs="Times New Roman"/>
          <w:bCs/>
          <w:sz w:val="28"/>
          <w:szCs w:val="28"/>
        </w:rPr>
        <w:t>содержание и обслуживание муниципальных систем оповещения населения  об угрозе возникновения  или о возникновении чрезвычайных ситуаций, организация и аренда каналов связи;</w:t>
      </w:r>
    </w:p>
    <w:p w:rsidR="00BF3EAF" w:rsidRPr="00BC5CE4" w:rsidRDefault="00BF3EAF" w:rsidP="00BF3EAF">
      <w:pPr>
        <w:spacing w:after="0" w:line="240" w:lineRule="auto"/>
        <w:ind w:firstLine="709"/>
        <w:contextualSpacing/>
        <w:jc w:val="both"/>
        <w:rPr>
          <w:rFonts w:ascii="Times New Roman" w:hAnsi="Times New Roman" w:cs="Times New Roman"/>
          <w:bCs/>
          <w:sz w:val="28"/>
          <w:szCs w:val="28"/>
        </w:rPr>
      </w:pPr>
      <w:r w:rsidRPr="00BC5CE4">
        <w:rPr>
          <w:rFonts w:ascii="Times New Roman" w:hAnsi="Times New Roman" w:cs="Times New Roman"/>
          <w:bCs/>
          <w:sz w:val="28"/>
          <w:szCs w:val="28"/>
        </w:rPr>
        <w:t>обеспечение и выполнение полномочий и функций  муниципального казенного учреждения «Управление гражданской защиты»;</w:t>
      </w:r>
    </w:p>
    <w:p w:rsidR="00BF3EAF" w:rsidRPr="00BC5CE4" w:rsidRDefault="00BF3EAF" w:rsidP="00BF3EAF">
      <w:pPr>
        <w:spacing w:after="0" w:line="240" w:lineRule="auto"/>
        <w:ind w:firstLine="709"/>
        <w:contextualSpacing/>
        <w:jc w:val="both"/>
        <w:rPr>
          <w:rFonts w:ascii="Times New Roman" w:hAnsi="Times New Roman" w:cs="Times New Roman"/>
          <w:bCs/>
          <w:sz w:val="28"/>
          <w:szCs w:val="28"/>
        </w:rPr>
      </w:pPr>
      <w:r w:rsidRPr="00BC5CE4">
        <w:rPr>
          <w:rFonts w:ascii="Times New Roman" w:hAnsi="Times New Roman" w:cs="Times New Roman"/>
          <w:bCs/>
          <w:sz w:val="28"/>
          <w:szCs w:val="28"/>
        </w:rPr>
        <w:t>строительство пожарного водоема в п. Сибирский Ханты-Мансийского района;</w:t>
      </w:r>
    </w:p>
    <w:p w:rsidR="00BF3EAF" w:rsidRPr="00BC5CE4" w:rsidRDefault="00BF3EAF" w:rsidP="00BF3EAF">
      <w:pPr>
        <w:spacing w:after="0" w:line="240" w:lineRule="auto"/>
        <w:ind w:firstLine="709"/>
        <w:contextualSpacing/>
        <w:jc w:val="both"/>
        <w:rPr>
          <w:rFonts w:ascii="Times New Roman" w:hAnsi="Times New Roman" w:cs="Times New Roman"/>
          <w:bCs/>
          <w:sz w:val="28"/>
          <w:szCs w:val="28"/>
        </w:rPr>
      </w:pPr>
      <w:r w:rsidRPr="00BC5CE4">
        <w:rPr>
          <w:rFonts w:ascii="Times New Roman" w:hAnsi="Times New Roman" w:cs="Times New Roman"/>
          <w:bCs/>
          <w:sz w:val="28"/>
          <w:szCs w:val="28"/>
        </w:rPr>
        <w:t xml:space="preserve">строительство пожарного водоема в п. </w:t>
      </w:r>
      <w:proofErr w:type="spellStart"/>
      <w:r w:rsidRPr="00BC5CE4">
        <w:rPr>
          <w:rFonts w:ascii="Times New Roman" w:hAnsi="Times New Roman" w:cs="Times New Roman"/>
          <w:bCs/>
          <w:sz w:val="28"/>
          <w:szCs w:val="28"/>
        </w:rPr>
        <w:t>Урманный</w:t>
      </w:r>
      <w:proofErr w:type="spellEnd"/>
      <w:r w:rsidRPr="00BC5CE4">
        <w:rPr>
          <w:rFonts w:ascii="Times New Roman" w:hAnsi="Times New Roman" w:cs="Times New Roman"/>
          <w:bCs/>
          <w:sz w:val="28"/>
          <w:szCs w:val="28"/>
        </w:rPr>
        <w:t xml:space="preserve"> Ханты-Мансийского района;</w:t>
      </w:r>
    </w:p>
    <w:p w:rsidR="00BF3EAF" w:rsidRPr="00BC5CE4" w:rsidRDefault="00BF3EAF" w:rsidP="00BF3EAF">
      <w:pPr>
        <w:spacing w:after="0" w:line="240" w:lineRule="auto"/>
        <w:ind w:firstLine="709"/>
        <w:contextualSpacing/>
        <w:jc w:val="both"/>
        <w:rPr>
          <w:rFonts w:ascii="Times New Roman" w:hAnsi="Times New Roman" w:cs="Times New Roman"/>
          <w:bCs/>
          <w:sz w:val="28"/>
          <w:szCs w:val="28"/>
        </w:rPr>
      </w:pPr>
      <w:r w:rsidRPr="00BC5CE4">
        <w:rPr>
          <w:rFonts w:ascii="Times New Roman" w:hAnsi="Times New Roman" w:cs="Times New Roman"/>
          <w:bCs/>
          <w:sz w:val="28"/>
          <w:szCs w:val="28"/>
        </w:rPr>
        <w:t>строительство пожарного водоема в с. Цингалы Ханты-Мансийского района;</w:t>
      </w:r>
    </w:p>
    <w:p w:rsidR="00BF3EAF" w:rsidRPr="00BC5CE4" w:rsidRDefault="00BF3EAF" w:rsidP="00BF3EAF">
      <w:pPr>
        <w:spacing w:after="0" w:line="240" w:lineRule="auto"/>
        <w:ind w:firstLine="709"/>
        <w:contextualSpacing/>
        <w:jc w:val="both"/>
        <w:rPr>
          <w:rFonts w:ascii="Times New Roman" w:hAnsi="Times New Roman" w:cs="Times New Roman"/>
          <w:bCs/>
          <w:sz w:val="28"/>
          <w:szCs w:val="28"/>
        </w:rPr>
      </w:pPr>
      <w:r w:rsidRPr="00BC5CE4">
        <w:rPr>
          <w:rFonts w:ascii="Times New Roman" w:hAnsi="Times New Roman" w:cs="Times New Roman"/>
          <w:bCs/>
          <w:sz w:val="28"/>
          <w:szCs w:val="28"/>
        </w:rPr>
        <w:t>изготовление технического плана на объект «Пожарный водоем                   д. Шапша»;</w:t>
      </w:r>
    </w:p>
    <w:p w:rsidR="00BF3EAF" w:rsidRPr="00BC5CE4" w:rsidRDefault="00BF3EAF" w:rsidP="00BF3EAF">
      <w:pPr>
        <w:spacing w:after="0" w:line="240" w:lineRule="auto"/>
        <w:ind w:firstLine="709"/>
        <w:contextualSpacing/>
        <w:jc w:val="both"/>
        <w:rPr>
          <w:rFonts w:ascii="Times New Roman" w:hAnsi="Times New Roman" w:cs="Times New Roman"/>
          <w:bCs/>
          <w:sz w:val="28"/>
          <w:szCs w:val="28"/>
        </w:rPr>
      </w:pPr>
      <w:r w:rsidRPr="00BC5CE4">
        <w:rPr>
          <w:rFonts w:ascii="Times New Roman" w:hAnsi="Times New Roman" w:cs="Times New Roman"/>
          <w:bCs/>
          <w:sz w:val="28"/>
          <w:szCs w:val="28"/>
        </w:rPr>
        <w:t>изготовление технического плана на объект «Пожарный водоем для учреждений социальной сферы в д. Белогорье»;</w:t>
      </w:r>
    </w:p>
    <w:p w:rsidR="00BF3EAF" w:rsidRPr="00BC5CE4" w:rsidRDefault="00BF3EAF" w:rsidP="00BF3EAF">
      <w:pPr>
        <w:spacing w:after="0" w:line="240" w:lineRule="auto"/>
        <w:ind w:firstLine="709"/>
        <w:contextualSpacing/>
        <w:jc w:val="both"/>
        <w:rPr>
          <w:rFonts w:ascii="Times New Roman" w:hAnsi="Times New Roman" w:cs="Times New Roman"/>
          <w:sz w:val="28"/>
          <w:szCs w:val="28"/>
        </w:rPr>
      </w:pPr>
      <w:r w:rsidRPr="00BC5CE4">
        <w:rPr>
          <w:rFonts w:ascii="Times New Roman" w:hAnsi="Times New Roman" w:cs="Times New Roman"/>
          <w:sz w:val="28"/>
          <w:szCs w:val="28"/>
        </w:rPr>
        <w:t>выполнение работ по технической инвентаризации объекта «Пожарный водоем для учреждений социальной сферы в с. Троица»;</w:t>
      </w:r>
    </w:p>
    <w:p w:rsidR="00BF3EAF" w:rsidRPr="00BC5CE4" w:rsidRDefault="00BF3EAF" w:rsidP="00BF3EAF">
      <w:pPr>
        <w:spacing w:after="0" w:line="240" w:lineRule="auto"/>
        <w:ind w:firstLine="709"/>
        <w:contextualSpacing/>
        <w:jc w:val="both"/>
        <w:rPr>
          <w:rFonts w:ascii="Times New Roman" w:hAnsi="Times New Roman" w:cs="Times New Roman"/>
          <w:bCs/>
          <w:color w:val="FF0000"/>
          <w:sz w:val="28"/>
          <w:szCs w:val="28"/>
        </w:rPr>
      </w:pPr>
      <w:r w:rsidRPr="00BC5CE4">
        <w:rPr>
          <w:rFonts w:ascii="Times New Roman" w:hAnsi="Times New Roman" w:cs="Times New Roman"/>
          <w:sz w:val="28"/>
          <w:szCs w:val="28"/>
        </w:rPr>
        <w:t>изготовление технического плана на объект «Пожарный водоем п. Выкатной».</w:t>
      </w:r>
    </w:p>
    <w:p w:rsidR="00BF3EAF" w:rsidRPr="00BC5CE4" w:rsidRDefault="00BF3EAF" w:rsidP="00BF3EAF">
      <w:pPr>
        <w:widowControl w:val="0"/>
        <w:tabs>
          <w:tab w:val="left" w:pos="600"/>
        </w:tabs>
        <w:spacing w:after="0" w:line="240" w:lineRule="auto"/>
        <w:ind w:firstLine="709"/>
        <w:jc w:val="both"/>
        <w:rPr>
          <w:rFonts w:ascii="Times New Roman" w:hAnsi="Times New Roman" w:cs="Times New Roman"/>
          <w:bCs/>
          <w:kern w:val="28"/>
          <w:sz w:val="28"/>
          <w:szCs w:val="28"/>
        </w:rPr>
      </w:pPr>
      <w:r w:rsidRPr="00BC5CE4">
        <w:rPr>
          <w:rFonts w:ascii="Times New Roman" w:hAnsi="Times New Roman" w:cs="Times New Roman"/>
          <w:sz w:val="28"/>
          <w:szCs w:val="28"/>
        </w:rPr>
        <w:t xml:space="preserve">18. МП «Ведение землеустройства и рационального использования земельных ресурсов Ханты-Мансийского района на 2018 – 2020 годы». Объем средств, освоенных в ходе реализации программы за отчетный период, составил 332,0 тыс. рублей (бюджет района) или 30,4% от годового плана. </w:t>
      </w:r>
    </w:p>
    <w:p w:rsidR="00BF3EAF" w:rsidRPr="00BC5CE4" w:rsidRDefault="00BF3EAF" w:rsidP="00BF3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В рамках программы денежные средства направлены </w:t>
      </w:r>
      <w:proofErr w:type="gramStart"/>
      <w:r w:rsidRPr="00BC5CE4">
        <w:rPr>
          <w:rFonts w:ascii="Times New Roman" w:hAnsi="Times New Roman" w:cs="Times New Roman"/>
          <w:sz w:val="28"/>
          <w:szCs w:val="28"/>
        </w:rPr>
        <w:t>на</w:t>
      </w:r>
      <w:proofErr w:type="gramEnd"/>
      <w:r w:rsidRPr="00BC5CE4">
        <w:rPr>
          <w:rFonts w:ascii="Times New Roman" w:hAnsi="Times New Roman" w:cs="Times New Roman"/>
          <w:sz w:val="28"/>
          <w:szCs w:val="28"/>
        </w:rPr>
        <w:t>:</w:t>
      </w:r>
    </w:p>
    <w:p w:rsidR="00BF3EAF" w:rsidRPr="00BC5CE4" w:rsidRDefault="00BF3EAF" w:rsidP="00BF3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проведение кадастровых работ (межевание) земельных участков  (под объектами муниципальной собственности, для муниципальных нужд и т.д.), земельных участков, государственная собственность на которые не разграничена (работы выполнены в  отношении 36 земельных участков);</w:t>
      </w:r>
    </w:p>
    <w:p w:rsidR="00BF3EAF" w:rsidRPr="00BC5CE4" w:rsidRDefault="00BF3EAF" w:rsidP="00BF3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оценка земельных участков, находящихся в муниципальной собственности, земельных участков, государственная собственности на которые не разграничена,  для проведения аукционов (работы выполнены в отношении 29 земельных участков);</w:t>
      </w:r>
    </w:p>
    <w:p w:rsidR="00BF3EAF" w:rsidRPr="00BC5CE4" w:rsidRDefault="00BF3EAF" w:rsidP="00BF3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приобретение программного обеспечения ГИС </w:t>
      </w:r>
      <w:proofErr w:type="spellStart"/>
      <w:r w:rsidRPr="00BC5CE4">
        <w:rPr>
          <w:rFonts w:ascii="Times New Roman" w:hAnsi="Times New Roman" w:cs="Times New Roman"/>
          <w:sz w:val="28"/>
          <w:szCs w:val="28"/>
        </w:rPr>
        <w:t>Mapinfo</w:t>
      </w:r>
      <w:proofErr w:type="spellEnd"/>
      <w:r w:rsidRPr="00BC5CE4">
        <w:rPr>
          <w:rFonts w:ascii="Times New Roman" w:hAnsi="Times New Roman" w:cs="Times New Roman"/>
          <w:sz w:val="28"/>
          <w:szCs w:val="28"/>
        </w:rPr>
        <w:t>, Кадастровый офис, приборов и оборудования для обеспечения определения координат.</w:t>
      </w:r>
    </w:p>
    <w:p w:rsidR="00BF3EAF" w:rsidRPr="00BC5CE4" w:rsidRDefault="00BF3EAF" w:rsidP="00BF3EAF">
      <w:pPr>
        <w:widowControl w:val="0"/>
        <w:tabs>
          <w:tab w:val="left" w:pos="600"/>
        </w:tabs>
        <w:spacing w:after="0" w:line="240" w:lineRule="auto"/>
        <w:ind w:firstLine="709"/>
        <w:jc w:val="both"/>
        <w:rPr>
          <w:rFonts w:ascii="Times New Roman" w:hAnsi="Times New Roman" w:cs="Times New Roman"/>
          <w:bCs/>
          <w:kern w:val="28"/>
          <w:sz w:val="28"/>
          <w:szCs w:val="28"/>
        </w:rPr>
      </w:pPr>
      <w:r w:rsidRPr="00BC5CE4">
        <w:rPr>
          <w:rFonts w:ascii="Times New Roman" w:hAnsi="Times New Roman" w:cs="Times New Roman"/>
          <w:sz w:val="28"/>
          <w:szCs w:val="28"/>
        </w:rPr>
        <w:t xml:space="preserve">19. МП «Обеспечение экологической безопасности Ханты-Мансийского района на 2018 – 2020 годы». Объем средств, освоенных в ходе реализации программы за отчетный период, составил 311,3 тыс. рублей (бюджет района) или 21,9% от годового плана. </w:t>
      </w:r>
    </w:p>
    <w:p w:rsidR="00BF3EAF" w:rsidRPr="00BC5CE4" w:rsidRDefault="00BF3EAF" w:rsidP="00BF3EAF">
      <w:pPr>
        <w:widowControl w:val="0"/>
        <w:tabs>
          <w:tab w:val="left" w:pos="567"/>
        </w:tabs>
        <w:spacing w:after="0" w:line="240" w:lineRule="auto"/>
        <w:ind w:firstLine="709"/>
        <w:contextualSpacing/>
        <w:jc w:val="both"/>
        <w:rPr>
          <w:rFonts w:ascii="Times New Roman" w:hAnsi="Times New Roman" w:cs="Times New Roman"/>
          <w:sz w:val="28"/>
          <w:szCs w:val="28"/>
        </w:rPr>
      </w:pPr>
      <w:r w:rsidRPr="00BC5CE4">
        <w:rPr>
          <w:rFonts w:ascii="Times New Roman" w:hAnsi="Times New Roman" w:cs="Times New Roman"/>
          <w:sz w:val="28"/>
          <w:szCs w:val="28"/>
        </w:rPr>
        <w:t>В рамках программы в отчетном периоде осуществлялась реализация мероприятий:</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Организация деятельности по обращению с твердыми коммунальными отходами в сельском поселении Согом;</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Осуществление отдельных полномочий по организации деятельности по обращению с твердыми коммунальными отходами.</w:t>
      </w:r>
    </w:p>
    <w:p w:rsidR="00BF3EAF" w:rsidRPr="00BC5CE4" w:rsidRDefault="00BF3EAF" w:rsidP="00BF3EAF">
      <w:pPr>
        <w:widowControl w:val="0"/>
        <w:tabs>
          <w:tab w:val="left" w:pos="600"/>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20. МП «Подготовка перспективных территорий для развития жилищного строительства Ханты-Мансийского района на 2018 – 2020 годы». Объем средств, освоенных в ходе реализации программы за отчетный период, составил 3 600,0 рублей или 18,4% от плана на год, в том числе из бюджета автономного округа – 3 204,0 тыс. рублей, из бюджета района – 396,0 тыс. рублей. </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Основное мероприятие Программы «Подготовка документации по планировке и межеванию территорий сельских поселений и населенных пунктов Ханты-Мансийского района» направлено на формирование на территории Ханты-Мансийского района градостроительной документации и стимулирование застройщиков на реализацию проектов </w:t>
      </w:r>
      <w:proofErr w:type="gramStart"/>
      <w:r w:rsidRPr="00BC5CE4">
        <w:rPr>
          <w:rFonts w:ascii="Times New Roman" w:hAnsi="Times New Roman" w:cs="Times New Roman"/>
          <w:sz w:val="28"/>
          <w:szCs w:val="28"/>
        </w:rPr>
        <w:t>жилищного</w:t>
      </w:r>
      <w:proofErr w:type="gramEnd"/>
      <w:r w:rsidRPr="00BC5CE4">
        <w:rPr>
          <w:rFonts w:ascii="Times New Roman" w:hAnsi="Times New Roman" w:cs="Times New Roman"/>
          <w:sz w:val="28"/>
          <w:szCs w:val="28"/>
        </w:rPr>
        <w:t xml:space="preserve"> строительства (развитие застроенных территорий, комплексное освоение территорий).</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В рамках данного основного мероприятия предусмотрена реализация следующих мероприятий:</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 подготовка документации по планировке и межеванию территорий сельских поселений и населенных пунктов (п. Луговской, п. Белогорье, п. </w:t>
      </w:r>
      <w:proofErr w:type="gramStart"/>
      <w:r w:rsidRPr="00BC5CE4">
        <w:rPr>
          <w:rFonts w:ascii="Times New Roman" w:hAnsi="Times New Roman" w:cs="Times New Roman"/>
          <w:sz w:val="28"/>
          <w:szCs w:val="28"/>
        </w:rPr>
        <w:t>Кирпичный</w:t>
      </w:r>
      <w:proofErr w:type="gramEnd"/>
      <w:r w:rsidRPr="00BC5CE4">
        <w:rPr>
          <w:rFonts w:ascii="Times New Roman" w:hAnsi="Times New Roman" w:cs="Times New Roman"/>
          <w:sz w:val="28"/>
          <w:szCs w:val="28"/>
        </w:rPr>
        <w:t xml:space="preserve">, с. Троица, п. Кедровый, с. Елизарово, с. Кышик, п. </w:t>
      </w:r>
      <w:proofErr w:type="spellStart"/>
      <w:r w:rsidRPr="00BC5CE4">
        <w:rPr>
          <w:rFonts w:ascii="Times New Roman" w:hAnsi="Times New Roman" w:cs="Times New Roman"/>
          <w:sz w:val="28"/>
          <w:szCs w:val="28"/>
        </w:rPr>
        <w:t>Пырьях</w:t>
      </w:r>
      <w:proofErr w:type="spellEnd"/>
      <w:r w:rsidRPr="00BC5CE4">
        <w:rPr>
          <w:rFonts w:ascii="Times New Roman" w:hAnsi="Times New Roman" w:cs="Times New Roman"/>
          <w:sz w:val="28"/>
          <w:szCs w:val="28"/>
        </w:rPr>
        <w:t xml:space="preserve">), </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 подготовка документации по планировке и межеванию территорий сельских поселений и населенных пунктов (п. Выкатной, с. Тюли, п. Красноленинский, п. </w:t>
      </w:r>
      <w:proofErr w:type="spellStart"/>
      <w:r w:rsidRPr="00BC5CE4">
        <w:rPr>
          <w:rFonts w:ascii="Times New Roman" w:hAnsi="Times New Roman" w:cs="Times New Roman"/>
          <w:sz w:val="28"/>
          <w:szCs w:val="28"/>
        </w:rPr>
        <w:t>Урманный</w:t>
      </w:r>
      <w:proofErr w:type="spellEnd"/>
      <w:r w:rsidRPr="00BC5CE4">
        <w:rPr>
          <w:rFonts w:ascii="Times New Roman" w:hAnsi="Times New Roman" w:cs="Times New Roman"/>
          <w:sz w:val="28"/>
          <w:szCs w:val="28"/>
        </w:rPr>
        <w:t xml:space="preserve">). </w:t>
      </w:r>
    </w:p>
    <w:p w:rsidR="00BF3EAF" w:rsidRPr="00BC5CE4" w:rsidRDefault="00BF3EAF" w:rsidP="00BF3EAF">
      <w:pPr>
        <w:widowControl w:val="0"/>
        <w:tabs>
          <w:tab w:val="left" w:pos="600"/>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21. МП «Формирование доступной среды для инвалидов и других </w:t>
      </w:r>
      <w:proofErr w:type="spellStart"/>
      <w:r w:rsidRPr="00BC5CE4">
        <w:rPr>
          <w:rFonts w:ascii="Times New Roman" w:hAnsi="Times New Roman" w:cs="Times New Roman"/>
          <w:sz w:val="28"/>
          <w:szCs w:val="28"/>
        </w:rPr>
        <w:t>маломобильных</w:t>
      </w:r>
      <w:proofErr w:type="spellEnd"/>
      <w:r w:rsidRPr="00BC5CE4">
        <w:rPr>
          <w:rFonts w:ascii="Times New Roman" w:hAnsi="Times New Roman" w:cs="Times New Roman"/>
          <w:sz w:val="28"/>
          <w:szCs w:val="28"/>
        </w:rPr>
        <w:t xml:space="preserve"> групп населения </w:t>
      </w:r>
      <w:proofErr w:type="gramStart"/>
      <w:r w:rsidRPr="00BC5CE4">
        <w:rPr>
          <w:rFonts w:ascii="Times New Roman" w:hAnsi="Times New Roman" w:cs="Times New Roman"/>
          <w:sz w:val="28"/>
          <w:szCs w:val="28"/>
        </w:rPr>
        <w:t>в</w:t>
      </w:r>
      <w:proofErr w:type="gramEnd"/>
      <w:r w:rsidRPr="00BC5CE4">
        <w:rPr>
          <w:rFonts w:ascii="Times New Roman" w:hAnsi="Times New Roman" w:cs="Times New Roman"/>
          <w:sz w:val="28"/>
          <w:szCs w:val="28"/>
        </w:rPr>
        <w:t xml:space="preserve"> </w:t>
      </w:r>
      <w:proofErr w:type="gramStart"/>
      <w:r w:rsidRPr="00BC5CE4">
        <w:rPr>
          <w:rFonts w:ascii="Times New Roman" w:hAnsi="Times New Roman" w:cs="Times New Roman"/>
          <w:sz w:val="28"/>
          <w:szCs w:val="28"/>
        </w:rPr>
        <w:t>Ханты-Мансийском</w:t>
      </w:r>
      <w:proofErr w:type="gramEnd"/>
      <w:r w:rsidRPr="00BC5CE4">
        <w:rPr>
          <w:rFonts w:ascii="Times New Roman" w:hAnsi="Times New Roman" w:cs="Times New Roman"/>
          <w:sz w:val="28"/>
          <w:szCs w:val="28"/>
        </w:rPr>
        <w:t xml:space="preserve"> районе на 2018 – 2020 годы». Объем </w:t>
      </w:r>
      <w:proofErr w:type="gramStart"/>
      <w:r w:rsidRPr="00BC5CE4">
        <w:rPr>
          <w:rFonts w:ascii="Times New Roman" w:hAnsi="Times New Roman" w:cs="Times New Roman"/>
          <w:sz w:val="28"/>
          <w:szCs w:val="28"/>
        </w:rPr>
        <w:t>средств, освоенных в ходе реализации программы за отчетный период составил</w:t>
      </w:r>
      <w:proofErr w:type="gramEnd"/>
      <w:r w:rsidRPr="00BC5CE4">
        <w:rPr>
          <w:rFonts w:ascii="Times New Roman" w:hAnsi="Times New Roman" w:cs="Times New Roman"/>
          <w:sz w:val="28"/>
          <w:szCs w:val="28"/>
        </w:rPr>
        <w:t xml:space="preserve"> 70,0 тыс. рублей (бюджет района) или 15,2% от плана на год. </w:t>
      </w:r>
    </w:p>
    <w:p w:rsidR="00BF3EAF" w:rsidRPr="00BC5CE4" w:rsidRDefault="00BF3EAF" w:rsidP="00BF3EAF">
      <w:pPr>
        <w:spacing w:after="0" w:line="240" w:lineRule="auto"/>
        <w:ind w:firstLine="601"/>
        <w:jc w:val="both"/>
        <w:rPr>
          <w:rFonts w:ascii="Times New Roman" w:hAnsi="Times New Roman" w:cs="Times New Roman"/>
          <w:color w:val="000000"/>
          <w:sz w:val="28"/>
          <w:szCs w:val="28"/>
        </w:rPr>
      </w:pPr>
      <w:r w:rsidRPr="00BC5CE4">
        <w:rPr>
          <w:rFonts w:ascii="Times New Roman" w:eastAsia="Calibri" w:hAnsi="Times New Roman" w:cs="Times New Roman"/>
          <w:color w:val="000000"/>
          <w:sz w:val="28"/>
          <w:szCs w:val="28"/>
        </w:rPr>
        <w:t xml:space="preserve">В рамках реализации программы приняли </w:t>
      </w:r>
      <w:r w:rsidRPr="00BC5CE4">
        <w:rPr>
          <w:rFonts w:ascii="Times New Roman" w:hAnsi="Times New Roman" w:cs="Times New Roman"/>
          <w:color w:val="000000"/>
          <w:sz w:val="28"/>
          <w:szCs w:val="28"/>
        </w:rPr>
        <w:t xml:space="preserve">участие в окружных спартакиадах, соревнованиях, первенствах для инвалидов и лиц с ограниченными возможностями, учебно-тренировочных соревнований для инвалидов и лиц с ограниченными возможностями, приобретен спортивный инвентарь и оборудование для инвалидов и </w:t>
      </w:r>
      <w:proofErr w:type="spellStart"/>
      <w:r w:rsidRPr="00BC5CE4">
        <w:rPr>
          <w:rFonts w:ascii="Times New Roman" w:hAnsi="Times New Roman" w:cs="Times New Roman"/>
          <w:color w:val="000000"/>
          <w:sz w:val="28"/>
          <w:szCs w:val="28"/>
        </w:rPr>
        <w:t>маломобильных</w:t>
      </w:r>
      <w:proofErr w:type="spellEnd"/>
      <w:r w:rsidRPr="00BC5CE4">
        <w:rPr>
          <w:rFonts w:ascii="Times New Roman" w:hAnsi="Times New Roman" w:cs="Times New Roman"/>
          <w:color w:val="000000"/>
          <w:sz w:val="28"/>
          <w:szCs w:val="28"/>
        </w:rPr>
        <w:t xml:space="preserve"> групп населения.</w:t>
      </w:r>
    </w:p>
    <w:p w:rsidR="00BF3EAF" w:rsidRPr="00BC5CE4" w:rsidRDefault="00BF3EAF" w:rsidP="00BF3EAF">
      <w:pPr>
        <w:spacing w:after="0" w:line="240" w:lineRule="auto"/>
        <w:ind w:firstLine="601"/>
        <w:jc w:val="both"/>
        <w:rPr>
          <w:rFonts w:ascii="Times New Roman" w:hAnsi="Times New Roman" w:cs="Times New Roman"/>
          <w:color w:val="FF0000"/>
          <w:sz w:val="28"/>
          <w:szCs w:val="28"/>
        </w:rPr>
      </w:pPr>
    </w:p>
    <w:p w:rsidR="00BF3EAF" w:rsidRPr="00BC5CE4" w:rsidRDefault="00BF3EAF" w:rsidP="00BF3EAF">
      <w:pPr>
        <w:widowControl w:val="0"/>
        <w:tabs>
          <w:tab w:val="left" w:pos="600"/>
        </w:tabs>
        <w:spacing w:after="0" w:line="240" w:lineRule="auto"/>
        <w:ind w:firstLine="709"/>
        <w:jc w:val="both"/>
        <w:rPr>
          <w:rFonts w:ascii="Times New Roman" w:eastAsia="Times New Roman" w:hAnsi="Times New Roman" w:cs="Times New Roman"/>
          <w:color w:val="FF0000"/>
          <w:sz w:val="28"/>
          <w:szCs w:val="28"/>
          <w:lang w:eastAsia="ru-RU"/>
        </w:rPr>
      </w:pPr>
    </w:p>
    <w:p w:rsidR="00BF3EAF" w:rsidRPr="00BC5CE4" w:rsidRDefault="00BF3EAF" w:rsidP="00BF3EAF">
      <w:pPr>
        <w:widowControl w:val="0"/>
        <w:tabs>
          <w:tab w:val="left" w:pos="1134"/>
        </w:tabs>
        <w:spacing w:after="0" w:line="240" w:lineRule="auto"/>
        <w:ind w:firstLine="709"/>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ВЫВОДЫ</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BC5CE4">
        <w:rPr>
          <w:rFonts w:ascii="Times New Roman" w:eastAsia="Times New Roman" w:hAnsi="Times New Roman" w:cs="Times New Roman"/>
          <w:snapToGrid w:val="0"/>
          <w:sz w:val="28"/>
          <w:szCs w:val="28"/>
          <w:lang w:eastAsia="ru-RU"/>
        </w:rPr>
        <w:t>Таким образом, итоги социально-экономического развития Ханты-Мансийского района за январь-сентябрь 2018 года по сравнению с аналогичным периодом 2017 года  характеризуются следующими основными тенденциями:</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1. Положительные тенденции, связанные с ростом значения показателей: </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количество рождений – на 2,4%;</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объем добычи нефти – на 1,8%;</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объем добычи газа – на 2,7%;</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объем добычи общераспространенных полезных ископаемых – на 51,2%;</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производство хлеба и хлебобулочных изделий – на 15,5%;</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производство мяса скота и птицы (на убой в живом весе) во всех категориях хозяйств – на 1,4%;</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производство молока во всех категориях хозяйств – на 0,3%;</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увеличение поголовья крупного рогатого скота во всех категориях хозяйств – на 4,6%;</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увеличение поголовья коров во всех категориях хозяйств – на 5,1%;</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увеличение поголовья свиней во всех категориях хозяйств – на 17,0%;</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оборот розничной торговли (в сопоставимых ценах) – 5,3%;</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ввод в эксплуатацию жилья – на 61,9%;</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увеличение объема инвестиций в основной капитал (в сопоставимых ценах) – на 3,8%;</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налоговые доходы и сборы во все уровни бюджетной системы – 49,1%;</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доходы бюджета муниципального образования – 15,2%.</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среднемесячная номинальная заработная плата работников по крупным и средним предприятиям – на 8,1%;</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численность населения, занимающаяся физкультурой и спортом – </w:t>
      </w:r>
      <w:r w:rsidRPr="00BC5CE4">
        <w:rPr>
          <w:rFonts w:ascii="Times New Roman" w:eastAsia="Times New Roman" w:hAnsi="Times New Roman" w:cs="Times New Roman"/>
          <w:sz w:val="28"/>
          <w:szCs w:val="28"/>
          <w:lang w:eastAsia="ru-RU"/>
        </w:rPr>
        <w:br/>
        <w:t>на 10,1%;</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BC5CE4">
        <w:rPr>
          <w:rFonts w:ascii="Times New Roman" w:eastAsia="Times New Roman" w:hAnsi="Times New Roman" w:cs="Times New Roman"/>
          <w:sz w:val="28"/>
          <w:szCs w:val="28"/>
          <w:u w:val="single"/>
          <w:lang w:eastAsia="ru-RU"/>
        </w:rPr>
        <w:t>связанные со снижением значения показателей:</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количество разводов – на 12%;</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уровень регистрируемой безработицы – до 1,03% (на 1 октября 2017 года – 1,13%);</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число семей, не обеспечивающих надлежащих условий для воспитания детей на конец года – на 61,5%;</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численность детей-сирот и детей, оставшихся без попечения родителей – на 6,2%;</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общее количество зарегистрированных преступлений на территории района – на 35%;</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2. Отрицательные тенденции, связанные со снижением значения показателей: </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количество браков – на 7,3%;</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производство овощей (без учета населения) – на 22,0%;</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вылов рыбы – на 20,5%;</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производство рыбной продукции – на 57,4%;</w:t>
      </w:r>
    </w:p>
    <w:p w:rsidR="00BF3EAF" w:rsidRPr="00BC5CE4" w:rsidRDefault="00BF3EAF" w:rsidP="00BF3EAF">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r w:rsidRPr="00BC5CE4">
        <w:rPr>
          <w:rFonts w:ascii="Times New Roman" w:hAnsi="Times New Roman" w:cs="Times New Roman"/>
          <w:sz w:val="28"/>
          <w:szCs w:val="28"/>
          <w:u w:val="single"/>
        </w:rPr>
        <w:t>связанные с ростом значения показателей:</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количество смертей – на 37,1%;</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расходы бюджета муниципального образования – 23,9%.</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BC5CE4">
        <w:rPr>
          <w:rFonts w:ascii="Times New Roman" w:eastAsia="Times New Roman" w:hAnsi="Times New Roman" w:cs="Times New Roman"/>
          <w:sz w:val="28"/>
          <w:szCs w:val="28"/>
          <w:lang w:eastAsia="ru-RU"/>
        </w:rPr>
        <w:t>В целом итоги социально-экономического развития за январь-сентябрь 2018 года характеризуются</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увеличением численности населения района,</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увеличением объема добычи нефти, газа, общераспространенных полезных ископаемых, в том числе песка, ростом производства некоторых видов продукции сельского хозяйства, повышением инвестиционной активности предприятий, ростом </w:t>
      </w:r>
      <w:r w:rsidRPr="00BC5CE4">
        <w:rPr>
          <w:rFonts w:ascii="Times New Roman" w:eastAsia="Times New Roman" w:hAnsi="Times New Roman" w:cs="Times New Roman"/>
          <w:bCs/>
          <w:sz w:val="28"/>
          <w:szCs w:val="28"/>
          <w:lang w:eastAsia="ru-RU"/>
        </w:rPr>
        <w:t>налоговых доходов и сборов во все уровни бюджетной системы, формируемые на территории Ханты-Мансийского района.</w:t>
      </w:r>
      <w:proofErr w:type="gramEnd"/>
    </w:p>
    <w:p w:rsidR="00BF3EAF" w:rsidRPr="00BC5CE4" w:rsidRDefault="00BF3EAF" w:rsidP="00BF3EAF">
      <w:pPr>
        <w:rPr>
          <w:rFonts w:ascii="Times New Roman" w:hAnsi="Times New Roman" w:cs="Times New Roman"/>
          <w:sz w:val="28"/>
          <w:szCs w:val="28"/>
        </w:rPr>
      </w:pPr>
    </w:p>
    <w:p w:rsidR="007451EA" w:rsidRPr="00BC5CE4" w:rsidRDefault="007451EA">
      <w:pPr>
        <w:rPr>
          <w:rFonts w:ascii="Times New Roman" w:hAnsi="Times New Roman" w:cs="Times New Roman"/>
          <w:sz w:val="28"/>
          <w:szCs w:val="28"/>
        </w:rPr>
      </w:pPr>
    </w:p>
    <w:p w:rsidR="007451EA" w:rsidRPr="00BC5CE4" w:rsidRDefault="007451EA">
      <w:pPr>
        <w:rPr>
          <w:rFonts w:ascii="Times New Roman" w:hAnsi="Times New Roman" w:cs="Times New Roman"/>
          <w:sz w:val="28"/>
          <w:szCs w:val="28"/>
        </w:rPr>
      </w:pPr>
    </w:p>
    <w:p w:rsidR="007451EA" w:rsidRPr="00BC5CE4" w:rsidRDefault="007451EA">
      <w:pPr>
        <w:rPr>
          <w:rFonts w:ascii="Times New Roman" w:hAnsi="Times New Roman" w:cs="Times New Roman"/>
          <w:sz w:val="28"/>
          <w:szCs w:val="28"/>
        </w:rPr>
        <w:sectPr w:rsidR="007451EA" w:rsidRPr="00BC5CE4" w:rsidSect="005C074E">
          <w:headerReference w:type="default" r:id="rId11"/>
          <w:pgSz w:w="11906" w:h="16838"/>
          <w:pgMar w:top="1134" w:right="850" w:bottom="1134" w:left="1701" w:header="708" w:footer="708" w:gutter="0"/>
          <w:cols w:space="708"/>
          <w:docGrid w:linePitch="360"/>
        </w:sectPr>
      </w:pPr>
    </w:p>
    <w:tbl>
      <w:tblPr>
        <w:tblW w:w="15678" w:type="dxa"/>
        <w:tblInd w:w="-318" w:type="dxa"/>
        <w:tblLayout w:type="fixed"/>
        <w:tblLook w:val="04A0"/>
      </w:tblPr>
      <w:tblGrid>
        <w:gridCol w:w="15678"/>
      </w:tblGrid>
      <w:tr w:rsidR="00000FC0" w:rsidRPr="00BC5CE4" w:rsidTr="004144E7">
        <w:trPr>
          <w:trHeight w:val="330"/>
        </w:trPr>
        <w:tc>
          <w:tcPr>
            <w:tcW w:w="15678" w:type="dxa"/>
            <w:tcBorders>
              <w:top w:val="nil"/>
              <w:left w:val="nil"/>
              <w:bottom w:val="nil"/>
              <w:right w:val="nil"/>
            </w:tcBorders>
            <w:shd w:val="clear" w:color="auto" w:fill="auto"/>
            <w:noWrap/>
            <w:vAlign w:val="center"/>
            <w:hideMark/>
          </w:tcPr>
          <w:p w:rsidR="00000FC0" w:rsidRPr="00BC5CE4" w:rsidRDefault="004144E7" w:rsidP="004144E7">
            <w:pPr>
              <w:spacing w:after="0" w:line="240" w:lineRule="auto"/>
              <w:jc w:val="right"/>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Приложение 1</w:t>
            </w:r>
          </w:p>
        </w:tc>
      </w:tr>
      <w:tr w:rsidR="004144E7" w:rsidRPr="00163BD2" w:rsidTr="004144E7">
        <w:trPr>
          <w:trHeight w:val="330"/>
        </w:trPr>
        <w:tc>
          <w:tcPr>
            <w:tcW w:w="15678" w:type="dxa"/>
            <w:tcBorders>
              <w:top w:val="nil"/>
              <w:left w:val="nil"/>
              <w:bottom w:val="nil"/>
              <w:right w:val="nil"/>
            </w:tcBorders>
            <w:shd w:val="clear" w:color="auto" w:fill="auto"/>
            <w:noWrap/>
            <w:vAlign w:val="center"/>
            <w:hideMark/>
          </w:tcPr>
          <w:p w:rsidR="004144E7" w:rsidRPr="00163BD2" w:rsidRDefault="004144E7" w:rsidP="00000FC0">
            <w:pPr>
              <w:spacing w:after="0" w:line="240" w:lineRule="auto"/>
              <w:jc w:val="center"/>
              <w:rPr>
                <w:rFonts w:ascii="Times New Roman" w:eastAsia="Times New Roman" w:hAnsi="Times New Roman" w:cs="Times New Roman"/>
                <w:bCs/>
                <w:sz w:val="28"/>
                <w:szCs w:val="28"/>
                <w:lang w:eastAsia="ru-RU"/>
              </w:rPr>
            </w:pPr>
          </w:p>
        </w:tc>
      </w:tr>
      <w:tr w:rsidR="004144E7" w:rsidRPr="00163BD2" w:rsidTr="004144E7">
        <w:trPr>
          <w:trHeight w:val="330"/>
        </w:trPr>
        <w:tc>
          <w:tcPr>
            <w:tcW w:w="15678" w:type="dxa"/>
            <w:tcBorders>
              <w:top w:val="nil"/>
              <w:left w:val="nil"/>
              <w:bottom w:val="nil"/>
              <w:right w:val="nil"/>
            </w:tcBorders>
            <w:shd w:val="clear" w:color="auto" w:fill="auto"/>
            <w:noWrap/>
            <w:vAlign w:val="center"/>
            <w:hideMark/>
          </w:tcPr>
          <w:p w:rsidR="004144E7" w:rsidRPr="00163BD2" w:rsidRDefault="004144E7" w:rsidP="00000FC0">
            <w:pPr>
              <w:spacing w:after="0" w:line="240" w:lineRule="auto"/>
              <w:jc w:val="center"/>
              <w:rPr>
                <w:rFonts w:ascii="Times New Roman" w:eastAsia="Times New Roman" w:hAnsi="Times New Roman" w:cs="Times New Roman"/>
                <w:bCs/>
                <w:sz w:val="28"/>
                <w:szCs w:val="28"/>
                <w:lang w:eastAsia="ru-RU"/>
              </w:rPr>
            </w:pPr>
            <w:r w:rsidRPr="00163BD2">
              <w:rPr>
                <w:rFonts w:ascii="Times New Roman" w:eastAsia="Times New Roman" w:hAnsi="Times New Roman" w:cs="Times New Roman"/>
                <w:bCs/>
                <w:sz w:val="28"/>
                <w:szCs w:val="28"/>
                <w:lang w:eastAsia="ru-RU"/>
              </w:rPr>
              <w:t>Динамика основных показателей</w:t>
            </w:r>
          </w:p>
        </w:tc>
      </w:tr>
      <w:tr w:rsidR="00000FC0" w:rsidRPr="00163BD2" w:rsidTr="004144E7">
        <w:trPr>
          <w:trHeight w:val="375"/>
        </w:trPr>
        <w:tc>
          <w:tcPr>
            <w:tcW w:w="15678" w:type="dxa"/>
            <w:tcBorders>
              <w:top w:val="nil"/>
              <w:left w:val="nil"/>
              <w:bottom w:val="nil"/>
              <w:right w:val="nil"/>
            </w:tcBorders>
            <w:shd w:val="clear" w:color="auto" w:fill="auto"/>
            <w:noWrap/>
            <w:vAlign w:val="center"/>
            <w:hideMark/>
          </w:tcPr>
          <w:p w:rsidR="00C45E36" w:rsidRPr="00163BD2" w:rsidRDefault="00C45E36" w:rsidP="00000FC0">
            <w:pPr>
              <w:spacing w:after="0" w:line="240" w:lineRule="auto"/>
              <w:jc w:val="center"/>
              <w:rPr>
                <w:rFonts w:ascii="Times New Roman" w:eastAsia="Times New Roman" w:hAnsi="Times New Roman" w:cs="Times New Roman"/>
                <w:bCs/>
                <w:sz w:val="28"/>
                <w:szCs w:val="28"/>
                <w:lang w:eastAsia="ru-RU"/>
              </w:rPr>
            </w:pPr>
            <w:r w:rsidRPr="00163BD2">
              <w:rPr>
                <w:rFonts w:ascii="Times New Roman" w:eastAsia="Times New Roman" w:hAnsi="Times New Roman" w:cs="Times New Roman"/>
                <w:bCs/>
                <w:sz w:val="28"/>
                <w:szCs w:val="28"/>
                <w:lang w:eastAsia="ru-RU"/>
              </w:rPr>
              <w:t xml:space="preserve">социально-экономического развития МО Ханты-Мансийский район за январь-сентябрь 2018 года </w:t>
            </w:r>
          </w:p>
          <w:p w:rsidR="00000FC0" w:rsidRPr="00163BD2" w:rsidRDefault="00C45E36" w:rsidP="00000FC0">
            <w:pPr>
              <w:spacing w:after="0" w:line="240" w:lineRule="auto"/>
              <w:jc w:val="center"/>
              <w:rPr>
                <w:rFonts w:ascii="Times New Roman" w:eastAsia="Times New Roman" w:hAnsi="Times New Roman" w:cs="Times New Roman"/>
                <w:bCs/>
                <w:sz w:val="28"/>
                <w:szCs w:val="28"/>
                <w:lang w:eastAsia="ru-RU"/>
              </w:rPr>
            </w:pPr>
            <w:r w:rsidRPr="00163BD2">
              <w:rPr>
                <w:rFonts w:ascii="Times New Roman" w:eastAsia="Times New Roman" w:hAnsi="Times New Roman" w:cs="Times New Roman"/>
                <w:bCs/>
                <w:sz w:val="28"/>
                <w:szCs w:val="28"/>
                <w:lang w:eastAsia="ru-RU"/>
              </w:rPr>
              <w:t>и ожидаемых показателей за 2018 год</w:t>
            </w:r>
          </w:p>
        </w:tc>
      </w:tr>
    </w:tbl>
    <w:p w:rsidR="00926C5D" w:rsidRPr="00BC5CE4" w:rsidRDefault="00926C5D">
      <w:pPr>
        <w:rPr>
          <w:rFonts w:ascii="Times New Roman" w:hAnsi="Times New Roman" w:cs="Times New Roman"/>
          <w:sz w:val="16"/>
          <w:szCs w:val="16"/>
        </w:rPr>
      </w:pPr>
    </w:p>
    <w:tbl>
      <w:tblPr>
        <w:tblW w:w="16017" w:type="dxa"/>
        <w:tblInd w:w="-601" w:type="dxa"/>
        <w:tblLayout w:type="fixed"/>
        <w:tblLook w:val="04A0"/>
      </w:tblPr>
      <w:tblGrid>
        <w:gridCol w:w="567"/>
        <w:gridCol w:w="1702"/>
        <w:gridCol w:w="1134"/>
        <w:gridCol w:w="992"/>
        <w:gridCol w:w="992"/>
        <w:gridCol w:w="1134"/>
        <w:gridCol w:w="992"/>
        <w:gridCol w:w="7"/>
        <w:gridCol w:w="23"/>
        <w:gridCol w:w="1104"/>
        <w:gridCol w:w="1134"/>
        <w:gridCol w:w="993"/>
        <w:gridCol w:w="1134"/>
        <w:gridCol w:w="1134"/>
        <w:gridCol w:w="992"/>
        <w:gridCol w:w="1134"/>
        <w:gridCol w:w="849"/>
      </w:tblGrid>
      <w:tr w:rsidR="00C45E36" w:rsidRPr="00BC5CE4" w:rsidTr="00C45E36">
        <w:trPr>
          <w:trHeight w:val="2130"/>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45E36" w:rsidRPr="00BC5CE4" w:rsidRDefault="00C45E36"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 </w:t>
            </w:r>
            <w:proofErr w:type="spellStart"/>
            <w:proofErr w:type="gramStart"/>
            <w:r w:rsidRPr="00BC5CE4">
              <w:rPr>
                <w:rFonts w:ascii="Times New Roman" w:eastAsia="Times New Roman" w:hAnsi="Times New Roman" w:cs="Times New Roman"/>
                <w:sz w:val="20"/>
                <w:szCs w:val="20"/>
                <w:lang w:eastAsia="ru-RU"/>
              </w:rPr>
              <w:t>п</w:t>
            </w:r>
            <w:proofErr w:type="spellEnd"/>
            <w:proofErr w:type="gramEnd"/>
            <w:r w:rsidRPr="00BC5CE4">
              <w:rPr>
                <w:rFonts w:ascii="Times New Roman" w:eastAsia="Times New Roman" w:hAnsi="Times New Roman" w:cs="Times New Roman"/>
                <w:sz w:val="20"/>
                <w:szCs w:val="20"/>
                <w:lang w:eastAsia="ru-RU"/>
              </w:rPr>
              <w:t>/</w:t>
            </w:r>
            <w:proofErr w:type="spellStart"/>
            <w:r w:rsidRPr="00BC5CE4">
              <w:rPr>
                <w:rFonts w:ascii="Times New Roman" w:eastAsia="Times New Roman" w:hAnsi="Times New Roman" w:cs="Times New Roman"/>
                <w:sz w:val="20"/>
                <w:szCs w:val="20"/>
                <w:lang w:eastAsia="ru-RU"/>
              </w:rPr>
              <w:t>п</w:t>
            </w:r>
            <w:proofErr w:type="spellEnd"/>
          </w:p>
        </w:tc>
        <w:tc>
          <w:tcPr>
            <w:tcW w:w="1702" w:type="dxa"/>
            <w:tcBorders>
              <w:top w:val="single" w:sz="4" w:space="0" w:color="auto"/>
              <w:left w:val="nil"/>
              <w:bottom w:val="single" w:sz="4" w:space="0" w:color="auto"/>
              <w:right w:val="single" w:sz="4" w:space="0" w:color="auto"/>
            </w:tcBorders>
            <w:shd w:val="clear" w:color="auto" w:fill="auto"/>
            <w:hideMark/>
          </w:tcPr>
          <w:p w:rsidR="00C45E36" w:rsidRPr="00BC5CE4" w:rsidRDefault="00C45E36"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Показатели</w:t>
            </w:r>
          </w:p>
        </w:tc>
        <w:tc>
          <w:tcPr>
            <w:tcW w:w="1134" w:type="dxa"/>
            <w:tcBorders>
              <w:top w:val="single" w:sz="4" w:space="0" w:color="auto"/>
              <w:left w:val="nil"/>
              <w:bottom w:val="single" w:sz="4" w:space="0" w:color="auto"/>
              <w:right w:val="single" w:sz="4" w:space="0" w:color="auto"/>
            </w:tcBorders>
            <w:shd w:val="clear" w:color="auto" w:fill="auto"/>
            <w:hideMark/>
          </w:tcPr>
          <w:p w:rsidR="00C45E36" w:rsidRPr="00BC5CE4" w:rsidRDefault="00C45E36"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единицы измерения</w:t>
            </w:r>
          </w:p>
        </w:tc>
        <w:tc>
          <w:tcPr>
            <w:tcW w:w="992" w:type="dxa"/>
            <w:tcBorders>
              <w:top w:val="single" w:sz="4" w:space="0" w:color="auto"/>
              <w:left w:val="nil"/>
              <w:bottom w:val="single" w:sz="4" w:space="0" w:color="auto"/>
              <w:right w:val="single" w:sz="4" w:space="0" w:color="auto"/>
            </w:tcBorders>
            <w:shd w:val="clear" w:color="auto" w:fill="auto"/>
            <w:hideMark/>
          </w:tcPr>
          <w:p w:rsidR="00C45E36" w:rsidRPr="00BC5CE4" w:rsidRDefault="00C45E36"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январь-сентябрь 2016 года</w:t>
            </w:r>
          </w:p>
        </w:tc>
        <w:tc>
          <w:tcPr>
            <w:tcW w:w="992" w:type="dxa"/>
            <w:tcBorders>
              <w:top w:val="single" w:sz="4" w:space="0" w:color="auto"/>
              <w:left w:val="nil"/>
              <w:bottom w:val="single" w:sz="4" w:space="0" w:color="auto"/>
              <w:right w:val="single" w:sz="4" w:space="0" w:color="auto"/>
            </w:tcBorders>
            <w:shd w:val="clear" w:color="auto" w:fill="auto"/>
            <w:hideMark/>
          </w:tcPr>
          <w:p w:rsidR="00C45E36" w:rsidRPr="00BC5CE4" w:rsidRDefault="00C45E36"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Темп роста январь-сентябрь 2016 года к январю-сентябрю 2015 года, %1</w:t>
            </w:r>
          </w:p>
        </w:tc>
        <w:tc>
          <w:tcPr>
            <w:tcW w:w="1134" w:type="dxa"/>
            <w:tcBorders>
              <w:top w:val="single" w:sz="4" w:space="0" w:color="auto"/>
              <w:left w:val="nil"/>
              <w:bottom w:val="single" w:sz="4" w:space="0" w:color="auto"/>
              <w:right w:val="single" w:sz="4" w:space="0" w:color="auto"/>
            </w:tcBorders>
            <w:shd w:val="clear" w:color="auto" w:fill="auto"/>
            <w:hideMark/>
          </w:tcPr>
          <w:p w:rsidR="00C45E36" w:rsidRPr="00BC5CE4" w:rsidRDefault="00C45E36"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2016 год</w:t>
            </w:r>
          </w:p>
        </w:tc>
        <w:tc>
          <w:tcPr>
            <w:tcW w:w="992" w:type="dxa"/>
            <w:tcBorders>
              <w:top w:val="single" w:sz="4" w:space="0" w:color="auto"/>
              <w:left w:val="nil"/>
              <w:bottom w:val="single" w:sz="4" w:space="0" w:color="auto"/>
              <w:right w:val="single" w:sz="4" w:space="0" w:color="auto"/>
            </w:tcBorders>
            <w:shd w:val="clear" w:color="auto" w:fill="auto"/>
            <w:hideMark/>
          </w:tcPr>
          <w:p w:rsidR="00C45E36" w:rsidRPr="00BC5CE4" w:rsidRDefault="00C45E36" w:rsidP="006651FC">
            <w:pPr>
              <w:spacing w:after="0" w:line="240" w:lineRule="auto"/>
              <w:jc w:val="center"/>
              <w:rPr>
                <w:rFonts w:ascii="Times New Roman" w:eastAsia="Times New Roman" w:hAnsi="Times New Roman" w:cs="Times New Roman"/>
                <w:sz w:val="16"/>
                <w:szCs w:val="16"/>
                <w:lang w:eastAsia="ru-RU"/>
              </w:rPr>
            </w:pPr>
            <w:r w:rsidRPr="00BC5CE4">
              <w:rPr>
                <w:rFonts w:ascii="Times New Roman" w:eastAsia="Times New Roman" w:hAnsi="Times New Roman" w:cs="Times New Roman"/>
                <w:sz w:val="20"/>
                <w:szCs w:val="20"/>
                <w:lang w:eastAsia="ru-RU"/>
              </w:rPr>
              <w:t xml:space="preserve">Темп роста 2016 год к 2015 году, % </w:t>
            </w:r>
            <w:r w:rsidRPr="00BC5CE4">
              <w:rPr>
                <w:rFonts w:ascii="Times New Roman" w:eastAsia="Times New Roman" w:hAnsi="Times New Roman" w:cs="Times New Roman"/>
                <w:sz w:val="16"/>
                <w:szCs w:val="16"/>
                <w:lang w:eastAsia="ru-RU"/>
              </w:rPr>
              <w:t>1</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C45E36" w:rsidRPr="00BC5CE4" w:rsidRDefault="00C45E36"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январь-сентябрь 2017 года</w:t>
            </w:r>
          </w:p>
        </w:tc>
        <w:tc>
          <w:tcPr>
            <w:tcW w:w="1134" w:type="dxa"/>
            <w:tcBorders>
              <w:top w:val="single" w:sz="4" w:space="0" w:color="auto"/>
              <w:left w:val="nil"/>
              <w:bottom w:val="single" w:sz="4" w:space="0" w:color="auto"/>
              <w:right w:val="single" w:sz="4" w:space="0" w:color="auto"/>
            </w:tcBorders>
            <w:shd w:val="clear" w:color="auto" w:fill="auto"/>
            <w:hideMark/>
          </w:tcPr>
          <w:p w:rsidR="00C45E36" w:rsidRPr="00BC5CE4" w:rsidRDefault="00C45E36"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Темп роста январь-сентябрь 2017 года к январю-сентябрю 2016 года, %1</w:t>
            </w:r>
          </w:p>
        </w:tc>
        <w:tc>
          <w:tcPr>
            <w:tcW w:w="993" w:type="dxa"/>
            <w:tcBorders>
              <w:top w:val="single" w:sz="4" w:space="0" w:color="auto"/>
              <w:left w:val="nil"/>
              <w:bottom w:val="single" w:sz="4" w:space="0" w:color="auto"/>
              <w:right w:val="single" w:sz="4" w:space="0" w:color="auto"/>
            </w:tcBorders>
            <w:shd w:val="clear" w:color="auto" w:fill="auto"/>
            <w:hideMark/>
          </w:tcPr>
          <w:p w:rsidR="00C45E36" w:rsidRPr="00BC5CE4" w:rsidRDefault="00C45E36"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2017 год</w:t>
            </w:r>
          </w:p>
        </w:tc>
        <w:tc>
          <w:tcPr>
            <w:tcW w:w="1134" w:type="dxa"/>
            <w:tcBorders>
              <w:top w:val="single" w:sz="4" w:space="0" w:color="auto"/>
              <w:left w:val="nil"/>
              <w:bottom w:val="single" w:sz="4" w:space="0" w:color="auto"/>
              <w:right w:val="single" w:sz="4" w:space="0" w:color="auto"/>
            </w:tcBorders>
            <w:shd w:val="clear" w:color="auto" w:fill="auto"/>
            <w:hideMark/>
          </w:tcPr>
          <w:p w:rsidR="00C45E36" w:rsidRPr="00BC5CE4" w:rsidRDefault="00C45E36"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Темп роста  2017 год к 2016 году, %</w:t>
            </w:r>
          </w:p>
        </w:tc>
        <w:tc>
          <w:tcPr>
            <w:tcW w:w="1134" w:type="dxa"/>
            <w:tcBorders>
              <w:top w:val="single" w:sz="4" w:space="0" w:color="auto"/>
              <w:left w:val="nil"/>
              <w:bottom w:val="single" w:sz="4" w:space="0" w:color="auto"/>
              <w:right w:val="single" w:sz="4" w:space="0" w:color="auto"/>
            </w:tcBorders>
            <w:shd w:val="clear" w:color="auto" w:fill="auto"/>
            <w:hideMark/>
          </w:tcPr>
          <w:p w:rsidR="00C45E36" w:rsidRPr="00BC5CE4" w:rsidRDefault="00C45E36"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январь-сентябрь 2018 года</w:t>
            </w:r>
          </w:p>
        </w:tc>
        <w:tc>
          <w:tcPr>
            <w:tcW w:w="992" w:type="dxa"/>
            <w:tcBorders>
              <w:top w:val="single" w:sz="4" w:space="0" w:color="auto"/>
              <w:left w:val="nil"/>
              <w:bottom w:val="single" w:sz="4" w:space="0" w:color="auto"/>
              <w:right w:val="single" w:sz="4" w:space="0" w:color="auto"/>
            </w:tcBorders>
            <w:shd w:val="clear" w:color="auto" w:fill="auto"/>
            <w:hideMark/>
          </w:tcPr>
          <w:p w:rsidR="00C45E36" w:rsidRPr="00BC5CE4" w:rsidRDefault="00C45E36"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Темп роста январь-март 2018 года к январю-марту 2017 года, %</w:t>
            </w:r>
            <w:r w:rsidRPr="00BC5CE4">
              <w:rPr>
                <w:rFonts w:ascii="Times New Roman" w:eastAsia="Times New Roman" w:hAnsi="Times New Roman" w:cs="Times New Roman"/>
                <w:sz w:val="20"/>
                <w:szCs w:val="20"/>
                <w:vertAlign w:val="superscript"/>
                <w:lang w:eastAsia="ru-RU"/>
              </w:rPr>
              <w:t>1</w:t>
            </w:r>
          </w:p>
        </w:tc>
        <w:tc>
          <w:tcPr>
            <w:tcW w:w="1134" w:type="dxa"/>
            <w:tcBorders>
              <w:top w:val="single" w:sz="4" w:space="0" w:color="auto"/>
              <w:left w:val="nil"/>
              <w:bottom w:val="single" w:sz="4" w:space="0" w:color="auto"/>
              <w:right w:val="single" w:sz="4" w:space="0" w:color="auto"/>
            </w:tcBorders>
          </w:tcPr>
          <w:p w:rsidR="00C45E36" w:rsidRPr="00BC5CE4" w:rsidRDefault="00C45E36" w:rsidP="00C45E36">
            <w:pPr>
              <w:jc w:val="center"/>
              <w:rPr>
                <w:rFonts w:ascii="Times New Roman" w:hAnsi="Times New Roman" w:cs="Times New Roman"/>
                <w:sz w:val="20"/>
                <w:szCs w:val="20"/>
              </w:rPr>
            </w:pPr>
            <w:r w:rsidRPr="00BC5CE4">
              <w:rPr>
                <w:rFonts w:ascii="Times New Roman" w:hAnsi="Times New Roman" w:cs="Times New Roman"/>
                <w:sz w:val="20"/>
                <w:szCs w:val="20"/>
              </w:rPr>
              <w:t>оценка             2018 год</w:t>
            </w:r>
          </w:p>
          <w:p w:rsidR="00C45E36" w:rsidRPr="00BC5CE4" w:rsidRDefault="00C45E36" w:rsidP="00000FC0">
            <w:pPr>
              <w:spacing w:after="0" w:line="240" w:lineRule="auto"/>
              <w:jc w:val="center"/>
              <w:rPr>
                <w:rFonts w:ascii="Times New Roman" w:eastAsia="Times New Roman" w:hAnsi="Times New Roman" w:cs="Times New Roman"/>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tcPr>
          <w:p w:rsidR="00C45E36" w:rsidRPr="00BC5CE4" w:rsidRDefault="00C45E36" w:rsidP="00C45E36">
            <w:pPr>
              <w:jc w:val="center"/>
              <w:rPr>
                <w:rFonts w:ascii="Times New Roman" w:hAnsi="Times New Roman" w:cs="Times New Roman"/>
                <w:sz w:val="20"/>
                <w:szCs w:val="20"/>
              </w:rPr>
            </w:pPr>
            <w:r w:rsidRPr="00BC5CE4">
              <w:rPr>
                <w:rFonts w:ascii="Times New Roman" w:hAnsi="Times New Roman" w:cs="Times New Roman"/>
                <w:sz w:val="20"/>
                <w:szCs w:val="20"/>
              </w:rPr>
              <w:t>Темп роста  2018 год к 2017 году, %</w:t>
            </w:r>
          </w:p>
          <w:p w:rsidR="00C45E36" w:rsidRPr="00BC5CE4" w:rsidRDefault="00C45E36" w:rsidP="00000FC0">
            <w:pPr>
              <w:spacing w:after="0" w:line="240" w:lineRule="auto"/>
              <w:jc w:val="center"/>
              <w:rPr>
                <w:rFonts w:ascii="Times New Roman" w:eastAsia="Times New Roman" w:hAnsi="Times New Roman" w:cs="Times New Roman"/>
                <w:sz w:val="20"/>
                <w:szCs w:val="20"/>
                <w:lang w:eastAsia="ru-RU"/>
              </w:rPr>
            </w:pPr>
          </w:p>
        </w:tc>
      </w:tr>
      <w:tr w:rsidR="00C45E36" w:rsidRPr="00BC5CE4" w:rsidTr="00C45E36">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E36" w:rsidRPr="00BC5CE4" w:rsidRDefault="00C45E36" w:rsidP="00000FC0">
            <w:pPr>
              <w:spacing w:after="0" w:line="240" w:lineRule="auto"/>
              <w:jc w:val="center"/>
              <w:rPr>
                <w:rFonts w:ascii="Times New Roman" w:eastAsia="Times New Roman" w:hAnsi="Times New Roman" w:cs="Times New Roman"/>
                <w:b/>
                <w:bCs/>
                <w:sz w:val="20"/>
                <w:szCs w:val="20"/>
                <w:lang w:eastAsia="ru-RU"/>
              </w:rPr>
            </w:pPr>
            <w:r w:rsidRPr="00BC5CE4">
              <w:rPr>
                <w:rFonts w:ascii="Times New Roman" w:eastAsia="Times New Roman" w:hAnsi="Times New Roman" w:cs="Times New Roman"/>
                <w:b/>
                <w:bCs/>
                <w:sz w:val="20"/>
                <w:szCs w:val="20"/>
                <w:lang w:eastAsia="ru-RU"/>
              </w:rPr>
              <w:t>1.</w:t>
            </w:r>
          </w:p>
        </w:tc>
        <w:tc>
          <w:tcPr>
            <w:tcW w:w="13467" w:type="dxa"/>
            <w:gridSpan w:val="14"/>
            <w:tcBorders>
              <w:top w:val="single" w:sz="4" w:space="0" w:color="auto"/>
              <w:left w:val="nil"/>
              <w:bottom w:val="single" w:sz="4" w:space="0" w:color="auto"/>
              <w:right w:val="single" w:sz="4" w:space="0" w:color="auto"/>
            </w:tcBorders>
            <w:shd w:val="clear" w:color="000000" w:fill="FDE9D9"/>
            <w:vAlign w:val="center"/>
            <w:hideMark/>
          </w:tcPr>
          <w:p w:rsidR="00C45E36" w:rsidRPr="00BC5CE4" w:rsidRDefault="00C45E36" w:rsidP="004144E7">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b/>
                <w:bCs/>
                <w:sz w:val="20"/>
                <w:szCs w:val="20"/>
                <w:lang w:eastAsia="ru-RU"/>
              </w:rPr>
              <w:t>Демография:</w:t>
            </w:r>
          </w:p>
        </w:tc>
        <w:tc>
          <w:tcPr>
            <w:tcW w:w="1134" w:type="dxa"/>
            <w:tcBorders>
              <w:top w:val="single" w:sz="4" w:space="0" w:color="auto"/>
              <w:left w:val="nil"/>
              <w:bottom w:val="single" w:sz="4" w:space="0" w:color="auto"/>
              <w:right w:val="single" w:sz="4" w:space="0" w:color="auto"/>
            </w:tcBorders>
            <w:shd w:val="clear" w:color="000000" w:fill="FDE9D9"/>
          </w:tcPr>
          <w:p w:rsidR="00C45E36" w:rsidRPr="00BC5CE4" w:rsidRDefault="00C45E36" w:rsidP="004144E7">
            <w:pPr>
              <w:spacing w:after="0" w:line="240" w:lineRule="auto"/>
              <w:rPr>
                <w:rFonts w:ascii="Times New Roman" w:eastAsia="Times New Roman" w:hAnsi="Times New Roman" w:cs="Times New Roman"/>
                <w:b/>
                <w:bCs/>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shd w:val="clear" w:color="000000" w:fill="FDE9D9"/>
          </w:tcPr>
          <w:p w:rsidR="00C45E36" w:rsidRPr="00BC5CE4" w:rsidRDefault="00C45E36" w:rsidP="004144E7">
            <w:pPr>
              <w:spacing w:after="0" w:line="240" w:lineRule="auto"/>
              <w:rPr>
                <w:rFonts w:ascii="Times New Roman" w:eastAsia="Times New Roman" w:hAnsi="Times New Roman" w:cs="Times New Roman"/>
                <w:b/>
                <w:bCs/>
                <w:sz w:val="20"/>
                <w:szCs w:val="20"/>
                <w:lang w:eastAsia="ru-RU"/>
              </w:rPr>
            </w:pPr>
          </w:p>
        </w:tc>
      </w:tr>
      <w:tr w:rsidR="00F24B5E" w:rsidRPr="00BC5CE4" w:rsidTr="00BC5CE4">
        <w:trPr>
          <w:trHeight w:val="70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24B5E" w:rsidRPr="00BC5CE4" w:rsidRDefault="00F24B5E"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1.1.</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F24B5E" w:rsidRPr="00BC5CE4" w:rsidRDefault="00F24B5E"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Численность постоянного населения на конец отчетного периода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4B5E" w:rsidRPr="00BC5CE4" w:rsidRDefault="00F24B5E"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тыс. чел.</w:t>
            </w:r>
          </w:p>
          <w:p w:rsidR="00F24B5E" w:rsidRPr="00BC5CE4" w:rsidRDefault="00F24B5E" w:rsidP="00000FC0">
            <w:pPr>
              <w:spacing w:after="0" w:line="240" w:lineRule="auto"/>
              <w:jc w:val="center"/>
              <w:rPr>
                <w:rFonts w:ascii="Times New Roman" w:eastAsia="Times New Roman" w:hAnsi="Times New Roman" w:cs="Times New Roman"/>
                <w:color w:val="FF0000"/>
                <w:sz w:val="20"/>
                <w:szCs w:val="20"/>
                <w:lang w:eastAsia="ru-RU"/>
              </w:rPr>
            </w:pPr>
            <w:r w:rsidRPr="00BC5CE4">
              <w:rPr>
                <w:rFonts w:ascii="Times New Roman" w:eastAsia="Times New Roman" w:hAnsi="Times New Roman" w:cs="Times New Roman"/>
                <w:color w:val="FF0000"/>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24B5E" w:rsidRPr="00BC5CE4" w:rsidRDefault="00F24B5E">
            <w:pPr>
              <w:jc w:val="center"/>
              <w:rPr>
                <w:rFonts w:ascii="Times New Roman" w:hAnsi="Times New Roman" w:cs="Times New Roman"/>
                <w:sz w:val="20"/>
                <w:szCs w:val="20"/>
              </w:rPr>
            </w:pPr>
            <w:r w:rsidRPr="00BC5CE4">
              <w:rPr>
                <w:rFonts w:ascii="Times New Roman" w:hAnsi="Times New Roman" w:cs="Times New Roman"/>
                <w:sz w:val="20"/>
                <w:szCs w:val="20"/>
              </w:rPr>
              <w:t>19,727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24B5E" w:rsidRPr="00BC5CE4" w:rsidRDefault="00F24B5E">
            <w:pPr>
              <w:jc w:val="center"/>
              <w:rPr>
                <w:rFonts w:ascii="Times New Roman" w:hAnsi="Times New Roman" w:cs="Times New Roman"/>
                <w:sz w:val="20"/>
                <w:szCs w:val="20"/>
              </w:rPr>
            </w:pPr>
            <w:r w:rsidRPr="00BC5CE4">
              <w:rPr>
                <w:rFonts w:ascii="Times New Roman" w:hAnsi="Times New Roman" w:cs="Times New Roman"/>
                <w:sz w:val="20"/>
                <w:szCs w:val="20"/>
              </w:rPr>
              <w:t>99,9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4B5E" w:rsidRPr="00BC5CE4" w:rsidRDefault="00F24B5E">
            <w:pPr>
              <w:jc w:val="center"/>
              <w:rPr>
                <w:rFonts w:ascii="Times New Roman" w:hAnsi="Times New Roman" w:cs="Times New Roman"/>
                <w:sz w:val="20"/>
                <w:szCs w:val="20"/>
              </w:rPr>
            </w:pPr>
            <w:r w:rsidRPr="00BC5CE4">
              <w:rPr>
                <w:rFonts w:ascii="Times New Roman" w:hAnsi="Times New Roman" w:cs="Times New Roman"/>
                <w:sz w:val="20"/>
                <w:szCs w:val="20"/>
              </w:rPr>
              <w:t>19,680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24B5E" w:rsidRPr="00BC5CE4" w:rsidRDefault="00F24B5E">
            <w:pPr>
              <w:jc w:val="center"/>
              <w:rPr>
                <w:rFonts w:ascii="Times New Roman" w:hAnsi="Times New Roman" w:cs="Times New Roman"/>
                <w:sz w:val="20"/>
                <w:szCs w:val="20"/>
              </w:rPr>
            </w:pPr>
            <w:r w:rsidRPr="00BC5CE4">
              <w:rPr>
                <w:rFonts w:ascii="Times New Roman" w:hAnsi="Times New Roman" w:cs="Times New Roman"/>
                <w:sz w:val="20"/>
                <w:szCs w:val="20"/>
              </w:rPr>
              <w:t>100,3</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F24B5E" w:rsidRPr="00BC5CE4" w:rsidRDefault="00F24B5E">
            <w:pPr>
              <w:jc w:val="center"/>
              <w:rPr>
                <w:rFonts w:ascii="Times New Roman" w:hAnsi="Times New Roman" w:cs="Times New Roman"/>
                <w:sz w:val="20"/>
                <w:szCs w:val="20"/>
              </w:rPr>
            </w:pPr>
            <w:r w:rsidRPr="00BC5CE4">
              <w:rPr>
                <w:rFonts w:ascii="Times New Roman" w:hAnsi="Times New Roman" w:cs="Times New Roman"/>
                <w:sz w:val="20"/>
                <w:szCs w:val="20"/>
              </w:rPr>
              <w:t>20,072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4B5E" w:rsidRPr="00BC5CE4" w:rsidRDefault="00F24B5E">
            <w:pPr>
              <w:jc w:val="center"/>
              <w:rPr>
                <w:rFonts w:ascii="Times New Roman" w:hAnsi="Times New Roman" w:cs="Times New Roman"/>
                <w:sz w:val="20"/>
                <w:szCs w:val="20"/>
              </w:rPr>
            </w:pPr>
            <w:r w:rsidRPr="00BC5CE4">
              <w:rPr>
                <w:rFonts w:ascii="Times New Roman" w:hAnsi="Times New Roman" w:cs="Times New Roman"/>
                <w:sz w:val="20"/>
                <w:szCs w:val="20"/>
              </w:rPr>
              <w:t>101,7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24B5E" w:rsidRPr="00BC5CE4" w:rsidRDefault="00F24B5E">
            <w:pPr>
              <w:jc w:val="center"/>
              <w:rPr>
                <w:rFonts w:ascii="Times New Roman" w:hAnsi="Times New Roman" w:cs="Times New Roman"/>
                <w:sz w:val="20"/>
                <w:szCs w:val="20"/>
              </w:rPr>
            </w:pPr>
            <w:r w:rsidRPr="00BC5CE4">
              <w:rPr>
                <w:rFonts w:ascii="Times New Roman" w:hAnsi="Times New Roman" w:cs="Times New Roman"/>
                <w:sz w:val="20"/>
                <w:szCs w:val="20"/>
              </w:rPr>
              <w:t>20,043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4B5E" w:rsidRPr="00BC5CE4" w:rsidRDefault="00F24B5E">
            <w:pPr>
              <w:jc w:val="center"/>
              <w:rPr>
                <w:rFonts w:ascii="Times New Roman" w:hAnsi="Times New Roman" w:cs="Times New Roman"/>
                <w:sz w:val="20"/>
                <w:szCs w:val="20"/>
              </w:rPr>
            </w:pPr>
            <w:r w:rsidRPr="00BC5CE4">
              <w:rPr>
                <w:rFonts w:ascii="Times New Roman" w:hAnsi="Times New Roman" w:cs="Times New Roman"/>
                <w:sz w:val="20"/>
                <w:szCs w:val="20"/>
              </w:rPr>
              <w:t>101,8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4B5E" w:rsidRPr="00BC5CE4" w:rsidRDefault="00F24B5E">
            <w:pPr>
              <w:jc w:val="center"/>
              <w:rPr>
                <w:rFonts w:ascii="Times New Roman" w:hAnsi="Times New Roman" w:cs="Times New Roman"/>
                <w:sz w:val="20"/>
                <w:szCs w:val="20"/>
              </w:rPr>
            </w:pPr>
            <w:r w:rsidRPr="00BC5CE4">
              <w:rPr>
                <w:rFonts w:ascii="Times New Roman" w:hAnsi="Times New Roman" w:cs="Times New Roman"/>
                <w:sz w:val="20"/>
                <w:szCs w:val="20"/>
              </w:rPr>
              <w:t>20,141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24B5E" w:rsidRPr="00BC5CE4" w:rsidRDefault="00F24B5E">
            <w:pPr>
              <w:jc w:val="center"/>
              <w:rPr>
                <w:rFonts w:ascii="Times New Roman" w:hAnsi="Times New Roman" w:cs="Times New Roman"/>
                <w:sz w:val="20"/>
                <w:szCs w:val="20"/>
              </w:rPr>
            </w:pPr>
            <w:r w:rsidRPr="00BC5CE4">
              <w:rPr>
                <w:rFonts w:ascii="Times New Roman" w:hAnsi="Times New Roman" w:cs="Times New Roman"/>
                <w:sz w:val="20"/>
                <w:szCs w:val="20"/>
              </w:rPr>
              <w:t>100,3</w:t>
            </w:r>
          </w:p>
        </w:tc>
        <w:tc>
          <w:tcPr>
            <w:tcW w:w="1134" w:type="dxa"/>
            <w:tcBorders>
              <w:top w:val="single" w:sz="4" w:space="0" w:color="auto"/>
              <w:left w:val="nil"/>
              <w:bottom w:val="single" w:sz="4" w:space="0" w:color="auto"/>
              <w:right w:val="single" w:sz="4" w:space="0" w:color="auto"/>
            </w:tcBorders>
            <w:vAlign w:val="center"/>
          </w:tcPr>
          <w:p w:rsidR="00F24B5E" w:rsidRPr="00BC5CE4" w:rsidRDefault="00F24B5E">
            <w:pPr>
              <w:jc w:val="center"/>
              <w:rPr>
                <w:rFonts w:ascii="Times New Roman" w:hAnsi="Times New Roman" w:cs="Times New Roman"/>
                <w:sz w:val="20"/>
                <w:szCs w:val="20"/>
              </w:rPr>
            </w:pPr>
            <w:r w:rsidRPr="00BC5CE4">
              <w:rPr>
                <w:rFonts w:ascii="Times New Roman" w:hAnsi="Times New Roman" w:cs="Times New Roman"/>
                <w:sz w:val="20"/>
                <w:szCs w:val="20"/>
              </w:rPr>
              <w:t>20,073</w:t>
            </w:r>
          </w:p>
        </w:tc>
        <w:tc>
          <w:tcPr>
            <w:tcW w:w="849" w:type="dxa"/>
            <w:tcBorders>
              <w:top w:val="single" w:sz="4" w:space="0" w:color="auto"/>
              <w:left w:val="single" w:sz="4" w:space="0" w:color="auto"/>
              <w:bottom w:val="single" w:sz="4" w:space="0" w:color="auto"/>
              <w:right w:val="single" w:sz="4" w:space="0" w:color="auto"/>
            </w:tcBorders>
            <w:vAlign w:val="center"/>
          </w:tcPr>
          <w:p w:rsidR="00F24B5E" w:rsidRPr="00BC5CE4" w:rsidRDefault="00F24B5E">
            <w:pPr>
              <w:jc w:val="center"/>
              <w:rPr>
                <w:rFonts w:ascii="Times New Roman" w:hAnsi="Times New Roman" w:cs="Times New Roman"/>
                <w:sz w:val="20"/>
                <w:szCs w:val="20"/>
              </w:rPr>
            </w:pPr>
            <w:r w:rsidRPr="00BC5CE4">
              <w:rPr>
                <w:rFonts w:ascii="Times New Roman" w:hAnsi="Times New Roman" w:cs="Times New Roman"/>
                <w:sz w:val="20"/>
                <w:szCs w:val="20"/>
              </w:rPr>
              <w:t>100,1</w:t>
            </w:r>
          </w:p>
        </w:tc>
      </w:tr>
      <w:tr w:rsidR="00F24B5E" w:rsidRPr="00BC5CE4" w:rsidTr="00BC5CE4">
        <w:trPr>
          <w:trHeight w:val="675"/>
        </w:trPr>
        <w:tc>
          <w:tcPr>
            <w:tcW w:w="567" w:type="dxa"/>
            <w:tcBorders>
              <w:top w:val="nil"/>
              <w:left w:val="single" w:sz="4" w:space="0" w:color="auto"/>
              <w:bottom w:val="single" w:sz="4" w:space="0" w:color="auto"/>
              <w:right w:val="single" w:sz="4" w:space="0" w:color="auto"/>
            </w:tcBorders>
            <w:shd w:val="clear" w:color="auto" w:fill="auto"/>
            <w:hideMark/>
          </w:tcPr>
          <w:p w:rsidR="00F24B5E" w:rsidRPr="00BC5CE4" w:rsidRDefault="00F24B5E"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1.2.</w:t>
            </w:r>
          </w:p>
        </w:tc>
        <w:tc>
          <w:tcPr>
            <w:tcW w:w="1702" w:type="dxa"/>
            <w:tcBorders>
              <w:top w:val="nil"/>
              <w:left w:val="nil"/>
              <w:bottom w:val="single" w:sz="4" w:space="0" w:color="auto"/>
              <w:right w:val="single" w:sz="4" w:space="0" w:color="auto"/>
            </w:tcBorders>
            <w:shd w:val="clear" w:color="auto" w:fill="auto"/>
            <w:vAlign w:val="center"/>
            <w:hideMark/>
          </w:tcPr>
          <w:p w:rsidR="00F24B5E" w:rsidRPr="00BC5CE4" w:rsidRDefault="00F24B5E"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Естественный прирост (убыль "</w:t>
            </w:r>
            <w:proofErr w:type="gramStart"/>
            <w:r w:rsidRPr="00BC5CE4">
              <w:rPr>
                <w:rFonts w:ascii="Times New Roman" w:eastAsia="Times New Roman" w:hAnsi="Times New Roman" w:cs="Times New Roman"/>
                <w:sz w:val="20"/>
                <w:szCs w:val="20"/>
                <w:lang w:eastAsia="ru-RU"/>
              </w:rPr>
              <w:t>-"</w:t>
            </w:r>
            <w:proofErr w:type="gramEnd"/>
            <w:r w:rsidRPr="00BC5CE4">
              <w:rPr>
                <w:rFonts w:ascii="Times New Roman" w:eastAsia="Times New Roman" w:hAnsi="Times New Roman" w:cs="Times New Roman"/>
                <w:sz w:val="20"/>
                <w:szCs w:val="20"/>
                <w:lang w:eastAsia="ru-RU"/>
              </w:rPr>
              <w:t xml:space="preserve">) населения  </w:t>
            </w:r>
          </w:p>
        </w:tc>
        <w:tc>
          <w:tcPr>
            <w:tcW w:w="1134" w:type="dxa"/>
            <w:tcBorders>
              <w:top w:val="nil"/>
              <w:left w:val="nil"/>
              <w:bottom w:val="single" w:sz="4" w:space="0" w:color="auto"/>
              <w:right w:val="single" w:sz="4" w:space="0" w:color="auto"/>
            </w:tcBorders>
            <w:shd w:val="clear" w:color="auto" w:fill="auto"/>
            <w:vAlign w:val="center"/>
            <w:hideMark/>
          </w:tcPr>
          <w:p w:rsidR="00F24B5E" w:rsidRPr="00BC5CE4" w:rsidRDefault="00F24B5E"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человек</w:t>
            </w:r>
          </w:p>
          <w:p w:rsidR="00F24B5E" w:rsidRPr="00BC5CE4" w:rsidRDefault="00F24B5E" w:rsidP="00000FC0">
            <w:pPr>
              <w:spacing w:after="0" w:line="240" w:lineRule="auto"/>
              <w:jc w:val="center"/>
              <w:rPr>
                <w:rFonts w:ascii="Times New Roman" w:eastAsia="Times New Roman" w:hAnsi="Times New Roman" w:cs="Times New Roman"/>
                <w:color w:val="FF0000"/>
                <w:sz w:val="20"/>
                <w:szCs w:val="20"/>
                <w:lang w:eastAsia="ru-RU"/>
              </w:rPr>
            </w:pPr>
            <w:r w:rsidRPr="00BC5CE4">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24B5E" w:rsidRPr="00BC5CE4" w:rsidRDefault="00F24B5E">
            <w:pPr>
              <w:jc w:val="center"/>
              <w:rPr>
                <w:rFonts w:ascii="Times New Roman" w:hAnsi="Times New Roman" w:cs="Times New Roman"/>
                <w:sz w:val="20"/>
                <w:szCs w:val="20"/>
              </w:rPr>
            </w:pPr>
            <w:r w:rsidRPr="00BC5CE4">
              <w:rPr>
                <w:rFonts w:ascii="Times New Roman" w:hAnsi="Times New Roman" w:cs="Times New Roman"/>
                <w:sz w:val="20"/>
                <w:szCs w:val="20"/>
              </w:rPr>
              <w:t>69</w:t>
            </w:r>
          </w:p>
        </w:tc>
        <w:tc>
          <w:tcPr>
            <w:tcW w:w="992" w:type="dxa"/>
            <w:tcBorders>
              <w:top w:val="nil"/>
              <w:left w:val="nil"/>
              <w:bottom w:val="single" w:sz="4" w:space="0" w:color="auto"/>
              <w:right w:val="single" w:sz="4" w:space="0" w:color="auto"/>
            </w:tcBorders>
            <w:shd w:val="clear" w:color="auto" w:fill="auto"/>
            <w:vAlign w:val="center"/>
            <w:hideMark/>
          </w:tcPr>
          <w:p w:rsidR="00F24B5E" w:rsidRPr="00BC5CE4" w:rsidRDefault="00F24B5E">
            <w:pPr>
              <w:jc w:val="center"/>
              <w:rPr>
                <w:rFonts w:ascii="Times New Roman" w:hAnsi="Times New Roman" w:cs="Times New Roman"/>
                <w:sz w:val="20"/>
                <w:szCs w:val="20"/>
              </w:rPr>
            </w:pPr>
            <w:r w:rsidRPr="00BC5CE4">
              <w:rPr>
                <w:rFonts w:ascii="Times New Roman" w:hAnsi="Times New Roman" w:cs="Times New Roman"/>
                <w:sz w:val="20"/>
                <w:szCs w:val="20"/>
              </w:rPr>
              <w:t>98,6</w:t>
            </w:r>
          </w:p>
        </w:tc>
        <w:tc>
          <w:tcPr>
            <w:tcW w:w="1134" w:type="dxa"/>
            <w:tcBorders>
              <w:top w:val="nil"/>
              <w:left w:val="nil"/>
              <w:bottom w:val="single" w:sz="4" w:space="0" w:color="auto"/>
              <w:right w:val="single" w:sz="4" w:space="0" w:color="auto"/>
            </w:tcBorders>
            <w:shd w:val="clear" w:color="auto" w:fill="auto"/>
            <w:vAlign w:val="center"/>
            <w:hideMark/>
          </w:tcPr>
          <w:p w:rsidR="00F24B5E" w:rsidRPr="00BC5CE4" w:rsidRDefault="00F24B5E">
            <w:pPr>
              <w:jc w:val="center"/>
              <w:rPr>
                <w:rFonts w:ascii="Times New Roman" w:hAnsi="Times New Roman" w:cs="Times New Roman"/>
                <w:sz w:val="20"/>
                <w:szCs w:val="20"/>
              </w:rPr>
            </w:pPr>
            <w:r w:rsidRPr="00BC5CE4">
              <w:rPr>
                <w:rFonts w:ascii="Times New Roman" w:hAnsi="Times New Roman" w:cs="Times New Roman"/>
                <w:sz w:val="20"/>
                <w:szCs w:val="20"/>
              </w:rPr>
              <w:t>76</w:t>
            </w:r>
          </w:p>
        </w:tc>
        <w:tc>
          <w:tcPr>
            <w:tcW w:w="992" w:type="dxa"/>
            <w:tcBorders>
              <w:top w:val="nil"/>
              <w:left w:val="nil"/>
              <w:bottom w:val="single" w:sz="4" w:space="0" w:color="auto"/>
              <w:right w:val="single" w:sz="4" w:space="0" w:color="auto"/>
            </w:tcBorders>
            <w:shd w:val="clear" w:color="auto" w:fill="auto"/>
            <w:vAlign w:val="center"/>
            <w:hideMark/>
          </w:tcPr>
          <w:p w:rsidR="00F24B5E" w:rsidRPr="00BC5CE4" w:rsidRDefault="00F24B5E">
            <w:pPr>
              <w:jc w:val="center"/>
              <w:rPr>
                <w:rFonts w:ascii="Times New Roman" w:hAnsi="Times New Roman" w:cs="Times New Roman"/>
                <w:sz w:val="20"/>
                <w:szCs w:val="20"/>
              </w:rPr>
            </w:pPr>
            <w:r w:rsidRPr="00BC5CE4">
              <w:rPr>
                <w:rFonts w:ascii="Times New Roman" w:hAnsi="Times New Roman" w:cs="Times New Roman"/>
                <w:sz w:val="20"/>
                <w:szCs w:val="20"/>
              </w:rPr>
              <w:t>100,0</w:t>
            </w:r>
          </w:p>
        </w:tc>
        <w:tc>
          <w:tcPr>
            <w:tcW w:w="1134" w:type="dxa"/>
            <w:gridSpan w:val="3"/>
            <w:tcBorders>
              <w:top w:val="nil"/>
              <w:left w:val="nil"/>
              <w:bottom w:val="single" w:sz="4" w:space="0" w:color="auto"/>
              <w:right w:val="single" w:sz="4" w:space="0" w:color="auto"/>
            </w:tcBorders>
            <w:shd w:val="clear" w:color="auto" w:fill="auto"/>
            <w:vAlign w:val="center"/>
            <w:hideMark/>
          </w:tcPr>
          <w:p w:rsidR="00F24B5E" w:rsidRPr="00BC5CE4" w:rsidRDefault="00F24B5E">
            <w:pPr>
              <w:jc w:val="center"/>
              <w:rPr>
                <w:rFonts w:ascii="Times New Roman" w:hAnsi="Times New Roman" w:cs="Times New Roman"/>
                <w:sz w:val="20"/>
                <w:szCs w:val="20"/>
              </w:rPr>
            </w:pPr>
            <w:r w:rsidRPr="00BC5CE4">
              <w:rPr>
                <w:rFonts w:ascii="Times New Roman" w:hAnsi="Times New Roman" w:cs="Times New Roman"/>
                <w:sz w:val="20"/>
                <w:szCs w:val="20"/>
              </w:rPr>
              <w:t>61</w:t>
            </w:r>
          </w:p>
        </w:tc>
        <w:tc>
          <w:tcPr>
            <w:tcW w:w="1134" w:type="dxa"/>
            <w:tcBorders>
              <w:top w:val="nil"/>
              <w:left w:val="nil"/>
              <w:bottom w:val="single" w:sz="4" w:space="0" w:color="auto"/>
              <w:right w:val="single" w:sz="4" w:space="0" w:color="auto"/>
            </w:tcBorders>
            <w:shd w:val="clear" w:color="auto" w:fill="auto"/>
            <w:vAlign w:val="center"/>
            <w:hideMark/>
          </w:tcPr>
          <w:p w:rsidR="00F24B5E" w:rsidRPr="00BC5CE4" w:rsidRDefault="00F24B5E">
            <w:pPr>
              <w:jc w:val="center"/>
              <w:rPr>
                <w:rFonts w:ascii="Times New Roman" w:hAnsi="Times New Roman" w:cs="Times New Roman"/>
                <w:sz w:val="20"/>
                <w:szCs w:val="20"/>
              </w:rPr>
            </w:pPr>
            <w:r w:rsidRPr="00BC5CE4">
              <w:rPr>
                <w:rFonts w:ascii="Times New Roman" w:hAnsi="Times New Roman" w:cs="Times New Roman"/>
                <w:sz w:val="20"/>
                <w:szCs w:val="20"/>
              </w:rPr>
              <w:t>88,4</w:t>
            </w:r>
          </w:p>
        </w:tc>
        <w:tc>
          <w:tcPr>
            <w:tcW w:w="993" w:type="dxa"/>
            <w:tcBorders>
              <w:top w:val="nil"/>
              <w:left w:val="nil"/>
              <w:bottom w:val="single" w:sz="4" w:space="0" w:color="auto"/>
              <w:right w:val="single" w:sz="4" w:space="0" w:color="auto"/>
            </w:tcBorders>
            <w:shd w:val="clear" w:color="auto" w:fill="auto"/>
            <w:vAlign w:val="center"/>
            <w:hideMark/>
          </w:tcPr>
          <w:p w:rsidR="00F24B5E" w:rsidRPr="00BC5CE4" w:rsidRDefault="00F24B5E">
            <w:pPr>
              <w:jc w:val="center"/>
              <w:rPr>
                <w:rFonts w:ascii="Times New Roman" w:hAnsi="Times New Roman" w:cs="Times New Roman"/>
                <w:sz w:val="20"/>
                <w:szCs w:val="20"/>
              </w:rPr>
            </w:pPr>
            <w:r w:rsidRPr="00BC5CE4">
              <w:rPr>
                <w:rFonts w:ascii="Times New Roman" w:hAnsi="Times New Roman" w:cs="Times New Roman"/>
                <w:sz w:val="20"/>
                <w:szCs w:val="20"/>
              </w:rPr>
              <w:t>63</w:t>
            </w:r>
          </w:p>
        </w:tc>
        <w:tc>
          <w:tcPr>
            <w:tcW w:w="1134" w:type="dxa"/>
            <w:tcBorders>
              <w:top w:val="nil"/>
              <w:left w:val="nil"/>
              <w:bottom w:val="single" w:sz="4" w:space="0" w:color="auto"/>
              <w:right w:val="single" w:sz="4" w:space="0" w:color="auto"/>
            </w:tcBorders>
            <w:shd w:val="clear" w:color="auto" w:fill="auto"/>
            <w:vAlign w:val="center"/>
            <w:hideMark/>
          </w:tcPr>
          <w:p w:rsidR="00F24B5E" w:rsidRPr="00BC5CE4" w:rsidRDefault="00F24B5E">
            <w:pPr>
              <w:jc w:val="center"/>
              <w:rPr>
                <w:rFonts w:ascii="Times New Roman" w:hAnsi="Times New Roman" w:cs="Times New Roman"/>
                <w:sz w:val="20"/>
                <w:szCs w:val="20"/>
              </w:rPr>
            </w:pPr>
            <w:r w:rsidRPr="00BC5CE4">
              <w:rPr>
                <w:rFonts w:ascii="Times New Roman" w:hAnsi="Times New Roman" w:cs="Times New Roman"/>
                <w:sz w:val="20"/>
                <w:szCs w:val="20"/>
              </w:rPr>
              <w:t>82,9</w:t>
            </w:r>
          </w:p>
        </w:tc>
        <w:tc>
          <w:tcPr>
            <w:tcW w:w="1134" w:type="dxa"/>
            <w:tcBorders>
              <w:top w:val="nil"/>
              <w:left w:val="nil"/>
              <w:bottom w:val="single" w:sz="4" w:space="0" w:color="auto"/>
              <w:right w:val="single" w:sz="4" w:space="0" w:color="auto"/>
            </w:tcBorders>
            <w:shd w:val="clear" w:color="auto" w:fill="auto"/>
            <w:vAlign w:val="center"/>
            <w:hideMark/>
          </w:tcPr>
          <w:p w:rsidR="00F24B5E" w:rsidRPr="00BC5CE4" w:rsidRDefault="00F24B5E">
            <w:pPr>
              <w:jc w:val="center"/>
              <w:rPr>
                <w:rFonts w:ascii="Times New Roman" w:hAnsi="Times New Roman" w:cs="Times New Roman"/>
                <w:sz w:val="20"/>
                <w:szCs w:val="20"/>
              </w:rPr>
            </w:pPr>
            <w:r w:rsidRPr="00BC5CE4">
              <w:rPr>
                <w:rFonts w:ascii="Times New Roman" w:hAnsi="Times New Roman" w:cs="Times New Roman"/>
                <w:sz w:val="20"/>
                <w:szCs w:val="20"/>
              </w:rPr>
              <w:t>26</w:t>
            </w:r>
          </w:p>
        </w:tc>
        <w:tc>
          <w:tcPr>
            <w:tcW w:w="992" w:type="dxa"/>
            <w:tcBorders>
              <w:top w:val="nil"/>
              <w:left w:val="nil"/>
              <w:bottom w:val="single" w:sz="4" w:space="0" w:color="auto"/>
              <w:right w:val="single" w:sz="4" w:space="0" w:color="auto"/>
            </w:tcBorders>
            <w:shd w:val="clear" w:color="auto" w:fill="auto"/>
            <w:vAlign w:val="center"/>
            <w:hideMark/>
          </w:tcPr>
          <w:p w:rsidR="00F24B5E" w:rsidRPr="00BC5CE4" w:rsidRDefault="00F24B5E">
            <w:pPr>
              <w:jc w:val="center"/>
              <w:rPr>
                <w:rFonts w:ascii="Times New Roman" w:hAnsi="Times New Roman" w:cs="Times New Roman"/>
                <w:sz w:val="20"/>
                <w:szCs w:val="20"/>
              </w:rPr>
            </w:pPr>
            <w:r w:rsidRPr="00BC5CE4">
              <w:rPr>
                <w:rFonts w:ascii="Times New Roman" w:hAnsi="Times New Roman" w:cs="Times New Roman"/>
                <w:sz w:val="20"/>
                <w:szCs w:val="20"/>
              </w:rPr>
              <w:t>42,6</w:t>
            </w:r>
          </w:p>
        </w:tc>
        <w:tc>
          <w:tcPr>
            <w:tcW w:w="1134" w:type="dxa"/>
            <w:tcBorders>
              <w:top w:val="single" w:sz="4" w:space="0" w:color="auto"/>
              <w:left w:val="nil"/>
              <w:bottom w:val="single" w:sz="4" w:space="0" w:color="auto"/>
              <w:right w:val="single" w:sz="4" w:space="0" w:color="auto"/>
            </w:tcBorders>
            <w:vAlign w:val="center"/>
          </w:tcPr>
          <w:p w:rsidR="00F24B5E" w:rsidRPr="00BC5CE4" w:rsidRDefault="00F24B5E">
            <w:pPr>
              <w:jc w:val="center"/>
              <w:rPr>
                <w:rFonts w:ascii="Times New Roman" w:hAnsi="Times New Roman" w:cs="Times New Roman"/>
                <w:sz w:val="20"/>
                <w:szCs w:val="20"/>
              </w:rPr>
            </w:pPr>
            <w:r w:rsidRPr="00BC5CE4">
              <w:rPr>
                <w:rFonts w:ascii="Times New Roman" w:hAnsi="Times New Roman" w:cs="Times New Roman"/>
                <w:sz w:val="20"/>
                <w:szCs w:val="20"/>
              </w:rPr>
              <w:t>65</w:t>
            </w:r>
          </w:p>
        </w:tc>
        <w:tc>
          <w:tcPr>
            <w:tcW w:w="849" w:type="dxa"/>
            <w:tcBorders>
              <w:top w:val="nil"/>
              <w:left w:val="single" w:sz="4" w:space="0" w:color="auto"/>
              <w:bottom w:val="single" w:sz="4" w:space="0" w:color="auto"/>
              <w:right w:val="single" w:sz="4" w:space="0" w:color="auto"/>
            </w:tcBorders>
            <w:vAlign w:val="center"/>
          </w:tcPr>
          <w:p w:rsidR="00F24B5E" w:rsidRPr="00BC5CE4" w:rsidRDefault="00F24B5E">
            <w:pPr>
              <w:jc w:val="center"/>
              <w:rPr>
                <w:rFonts w:ascii="Times New Roman" w:hAnsi="Times New Roman" w:cs="Times New Roman"/>
                <w:sz w:val="20"/>
                <w:szCs w:val="20"/>
              </w:rPr>
            </w:pPr>
            <w:r w:rsidRPr="00BC5CE4">
              <w:rPr>
                <w:rFonts w:ascii="Times New Roman" w:hAnsi="Times New Roman" w:cs="Times New Roman"/>
                <w:sz w:val="20"/>
                <w:szCs w:val="20"/>
              </w:rPr>
              <w:t>103,2</w:t>
            </w:r>
          </w:p>
        </w:tc>
      </w:tr>
      <w:tr w:rsidR="00195D39" w:rsidRPr="00BC5CE4" w:rsidTr="00BC5CE4">
        <w:trPr>
          <w:trHeight w:val="735"/>
        </w:trPr>
        <w:tc>
          <w:tcPr>
            <w:tcW w:w="567" w:type="dxa"/>
            <w:tcBorders>
              <w:top w:val="nil"/>
              <w:left w:val="single" w:sz="4" w:space="0" w:color="auto"/>
              <w:bottom w:val="single" w:sz="4" w:space="0" w:color="auto"/>
              <w:right w:val="single" w:sz="4" w:space="0" w:color="auto"/>
            </w:tcBorders>
            <w:shd w:val="clear" w:color="auto" w:fill="auto"/>
            <w:hideMark/>
          </w:tcPr>
          <w:p w:rsidR="00195D39" w:rsidRPr="00BC5CE4" w:rsidRDefault="00195D3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1.3.</w:t>
            </w:r>
          </w:p>
        </w:tc>
        <w:tc>
          <w:tcPr>
            <w:tcW w:w="1702" w:type="dxa"/>
            <w:tcBorders>
              <w:top w:val="nil"/>
              <w:left w:val="nil"/>
              <w:bottom w:val="single" w:sz="4" w:space="0" w:color="auto"/>
              <w:right w:val="single" w:sz="4" w:space="0" w:color="auto"/>
            </w:tcBorders>
            <w:shd w:val="clear" w:color="auto" w:fill="auto"/>
            <w:vAlign w:val="center"/>
            <w:hideMark/>
          </w:tcPr>
          <w:p w:rsidR="00195D39" w:rsidRPr="00BC5CE4" w:rsidRDefault="00195D39"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Миграционный прирост (убыль "</w:t>
            </w:r>
            <w:proofErr w:type="gramStart"/>
            <w:r w:rsidRPr="00BC5CE4">
              <w:rPr>
                <w:rFonts w:ascii="Times New Roman" w:eastAsia="Times New Roman" w:hAnsi="Times New Roman" w:cs="Times New Roman"/>
                <w:sz w:val="20"/>
                <w:szCs w:val="20"/>
                <w:lang w:eastAsia="ru-RU"/>
              </w:rPr>
              <w:t>-"</w:t>
            </w:r>
            <w:proofErr w:type="gramEnd"/>
            <w:r w:rsidRPr="00BC5CE4">
              <w:rPr>
                <w:rFonts w:ascii="Times New Roman" w:eastAsia="Times New Roman" w:hAnsi="Times New Roman" w:cs="Times New Roman"/>
                <w:sz w:val="20"/>
                <w:szCs w:val="20"/>
                <w:lang w:eastAsia="ru-RU"/>
              </w:rPr>
              <w:t xml:space="preserve">) населения </w:t>
            </w:r>
          </w:p>
        </w:tc>
        <w:tc>
          <w:tcPr>
            <w:tcW w:w="1134" w:type="dxa"/>
            <w:tcBorders>
              <w:top w:val="nil"/>
              <w:left w:val="nil"/>
              <w:bottom w:val="single" w:sz="4" w:space="0" w:color="auto"/>
              <w:right w:val="single" w:sz="4" w:space="0" w:color="auto"/>
            </w:tcBorders>
            <w:shd w:val="clear" w:color="auto" w:fill="auto"/>
            <w:vAlign w:val="center"/>
            <w:hideMark/>
          </w:tcPr>
          <w:p w:rsidR="00195D39" w:rsidRPr="00BC5CE4" w:rsidRDefault="00195D3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человек</w:t>
            </w:r>
          </w:p>
          <w:p w:rsidR="00195D39" w:rsidRPr="00BC5CE4" w:rsidRDefault="00195D39" w:rsidP="00000FC0">
            <w:pPr>
              <w:spacing w:after="0" w:line="240" w:lineRule="auto"/>
              <w:jc w:val="center"/>
              <w:rPr>
                <w:rFonts w:ascii="Times New Roman" w:eastAsia="Times New Roman" w:hAnsi="Times New Roman" w:cs="Times New Roman"/>
                <w:color w:val="FF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95D39" w:rsidRPr="00BC5CE4" w:rsidRDefault="00195D39">
            <w:pPr>
              <w:jc w:val="center"/>
              <w:rPr>
                <w:rFonts w:ascii="Times New Roman" w:hAnsi="Times New Roman" w:cs="Times New Roman"/>
                <w:sz w:val="20"/>
                <w:szCs w:val="20"/>
              </w:rPr>
            </w:pPr>
            <w:r w:rsidRPr="00BC5CE4">
              <w:rPr>
                <w:rFonts w:ascii="Times New Roman" w:hAnsi="Times New Roman" w:cs="Times New Roman"/>
                <w:sz w:val="20"/>
                <w:szCs w:val="20"/>
              </w:rPr>
              <w:t>35</w:t>
            </w:r>
          </w:p>
        </w:tc>
        <w:tc>
          <w:tcPr>
            <w:tcW w:w="992" w:type="dxa"/>
            <w:tcBorders>
              <w:top w:val="nil"/>
              <w:left w:val="nil"/>
              <w:bottom w:val="single" w:sz="4" w:space="0" w:color="auto"/>
              <w:right w:val="single" w:sz="4" w:space="0" w:color="auto"/>
            </w:tcBorders>
            <w:shd w:val="clear" w:color="auto" w:fill="auto"/>
            <w:vAlign w:val="center"/>
            <w:hideMark/>
          </w:tcPr>
          <w:p w:rsidR="00195D39" w:rsidRPr="00BC5CE4" w:rsidRDefault="00195D39">
            <w:pPr>
              <w:jc w:val="center"/>
              <w:rPr>
                <w:rFonts w:ascii="Times New Roman" w:hAnsi="Times New Roman" w:cs="Times New Roman"/>
                <w:color w:val="FF0000"/>
                <w:sz w:val="20"/>
                <w:szCs w:val="20"/>
              </w:rPr>
            </w:pPr>
            <w:r w:rsidRPr="00BC5CE4">
              <w:rPr>
                <w:rFonts w:ascii="Times New Roman" w:hAnsi="Times New Roman" w:cs="Times New Roman"/>
                <w:color w:val="FF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195D39" w:rsidRPr="00BC5CE4" w:rsidRDefault="00195D39">
            <w:pPr>
              <w:jc w:val="center"/>
              <w:rPr>
                <w:rFonts w:ascii="Times New Roman" w:hAnsi="Times New Roman" w:cs="Times New Roman"/>
                <w:sz w:val="20"/>
                <w:szCs w:val="20"/>
              </w:rPr>
            </w:pPr>
            <w:r w:rsidRPr="00BC5CE4">
              <w:rPr>
                <w:rFonts w:ascii="Times New Roman" w:hAnsi="Times New Roman" w:cs="Times New Roman"/>
                <w:sz w:val="20"/>
                <w:szCs w:val="20"/>
              </w:rPr>
              <w:t>-19</w:t>
            </w:r>
          </w:p>
        </w:tc>
        <w:tc>
          <w:tcPr>
            <w:tcW w:w="992" w:type="dxa"/>
            <w:tcBorders>
              <w:top w:val="nil"/>
              <w:left w:val="nil"/>
              <w:bottom w:val="single" w:sz="4" w:space="0" w:color="auto"/>
              <w:right w:val="single" w:sz="4" w:space="0" w:color="auto"/>
            </w:tcBorders>
            <w:shd w:val="clear" w:color="auto" w:fill="auto"/>
            <w:vAlign w:val="center"/>
            <w:hideMark/>
          </w:tcPr>
          <w:p w:rsidR="00195D39" w:rsidRPr="00BC5CE4" w:rsidRDefault="00195D39">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195D39" w:rsidRPr="00BC5CE4" w:rsidRDefault="00195D39">
            <w:pPr>
              <w:jc w:val="center"/>
              <w:rPr>
                <w:rFonts w:ascii="Times New Roman" w:hAnsi="Times New Roman" w:cs="Times New Roman"/>
                <w:sz w:val="20"/>
                <w:szCs w:val="20"/>
              </w:rPr>
            </w:pPr>
            <w:r w:rsidRPr="00BC5CE4">
              <w:rPr>
                <w:rFonts w:ascii="Times New Roman" w:hAnsi="Times New Roman" w:cs="Times New Roman"/>
                <w:sz w:val="20"/>
                <w:szCs w:val="20"/>
              </w:rPr>
              <w:t>331</w:t>
            </w:r>
          </w:p>
        </w:tc>
        <w:tc>
          <w:tcPr>
            <w:tcW w:w="1134" w:type="dxa"/>
            <w:tcBorders>
              <w:top w:val="nil"/>
              <w:left w:val="nil"/>
              <w:bottom w:val="single" w:sz="4" w:space="0" w:color="auto"/>
              <w:right w:val="single" w:sz="4" w:space="0" w:color="auto"/>
            </w:tcBorders>
            <w:shd w:val="clear" w:color="auto" w:fill="auto"/>
            <w:vAlign w:val="center"/>
            <w:hideMark/>
          </w:tcPr>
          <w:p w:rsidR="00195D39" w:rsidRPr="00BC5CE4" w:rsidRDefault="00195D39">
            <w:pPr>
              <w:jc w:val="center"/>
              <w:rPr>
                <w:rFonts w:ascii="Times New Roman" w:hAnsi="Times New Roman" w:cs="Times New Roman"/>
                <w:sz w:val="20"/>
                <w:szCs w:val="20"/>
              </w:rPr>
            </w:pPr>
            <w:r w:rsidRPr="00BC5CE4">
              <w:rPr>
                <w:rFonts w:ascii="Times New Roman" w:hAnsi="Times New Roman" w:cs="Times New Roman"/>
                <w:sz w:val="20"/>
                <w:szCs w:val="20"/>
              </w:rPr>
              <w:t>в 9,5 раз</w:t>
            </w:r>
          </w:p>
        </w:tc>
        <w:tc>
          <w:tcPr>
            <w:tcW w:w="993" w:type="dxa"/>
            <w:tcBorders>
              <w:top w:val="nil"/>
              <w:left w:val="nil"/>
              <w:bottom w:val="single" w:sz="4" w:space="0" w:color="auto"/>
              <w:right w:val="single" w:sz="4" w:space="0" w:color="auto"/>
            </w:tcBorders>
            <w:shd w:val="clear" w:color="auto" w:fill="auto"/>
            <w:vAlign w:val="center"/>
            <w:hideMark/>
          </w:tcPr>
          <w:p w:rsidR="00195D39" w:rsidRPr="00BC5CE4" w:rsidRDefault="00195D39">
            <w:pPr>
              <w:jc w:val="center"/>
              <w:rPr>
                <w:rFonts w:ascii="Times New Roman" w:hAnsi="Times New Roman" w:cs="Times New Roman"/>
                <w:sz w:val="20"/>
                <w:szCs w:val="20"/>
              </w:rPr>
            </w:pPr>
            <w:r w:rsidRPr="00BC5CE4">
              <w:rPr>
                <w:rFonts w:ascii="Times New Roman" w:hAnsi="Times New Roman" w:cs="Times New Roman"/>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195D39" w:rsidRPr="00BC5CE4" w:rsidRDefault="00195D39">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95D39" w:rsidRPr="00BC5CE4" w:rsidRDefault="00195D39">
            <w:pPr>
              <w:jc w:val="center"/>
              <w:rPr>
                <w:rFonts w:ascii="Times New Roman" w:hAnsi="Times New Roman" w:cs="Times New Roman"/>
                <w:sz w:val="20"/>
                <w:szCs w:val="20"/>
              </w:rPr>
            </w:pPr>
            <w:r w:rsidRPr="00BC5CE4">
              <w:rPr>
                <w:rFonts w:ascii="Times New Roman" w:hAnsi="Times New Roman" w:cs="Times New Roman"/>
                <w:sz w:val="20"/>
                <w:szCs w:val="20"/>
              </w:rPr>
              <w:t>72</w:t>
            </w:r>
          </w:p>
        </w:tc>
        <w:tc>
          <w:tcPr>
            <w:tcW w:w="992" w:type="dxa"/>
            <w:tcBorders>
              <w:top w:val="nil"/>
              <w:left w:val="nil"/>
              <w:bottom w:val="single" w:sz="4" w:space="0" w:color="auto"/>
              <w:right w:val="single" w:sz="4" w:space="0" w:color="auto"/>
            </w:tcBorders>
            <w:shd w:val="clear" w:color="auto" w:fill="auto"/>
            <w:vAlign w:val="center"/>
            <w:hideMark/>
          </w:tcPr>
          <w:p w:rsidR="00195D39" w:rsidRPr="00BC5CE4" w:rsidRDefault="00195D39">
            <w:pPr>
              <w:jc w:val="center"/>
              <w:rPr>
                <w:rFonts w:ascii="Times New Roman" w:hAnsi="Times New Roman" w:cs="Times New Roman"/>
                <w:sz w:val="20"/>
                <w:szCs w:val="20"/>
              </w:rPr>
            </w:pPr>
            <w:r w:rsidRPr="00BC5CE4">
              <w:rPr>
                <w:rFonts w:ascii="Times New Roman" w:hAnsi="Times New Roman" w:cs="Times New Roman"/>
                <w:sz w:val="20"/>
                <w:szCs w:val="20"/>
              </w:rPr>
              <w:t>21,8</w:t>
            </w:r>
          </w:p>
        </w:tc>
        <w:tc>
          <w:tcPr>
            <w:tcW w:w="1134" w:type="dxa"/>
            <w:tcBorders>
              <w:top w:val="single" w:sz="4" w:space="0" w:color="auto"/>
              <w:left w:val="nil"/>
              <w:bottom w:val="single" w:sz="4" w:space="0" w:color="auto"/>
              <w:right w:val="single" w:sz="4" w:space="0" w:color="auto"/>
            </w:tcBorders>
            <w:vAlign w:val="center"/>
          </w:tcPr>
          <w:p w:rsidR="00195D39" w:rsidRPr="00BC5CE4" w:rsidRDefault="00195D39">
            <w:pPr>
              <w:jc w:val="center"/>
              <w:rPr>
                <w:rFonts w:ascii="Times New Roman" w:hAnsi="Times New Roman" w:cs="Times New Roman"/>
                <w:sz w:val="20"/>
                <w:szCs w:val="20"/>
              </w:rPr>
            </w:pPr>
            <w:r w:rsidRPr="00BC5CE4">
              <w:rPr>
                <w:rFonts w:ascii="Times New Roman" w:hAnsi="Times New Roman" w:cs="Times New Roman"/>
                <w:sz w:val="20"/>
                <w:szCs w:val="20"/>
              </w:rPr>
              <w:t>-35</w:t>
            </w:r>
          </w:p>
        </w:tc>
        <w:tc>
          <w:tcPr>
            <w:tcW w:w="849" w:type="dxa"/>
            <w:tcBorders>
              <w:top w:val="nil"/>
              <w:left w:val="single" w:sz="4" w:space="0" w:color="auto"/>
              <w:bottom w:val="single" w:sz="4" w:space="0" w:color="auto"/>
              <w:right w:val="single" w:sz="4" w:space="0" w:color="auto"/>
            </w:tcBorders>
            <w:vAlign w:val="center"/>
          </w:tcPr>
          <w:p w:rsidR="00195D39" w:rsidRPr="00BC5CE4" w:rsidRDefault="00195D39">
            <w:pPr>
              <w:jc w:val="center"/>
              <w:rPr>
                <w:rFonts w:ascii="Times New Roman" w:hAnsi="Times New Roman" w:cs="Times New Roman"/>
                <w:sz w:val="20"/>
                <w:szCs w:val="20"/>
              </w:rPr>
            </w:pPr>
            <w:r w:rsidRPr="00BC5CE4">
              <w:rPr>
                <w:rFonts w:ascii="Times New Roman" w:hAnsi="Times New Roman" w:cs="Times New Roman"/>
                <w:sz w:val="20"/>
                <w:szCs w:val="20"/>
              </w:rPr>
              <w:t>-</w:t>
            </w:r>
          </w:p>
        </w:tc>
      </w:tr>
      <w:tr w:rsidR="00C45E36" w:rsidRPr="00BC5CE4" w:rsidTr="00BC5CE4">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45E36" w:rsidRPr="00BC5CE4" w:rsidRDefault="00C45E36" w:rsidP="00000FC0">
            <w:pPr>
              <w:spacing w:after="0" w:line="240" w:lineRule="auto"/>
              <w:jc w:val="center"/>
              <w:rPr>
                <w:rFonts w:ascii="Times New Roman" w:eastAsia="Times New Roman" w:hAnsi="Times New Roman" w:cs="Times New Roman"/>
                <w:b/>
                <w:bCs/>
                <w:sz w:val="20"/>
                <w:szCs w:val="20"/>
                <w:lang w:eastAsia="ru-RU"/>
              </w:rPr>
            </w:pPr>
            <w:r w:rsidRPr="00BC5CE4">
              <w:rPr>
                <w:rFonts w:ascii="Times New Roman" w:eastAsia="Times New Roman" w:hAnsi="Times New Roman" w:cs="Times New Roman"/>
                <w:b/>
                <w:bCs/>
                <w:sz w:val="20"/>
                <w:szCs w:val="20"/>
                <w:lang w:eastAsia="ru-RU"/>
              </w:rPr>
              <w:t>2.</w:t>
            </w:r>
          </w:p>
        </w:tc>
        <w:tc>
          <w:tcPr>
            <w:tcW w:w="13467" w:type="dxa"/>
            <w:gridSpan w:val="14"/>
            <w:tcBorders>
              <w:top w:val="single" w:sz="4" w:space="0" w:color="auto"/>
              <w:left w:val="nil"/>
              <w:bottom w:val="single" w:sz="4" w:space="0" w:color="auto"/>
              <w:right w:val="single" w:sz="4" w:space="0" w:color="auto"/>
            </w:tcBorders>
            <w:shd w:val="clear" w:color="000000" w:fill="FDE9D9"/>
            <w:vAlign w:val="center"/>
            <w:hideMark/>
          </w:tcPr>
          <w:p w:rsidR="00C45E36" w:rsidRPr="00BC5CE4" w:rsidRDefault="00C45E36" w:rsidP="004144E7">
            <w:pPr>
              <w:spacing w:after="0" w:line="240" w:lineRule="auto"/>
              <w:rPr>
                <w:rFonts w:ascii="Times New Roman" w:eastAsia="Times New Roman" w:hAnsi="Times New Roman" w:cs="Times New Roman"/>
                <w:color w:val="FF0000"/>
                <w:sz w:val="20"/>
                <w:szCs w:val="20"/>
                <w:lang w:eastAsia="ru-RU"/>
              </w:rPr>
            </w:pPr>
            <w:r w:rsidRPr="00BC5CE4">
              <w:rPr>
                <w:rFonts w:ascii="Times New Roman" w:eastAsia="Times New Roman" w:hAnsi="Times New Roman" w:cs="Times New Roman"/>
                <w:b/>
                <w:bCs/>
                <w:sz w:val="20"/>
                <w:szCs w:val="20"/>
                <w:lang w:eastAsia="ru-RU"/>
              </w:rPr>
              <w:t>Труд и занятость населения:</w:t>
            </w:r>
          </w:p>
          <w:p w:rsidR="00C45E36" w:rsidRPr="00BC5CE4" w:rsidRDefault="00C45E36" w:rsidP="00000FC0">
            <w:pPr>
              <w:spacing w:after="0" w:line="240" w:lineRule="auto"/>
              <w:jc w:val="center"/>
              <w:rPr>
                <w:rFonts w:ascii="Times New Roman" w:eastAsia="Times New Roman" w:hAnsi="Times New Roman" w:cs="Times New Roman"/>
                <w:color w:val="FF0000"/>
                <w:sz w:val="20"/>
                <w:szCs w:val="20"/>
                <w:lang w:eastAsia="ru-RU"/>
              </w:rPr>
            </w:pPr>
            <w:r w:rsidRPr="00BC5CE4">
              <w:rPr>
                <w:rFonts w:ascii="Times New Roman" w:eastAsia="Times New Roman" w:hAnsi="Times New Roman" w:cs="Times New Roman"/>
                <w:color w:val="FF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FDE9D9"/>
          </w:tcPr>
          <w:p w:rsidR="00C45E36" w:rsidRPr="00BC5CE4" w:rsidRDefault="00C45E36" w:rsidP="004144E7">
            <w:pPr>
              <w:spacing w:after="0" w:line="240" w:lineRule="auto"/>
              <w:rPr>
                <w:rFonts w:ascii="Times New Roman" w:eastAsia="Times New Roman" w:hAnsi="Times New Roman" w:cs="Times New Roman"/>
                <w:b/>
                <w:bCs/>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shd w:val="clear" w:color="000000" w:fill="FDE9D9"/>
          </w:tcPr>
          <w:p w:rsidR="00C45E36" w:rsidRPr="00BC5CE4" w:rsidRDefault="00C45E36" w:rsidP="004144E7">
            <w:pPr>
              <w:spacing w:after="0" w:line="240" w:lineRule="auto"/>
              <w:rPr>
                <w:rFonts w:ascii="Times New Roman" w:eastAsia="Times New Roman" w:hAnsi="Times New Roman" w:cs="Times New Roman"/>
                <w:b/>
                <w:bCs/>
                <w:sz w:val="20"/>
                <w:szCs w:val="20"/>
                <w:lang w:eastAsia="ru-RU"/>
              </w:rPr>
            </w:pPr>
          </w:p>
        </w:tc>
      </w:tr>
      <w:tr w:rsidR="00195D39" w:rsidRPr="00BC5CE4" w:rsidTr="00BC5CE4">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95D39" w:rsidRPr="00BC5CE4" w:rsidRDefault="00195D3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2.1</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195D39" w:rsidRPr="00BC5CE4" w:rsidRDefault="00195D39"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Среднесписочная численность работников (без внешних совместителей) по полному кругу организаций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95D39" w:rsidRPr="00BC5CE4" w:rsidRDefault="00195D3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тыс. чел.</w:t>
            </w:r>
          </w:p>
          <w:p w:rsidR="00195D39" w:rsidRPr="00BC5CE4" w:rsidRDefault="00195D39" w:rsidP="00000FC0">
            <w:pPr>
              <w:spacing w:after="0" w:line="240" w:lineRule="auto"/>
              <w:jc w:val="center"/>
              <w:rPr>
                <w:rFonts w:ascii="Times New Roman" w:eastAsia="Times New Roman" w:hAnsi="Times New Roman" w:cs="Times New Roman"/>
                <w:color w:val="FF0000"/>
                <w:sz w:val="20"/>
                <w:szCs w:val="20"/>
                <w:lang w:eastAsia="ru-RU"/>
              </w:rPr>
            </w:pPr>
            <w:r w:rsidRPr="00BC5CE4">
              <w:rPr>
                <w:rFonts w:ascii="Times New Roman" w:eastAsia="Times New Roman" w:hAnsi="Times New Roman" w:cs="Times New Roman"/>
                <w:color w:val="FF0000"/>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5D39" w:rsidRPr="00BC5CE4" w:rsidRDefault="00195D39">
            <w:pPr>
              <w:jc w:val="center"/>
              <w:rPr>
                <w:rFonts w:ascii="Times New Roman" w:hAnsi="Times New Roman" w:cs="Times New Roman"/>
                <w:sz w:val="20"/>
                <w:szCs w:val="20"/>
              </w:rPr>
            </w:pPr>
            <w:r w:rsidRPr="00BC5CE4">
              <w:rPr>
                <w:rFonts w:ascii="Times New Roman" w:hAnsi="Times New Roman" w:cs="Times New Roman"/>
                <w:sz w:val="20"/>
                <w:szCs w:val="20"/>
              </w:rPr>
              <w:t>19,104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5D39" w:rsidRPr="00BC5CE4" w:rsidRDefault="00195D39">
            <w:pPr>
              <w:jc w:val="center"/>
              <w:rPr>
                <w:rFonts w:ascii="Times New Roman" w:hAnsi="Times New Roman" w:cs="Times New Roman"/>
                <w:sz w:val="20"/>
                <w:szCs w:val="20"/>
              </w:rPr>
            </w:pPr>
            <w:r w:rsidRPr="00BC5CE4">
              <w:rPr>
                <w:rFonts w:ascii="Times New Roman" w:hAnsi="Times New Roman" w:cs="Times New Roman"/>
                <w:sz w:val="20"/>
                <w:szCs w:val="20"/>
              </w:rPr>
              <w:t>103,7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95D39" w:rsidRPr="00BC5CE4" w:rsidRDefault="00195D39">
            <w:pPr>
              <w:jc w:val="center"/>
              <w:rPr>
                <w:rFonts w:ascii="Times New Roman" w:hAnsi="Times New Roman" w:cs="Times New Roman"/>
                <w:sz w:val="20"/>
                <w:szCs w:val="20"/>
              </w:rPr>
            </w:pPr>
            <w:r w:rsidRPr="00BC5CE4">
              <w:rPr>
                <w:rFonts w:ascii="Times New Roman" w:hAnsi="Times New Roman" w:cs="Times New Roman"/>
                <w:sz w:val="20"/>
                <w:szCs w:val="20"/>
              </w:rPr>
              <w:t>19,436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5D39" w:rsidRPr="00BC5CE4" w:rsidRDefault="00195D39">
            <w:pPr>
              <w:jc w:val="center"/>
              <w:rPr>
                <w:rFonts w:ascii="Times New Roman" w:hAnsi="Times New Roman" w:cs="Times New Roman"/>
                <w:sz w:val="20"/>
                <w:szCs w:val="20"/>
              </w:rPr>
            </w:pPr>
            <w:r w:rsidRPr="00BC5CE4">
              <w:rPr>
                <w:rFonts w:ascii="Times New Roman" w:hAnsi="Times New Roman" w:cs="Times New Roman"/>
                <w:sz w:val="20"/>
                <w:szCs w:val="20"/>
              </w:rPr>
              <w:t>104,3</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195D39" w:rsidRPr="00BC5CE4" w:rsidRDefault="00195D39">
            <w:pPr>
              <w:jc w:val="center"/>
              <w:rPr>
                <w:rFonts w:ascii="Times New Roman" w:hAnsi="Times New Roman" w:cs="Times New Roman"/>
                <w:sz w:val="20"/>
                <w:szCs w:val="20"/>
              </w:rPr>
            </w:pPr>
            <w:r w:rsidRPr="00BC5CE4">
              <w:rPr>
                <w:rFonts w:ascii="Times New Roman" w:hAnsi="Times New Roman" w:cs="Times New Roman"/>
                <w:sz w:val="20"/>
                <w:szCs w:val="20"/>
              </w:rPr>
              <w:t>19,276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95D39" w:rsidRPr="00BC5CE4" w:rsidRDefault="00195D39">
            <w:pPr>
              <w:jc w:val="center"/>
              <w:rPr>
                <w:rFonts w:ascii="Times New Roman" w:hAnsi="Times New Roman" w:cs="Times New Roman"/>
                <w:sz w:val="20"/>
                <w:szCs w:val="20"/>
              </w:rPr>
            </w:pPr>
            <w:r w:rsidRPr="00BC5CE4">
              <w:rPr>
                <w:rFonts w:ascii="Times New Roman" w:hAnsi="Times New Roman" w:cs="Times New Roman"/>
                <w:sz w:val="20"/>
                <w:szCs w:val="20"/>
              </w:rPr>
              <w:t>100,9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95D39" w:rsidRPr="00BC5CE4" w:rsidRDefault="00195D39">
            <w:pPr>
              <w:jc w:val="center"/>
              <w:rPr>
                <w:rFonts w:ascii="Times New Roman" w:hAnsi="Times New Roman" w:cs="Times New Roman"/>
                <w:sz w:val="20"/>
                <w:szCs w:val="20"/>
              </w:rPr>
            </w:pPr>
            <w:r w:rsidRPr="00BC5CE4">
              <w:rPr>
                <w:rFonts w:ascii="Times New Roman" w:hAnsi="Times New Roman" w:cs="Times New Roman"/>
                <w:sz w:val="20"/>
                <w:szCs w:val="20"/>
              </w:rPr>
              <w:t>19,418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95D39" w:rsidRPr="00BC5CE4" w:rsidRDefault="00195D39">
            <w:pPr>
              <w:jc w:val="center"/>
              <w:rPr>
                <w:rFonts w:ascii="Times New Roman" w:hAnsi="Times New Roman" w:cs="Times New Roman"/>
                <w:sz w:val="20"/>
                <w:szCs w:val="20"/>
              </w:rPr>
            </w:pPr>
            <w:r w:rsidRPr="00BC5CE4">
              <w:rPr>
                <w:rFonts w:ascii="Times New Roman" w:hAnsi="Times New Roman" w:cs="Times New Roman"/>
                <w:sz w:val="20"/>
                <w:szCs w:val="20"/>
              </w:rPr>
              <w:t>99,9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95D39" w:rsidRPr="00BC5CE4" w:rsidRDefault="00195D39">
            <w:pPr>
              <w:jc w:val="center"/>
              <w:rPr>
                <w:rFonts w:ascii="Times New Roman" w:hAnsi="Times New Roman" w:cs="Times New Roman"/>
                <w:sz w:val="20"/>
                <w:szCs w:val="20"/>
              </w:rPr>
            </w:pPr>
            <w:r w:rsidRPr="00BC5CE4">
              <w:rPr>
                <w:rFonts w:ascii="Times New Roman" w:hAnsi="Times New Roman" w:cs="Times New Roman"/>
                <w:sz w:val="20"/>
                <w:szCs w:val="20"/>
              </w:rPr>
              <w:t>18,995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5D39" w:rsidRPr="00BC5CE4" w:rsidRDefault="00195D39">
            <w:pPr>
              <w:jc w:val="center"/>
              <w:rPr>
                <w:rFonts w:ascii="Times New Roman" w:hAnsi="Times New Roman" w:cs="Times New Roman"/>
                <w:sz w:val="20"/>
                <w:szCs w:val="20"/>
              </w:rPr>
            </w:pPr>
            <w:r w:rsidRPr="00BC5CE4">
              <w:rPr>
                <w:rFonts w:ascii="Times New Roman" w:hAnsi="Times New Roman" w:cs="Times New Roman"/>
                <w:sz w:val="20"/>
                <w:szCs w:val="20"/>
              </w:rPr>
              <w:t>98,5</w:t>
            </w:r>
          </w:p>
        </w:tc>
        <w:tc>
          <w:tcPr>
            <w:tcW w:w="1134" w:type="dxa"/>
            <w:tcBorders>
              <w:top w:val="single" w:sz="4" w:space="0" w:color="auto"/>
              <w:left w:val="nil"/>
              <w:bottom w:val="single" w:sz="4" w:space="0" w:color="auto"/>
              <w:right w:val="single" w:sz="4" w:space="0" w:color="auto"/>
            </w:tcBorders>
            <w:vAlign w:val="center"/>
          </w:tcPr>
          <w:p w:rsidR="00195D39" w:rsidRPr="00BC5CE4" w:rsidRDefault="00195D39">
            <w:pPr>
              <w:jc w:val="center"/>
              <w:rPr>
                <w:rFonts w:ascii="Times New Roman" w:hAnsi="Times New Roman" w:cs="Times New Roman"/>
                <w:sz w:val="20"/>
                <w:szCs w:val="20"/>
              </w:rPr>
            </w:pPr>
            <w:r w:rsidRPr="00BC5CE4">
              <w:rPr>
                <w:rFonts w:ascii="Times New Roman" w:hAnsi="Times New Roman" w:cs="Times New Roman"/>
                <w:sz w:val="20"/>
                <w:szCs w:val="20"/>
              </w:rPr>
              <w:t>18,878</w:t>
            </w:r>
          </w:p>
        </w:tc>
        <w:tc>
          <w:tcPr>
            <w:tcW w:w="849" w:type="dxa"/>
            <w:tcBorders>
              <w:top w:val="single" w:sz="4" w:space="0" w:color="auto"/>
              <w:left w:val="single" w:sz="4" w:space="0" w:color="auto"/>
              <w:bottom w:val="single" w:sz="4" w:space="0" w:color="auto"/>
              <w:right w:val="single" w:sz="4" w:space="0" w:color="auto"/>
            </w:tcBorders>
            <w:vAlign w:val="center"/>
          </w:tcPr>
          <w:p w:rsidR="00195D39" w:rsidRPr="00BC5CE4" w:rsidRDefault="00195D39">
            <w:pPr>
              <w:jc w:val="center"/>
              <w:rPr>
                <w:rFonts w:ascii="Times New Roman" w:hAnsi="Times New Roman" w:cs="Times New Roman"/>
                <w:sz w:val="20"/>
                <w:szCs w:val="20"/>
              </w:rPr>
            </w:pPr>
            <w:r w:rsidRPr="00BC5CE4">
              <w:rPr>
                <w:rFonts w:ascii="Times New Roman" w:hAnsi="Times New Roman" w:cs="Times New Roman"/>
                <w:sz w:val="20"/>
                <w:szCs w:val="20"/>
              </w:rPr>
              <w:t>97,2</w:t>
            </w:r>
          </w:p>
        </w:tc>
      </w:tr>
      <w:tr w:rsidR="001A2BC9" w:rsidRPr="00BC5CE4" w:rsidTr="00BC5CE4">
        <w:trPr>
          <w:trHeight w:val="1500"/>
        </w:trPr>
        <w:tc>
          <w:tcPr>
            <w:tcW w:w="567" w:type="dxa"/>
            <w:tcBorders>
              <w:top w:val="nil"/>
              <w:left w:val="single" w:sz="4" w:space="0" w:color="auto"/>
              <w:bottom w:val="single" w:sz="4" w:space="0" w:color="auto"/>
              <w:right w:val="single" w:sz="4" w:space="0" w:color="auto"/>
            </w:tcBorders>
            <w:shd w:val="clear" w:color="auto" w:fill="auto"/>
            <w:hideMark/>
          </w:tcPr>
          <w:p w:rsidR="001A2BC9" w:rsidRPr="00BC5CE4" w:rsidRDefault="001A2BC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2.2</w:t>
            </w:r>
          </w:p>
        </w:tc>
        <w:tc>
          <w:tcPr>
            <w:tcW w:w="1702" w:type="dxa"/>
            <w:tcBorders>
              <w:top w:val="nil"/>
              <w:left w:val="nil"/>
              <w:bottom w:val="single" w:sz="4" w:space="0" w:color="auto"/>
              <w:right w:val="single" w:sz="4" w:space="0" w:color="auto"/>
            </w:tcBorders>
            <w:shd w:val="clear" w:color="auto" w:fill="auto"/>
            <w:vAlign w:val="center"/>
            <w:hideMark/>
          </w:tcPr>
          <w:p w:rsidR="001A2BC9" w:rsidRPr="00BC5CE4" w:rsidRDefault="001A2BC9"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Среднесписочная численность работников (без внешних совместителей) по организациям, не относящимся к субъектам малого предпринимательства</w:t>
            </w:r>
          </w:p>
        </w:tc>
        <w:tc>
          <w:tcPr>
            <w:tcW w:w="1134" w:type="dxa"/>
            <w:tcBorders>
              <w:top w:val="nil"/>
              <w:left w:val="nil"/>
              <w:bottom w:val="single" w:sz="4" w:space="0" w:color="auto"/>
              <w:right w:val="single" w:sz="4" w:space="0" w:color="auto"/>
            </w:tcBorders>
            <w:shd w:val="clear" w:color="auto" w:fill="auto"/>
            <w:vAlign w:val="center"/>
            <w:hideMark/>
          </w:tcPr>
          <w:p w:rsidR="001A2BC9" w:rsidRPr="00BC5CE4" w:rsidRDefault="001A2BC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тыс. чел.</w:t>
            </w:r>
          </w:p>
        </w:tc>
        <w:tc>
          <w:tcPr>
            <w:tcW w:w="992" w:type="dxa"/>
            <w:tcBorders>
              <w:top w:val="nil"/>
              <w:left w:val="nil"/>
              <w:bottom w:val="single" w:sz="4" w:space="0" w:color="auto"/>
              <w:right w:val="single" w:sz="4" w:space="0" w:color="auto"/>
            </w:tcBorders>
            <w:shd w:val="clear" w:color="auto" w:fill="auto"/>
            <w:vAlign w:val="center"/>
            <w:hideMark/>
          </w:tcPr>
          <w:p w:rsidR="001A2BC9" w:rsidRPr="00BC5CE4" w:rsidRDefault="001A2BC9">
            <w:pPr>
              <w:jc w:val="center"/>
              <w:rPr>
                <w:rFonts w:ascii="Times New Roman" w:hAnsi="Times New Roman" w:cs="Times New Roman"/>
                <w:sz w:val="20"/>
                <w:szCs w:val="20"/>
              </w:rPr>
            </w:pPr>
            <w:r w:rsidRPr="00BC5CE4">
              <w:rPr>
                <w:rFonts w:ascii="Times New Roman" w:hAnsi="Times New Roman" w:cs="Times New Roman"/>
                <w:sz w:val="20"/>
                <w:szCs w:val="20"/>
              </w:rPr>
              <w:t>17,326</w:t>
            </w:r>
          </w:p>
        </w:tc>
        <w:tc>
          <w:tcPr>
            <w:tcW w:w="992" w:type="dxa"/>
            <w:tcBorders>
              <w:top w:val="nil"/>
              <w:left w:val="nil"/>
              <w:bottom w:val="single" w:sz="4" w:space="0" w:color="auto"/>
              <w:right w:val="single" w:sz="4" w:space="0" w:color="auto"/>
            </w:tcBorders>
            <w:shd w:val="clear" w:color="auto" w:fill="auto"/>
            <w:vAlign w:val="center"/>
            <w:hideMark/>
          </w:tcPr>
          <w:p w:rsidR="001A2BC9" w:rsidRPr="00BC5CE4" w:rsidRDefault="001A2BC9">
            <w:pPr>
              <w:jc w:val="center"/>
              <w:rPr>
                <w:rFonts w:ascii="Times New Roman" w:hAnsi="Times New Roman" w:cs="Times New Roman"/>
                <w:sz w:val="20"/>
                <w:szCs w:val="20"/>
              </w:rPr>
            </w:pPr>
            <w:r w:rsidRPr="00BC5CE4">
              <w:rPr>
                <w:rFonts w:ascii="Times New Roman" w:hAnsi="Times New Roman" w:cs="Times New Roman"/>
                <w:sz w:val="20"/>
                <w:szCs w:val="20"/>
              </w:rPr>
              <w:t>103,4</w:t>
            </w:r>
          </w:p>
        </w:tc>
        <w:tc>
          <w:tcPr>
            <w:tcW w:w="1134" w:type="dxa"/>
            <w:tcBorders>
              <w:top w:val="nil"/>
              <w:left w:val="nil"/>
              <w:bottom w:val="single" w:sz="4" w:space="0" w:color="auto"/>
              <w:right w:val="single" w:sz="4" w:space="0" w:color="auto"/>
            </w:tcBorders>
            <w:shd w:val="clear" w:color="auto" w:fill="auto"/>
            <w:vAlign w:val="center"/>
            <w:hideMark/>
          </w:tcPr>
          <w:p w:rsidR="001A2BC9" w:rsidRPr="00BC5CE4" w:rsidRDefault="001A2BC9">
            <w:pPr>
              <w:jc w:val="center"/>
              <w:rPr>
                <w:rFonts w:ascii="Times New Roman" w:hAnsi="Times New Roman" w:cs="Times New Roman"/>
                <w:sz w:val="20"/>
                <w:szCs w:val="20"/>
              </w:rPr>
            </w:pPr>
            <w:r w:rsidRPr="00BC5CE4">
              <w:rPr>
                <w:rFonts w:ascii="Times New Roman" w:hAnsi="Times New Roman" w:cs="Times New Roman"/>
                <w:sz w:val="20"/>
                <w:szCs w:val="20"/>
              </w:rPr>
              <w:t>17,656</w:t>
            </w:r>
          </w:p>
        </w:tc>
        <w:tc>
          <w:tcPr>
            <w:tcW w:w="992" w:type="dxa"/>
            <w:tcBorders>
              <w:top w:val="nil"/>
              <w:left w:val="nil"/>
              <w:bottom w:val="single" w:sz="4" w:space="0" w:color="auto"/>
              <w:right w:val="single" w:sz="4" w:space="0" w:color="auto"/>
            </w:tcBorders>
            <w:shd w:val="clear" w:color="auto" w:fill="auto"/>
            <w:vAlign w:val="center"/>
            <w:hideMark/>
          </w:tcPr>
          <w:p w:rsidR="001A2BC9" w:rsidRPr="00BC5CE4" w:rsidRDefault="001A2BC9">
            <w:pPr>
              <w:jc w:val="center"/>
              <w:rPr>
                <w:rFonts w:ascii="Times New Roman" w:hAnsi="Times New Roman" w:cs="Times New Roman"/>
                <w:sz w:val="20"/>
                <w:szCs w:val="20"/>
              </w:rPr>
            </w:pPr>
            <w:r w:rsidRPr="00BC5CE4">
              <w:rPr>
                <w:rFonts w:ascii="Times New Roman" w:hAnsi="Times New Roman" w:cs="Times New Roman"/>
                <w:sz w:val="20"/>
                <w:szCs w:val="20"/>
              </w:rPr>
              <w:t>104,7</w:t>
            </w:r>
          </w:p>
        </w:tc>
        <w:tc>
          <w:tcPr>
            <w:tcW w:w="1134" w:type="dxa"/>
            <w:gridSpan w:val="3"/>
            <w:tcBorders>
              <w:top w:val="nil"/>
              <w:left w:val="nil"/>
              <w:bottom w:val="single" w:sz="4" w:space="0" w:color="auto"/>
              <w:right w:val="single" w:sz="4" w:space="0" w:color="auto"/>
            </w:tcBorders>
            <w:shd w:val="clear" w:color="auto" w:fill="auto"/>
            <w:vAlign w:val="center"/>
            <w:hideMark/>
          </w:tcPr>
          <w:p w:rsidR="001A2BC9" w:rsidRPr="00BC5CE4" w:rsidRDefault="001A2BC9">
            <w:pPr>
              <w:jc w:val="center"/>
              <w:rPr>
                <w:rFonts w:ascii="Times New Roman" w:hAnsi="Times New Roman" w:cs="Times New Roman"/>
                <w:sz w:val="20"/>
                <w:szCs w:val="20"/>
              </w:rPr>
            </w:pPr>
            <w:r w:rsidRPr="00BC5CE4">
              <w:rPr>
                <w:rFonts w:ascii="Times New Roman" w:hAnsi="Times New Roman" w:cs="Times New Roman"/>
                <w:sz w:val="20"/>
                <w:szCs w:val="20"/>
              </w:rPr>
              <w:t>17,580</w:t>
            </w:r>
          </w:p>
        </w:tc>
        <w:tc>
          <w:tcPr>
            <w:tcW w:w="1134" w:type="dxa"/>
            <w:tcBorders>
              <w:top w:val="nil"/>
              <w:left w:val="nil"/>
              <w:bottom w:val="single" w:sz="4" w:space="0" w:color="auto"/>
              <w:right w:val="single" w:sz="4" w:space="0" w:color="auto"/>
            </w:tcBorders>
            <w:shd w:val="clear" w:color="auto" w:fill="auto"/>
            <w:vAlign w:val="center"/>
            <w:hideMark/>
          </w:tcPr>
          <w:p w:rsidR="001A2BC9" w:rsidRPr="00BC5CE4" w:rsidRDefault="001A2BC9">
            <w:pPr>
              <w:jc w:val="center"/>
              <w:rPr>
                <w:rFonts w:ascii="Times New Roman" w:hAnsi="Times New Roman" w:cs="Times New Roman"/>
                <w:sz w:val="20"/>
                <w:szCs w:val="20"/>
              </w:rPr>
            </w:pPr>
            <w:r w:rsidRPr="00BC5CE4">
              <w:rPr>
                <w:rFonts w:ascii="Times New Roman" w:hAnsi="Times New Roman" w:cs="Times New Roman"/>
                <w:sz w:val="20"/>
                <w:szCs w:val="20"/>
              </w:rPr>
              <w:t>101,5</w:t>
            </w:r>
          </w:p>
        </w:tc>
        <w:tc>
          <w:tcPr>
            <w:tcW w:w="993" w:type="dxa"/>
            <w:tcBorders>
              <w:top w:val="nil"/>
              <w:left w:val="nil"/>
              <w:bottom w:val="single" w:sz="4" w:space="0" w:color="auto"/>
              <w:right w:val="single" w:sz="4" w:space="0" w:color="auto"/>
            </w:tcBorders>
            <w:shd w:val="clear" w:color="auto" w:fill="auto"/>
            <w:vAlign w:val="center"/>
            <w:hideMark/>
          </w:tcPr>
          <w:p w:rsidR="001A2BC9" w:rsidRPr="00BC5CE4" w:rsidRDefault="001A2BC9">
            <w:pPr>
              <w:jc w:val="center"/>
              <w:rPr>
                <w:rFonts w:ascii="Times New Roman" w:hAnsi="Times New Roman" w:cs="Times New Roman"/>
                <w:sz w:val="20"/>
                <w:szCs w:val="20"/>
              </w:rPr>
            </w:pPr>
            <w:r w:rsidRPr="00BC5CE4">
              <w:rPr>
                <w:rFonts w:ascii="Times New Roman" w:hAnsi="Times New Roman" w:cs="Times New Roman"/>
                <w:sz w:val="20"/>
                <w:szCs w:val="20"/>
              </w:rPr>
              <w:t>17,660</w:t>
            </w:r>
          </w:p>
        </w:tc>
        <w:tc>
          <w:tcPr>
            <w:tcW w:w="1134" w:type="dxa"/>
            <w:tcBorders>
              <w:top w:val="nil"/>
              <w:left w:val="nil"/>
              <w:bottom w:val="single" w:sz="4" w:space="0" w:color="auto"/>
              <w:right w:val="single" w:sz="4" w:space="0" w:color="auto"/>
            </w:tcBorders>
            <w:shd w:val="clear" w:color="auto" w:fill="auto"/>
            <w:vAlign w:val="center"/>
            <w:hideMark/>
          </w:tcPr>
          <w:p w:rsidR="001A2BC9" w:rsidRPr="00BC5CE4" w:rsidRDefault="001A2BC9">
            <w:pPr>
              <w:jc w:val="center"/>
              <w:rPr>
                <w:rFonts w:ascii="Times New Roman" w:hAnsi="Times New Roman" w:cs="Times New Roman"/>
                <w:sz w:val="20"/>
                <w:szCs w:val="20"/>
              </w:rPr>
            </w:pPr>
            <w:r w:rsidRPr="00BC5CE4">
              <w:rPr>
                <w:rFonts w:ascii="Times New Roman" w:hAnsi="Times New Roman" w:cs="Times New Roman"/>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1A2BC9" w:rsidRPr="00BC5CE4" w:rsidRDefault="001A2BC9">
            <w:pPr>
              <w:jc w:val="center"/>
              <w:rPr>
                <w:rFonts w:ascii="Times New Roman" w:hAnsi="Times New Roman" w:cs="Times New Roman"/>
                <w:sz w:val="20"/>
                <w:szCs w:val="20"/>
              </w:rPr>
            </w:pPr>
            <w:r w:rsidRPr="00BC5CE4">
              <w:rPr>
                <w:rFonts w:ascii="Times New Roman" w:hAnsi="Times New Roman" w:cs="Times New Roman"/>
                <w:sz w:val="20"/>
                <w:szCs w:val="20"/>
              </w:rPr>
              <w:t>17,886*</w:t>
            </w:r>
          </w:p>
        </w:tc>
        <w:tc>
          <w:tcPr>
            <w:tcW w:w="992" w:type="dxa"/>
            <w:tcBorders>
              <w:top w:val="nil"/>
              <w:left w:val="nil"/>
              <w:bottom w:val="single" w:sz="4" w:space="0" w:color="auto"/>
              <w:right w:val="single" w:sz="4" w:space="0" w:color="auto"/>
            </w:tcBorders>
            <w:shd w:val="clear" w:color="auto" w:fill="auto"/>
            <w:vAlign w:val="center"/>
            <w:hideMark/>
          </w:tcPr>
          <w:p w:rsidR="001A2BC9" w:rsidRPr="00BC5CE4" w:rsidRDefault="001A2BC9">
            <w:pPr>
              <w:jc w:val="center"/>
              <w:rPr>
                <w:rFonts w:ascii="Times New Roman" w:hAnsi="Times New Roman" w:cs="Times New Roman"/>
                <w:sz w:val="20"/>
                <w:szCs w:val="20"/>
              </w:rPr>
            </w:pPr>
            <w:r w:rsidRPr="00BC5CE4">
              <w:rPr>
                <w:rFonts w:ascii="Times New Roman" w:hAnsi="Times New Roman" w:cs="Times New Roman"/>
                <w:sz w:val="20"/>
                <w:szCs w:val="20"/>
              </w:rPr>
              <w:t>101,7</w:t>
            </w:r>
          </w:p>
        </w:tc>
        <w:tc>
          <w:tcPr>
            <w:tcW w:w="1134" w:type="dxa"/>
            <w:tcBorders>
              <w:top w:val="single" w:sz="4" w:space="0" w:color="auto"/>
              <w:left w:val="nil"/>
              <w:bottom w:val="single" w:sz="4" w:space="0" w:color="auto"/>
              <w:right w:val="single" w:sz="4" w:space="0" w:color="auto"/>
            </w:tcBorders>
            <w:vAlign w:val="center"/>
          </w:tcPr>
          <w:p w:rsidR="001A2BC9" w:rsidRPr="00BC5CE4" w:rsidRDefault="001A2BC9">
            <w:pPr>
              <w:jc w:val="center"/>
              <w:rPr>
                <w:rFonts w:ascii="Times New Roman" w:hAnsi="Times New Roman" w:cs="Times New Roman"/>
                <w:sz w:val="20"/>
                <w:szCs w:val="20"/>
              </w:rPr>
            </w:pPr>
            <w:r w:rsidRPr="00BC5CE4">
              <w:rPr>
                <w:rFonts w:ascii="Times New Roman" w:hAnsi="Times New Roman" w:cs="Times New Roman"/>
                <w:sz w:val="20"/>
                <w:szCs w:val="20"/>
              </w:rPr>
              <w:t>17,758</w:t>
            </w:r>
          </w:p>
        </w:tc>
        <w:tc>
          <w:tcPr>
            <w:tcW w:w="849" w:type="dxa"/>
            <w:tcBorders>
              <w:top w:val="nil"/>
              <w:left w:val="single" w:sz="4" w:space="0" w:color="auto"/>
              <w:bottom w:val="single" w:sz="4" w:space="0" w:color="auto"/>
              <w:right w:val="single" w:sz="4" w:space="0" w:color="auto"/>
            </w:tcBorders>
            <w:vAlign w:val="center"/>
          </w:tcPr>
          <w:p w:rsidR="001A2BC9" w:rsidRPr="00BC5CE4" w:rsidRDefault="001A2BC9">
            <w:pPr>
              <w:jc w:val="center"/>
              <w:rPr>
                <w:rFonts w:ascii="Times New Roman" w:hAnsi="Times New Roman" w:cs="Times New Roman"/>
                <w:sz w:val="20"/>
                <w:szCs w:val="20"/>
              </w:rPr>
            </w:pPr>
            <w:r w:rsidRPr="00BC5CE4">
              <w:rPr>
                <w:rFonts w:ascii="Times New Roman" w:hAnsi="Times New Roman" w:cs="Times New Roman"/>
                <w:sz w:val="20"/>
                <w:szCs w:val="20"/>
              </w:rPr>
              <w:t>100,6</w:t>
            </w:r>
          </w:p>
        </w:tc>
      </w:tr>
      <w:tr w:rsidR="00E42E75" w:rsidRPr="00BC5CE4" w:rsidTr="00BC5CE4">
        <w:trPr>
          <w:trHeight w:val="1125"/>
        </w:trPr>
        <w:tc>
          <w:tcPr>
            <w:tcW w:w="567" w:type="dxa"/>
            <w:tcBorders>
              <w:top w:val="nil"/>
              <w:left w:val="single" w:sz="4" w:space="0" w:color="auto"/>
              <w:bottom w:val="single" w:sz="4" w:space="0" w:color="auto"/>
              <w:right w:val="single" w:sz="4" w:space="0" w:color="auto"/>
            </w:tcBorders>
            <w:shd w:val="clear" w:color="auto" w:fill="auto"/>
            <w:hideMark/>
          </w:tcPr>
          <w:p w:rsidR="00E42E75" w:rsidRPr="00BC5CE4" w:rsidRDefault="00E42E7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2.3</w:t>
            </w:r>
          </w:p>
        </w:tc>
        <w:tc>
          <w:tcPr>
            <w:tcW w:w="1702" w:type="dxa"/>
            <w:tcBorders>
              <w:top w:val="nil"/>
              <w:left w:val="nil"/>
              <w:bottom w:val="single" w:sz="4" w:space="0" w:color="auto"/>
              <w:right w:val="single" w:sz="4" w:space="0" w:color="auto"/>
            </w:tcBorders>
            <w:shd w:val="clear" w:color="auto" w:fill="auto"/>
            <w:vAlign w:val="center"/>
            <w:hideMark/>
          </w:tcPr>
          <w:p w:rsidR="00E42E75" w:rsidRPr="00BC5CE4" w:rsidRDefault="00E42E75"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Численность граждан, обратившихся за содействием в поиске подходящей работы в органы службы занятости населения (на конец периода)</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тыс. чел.</w:t>
            </w:r>
          </w:p>
        </w:tc>
        <w:tc>
          <w:tcPr>
            <w:tcW w:w="992"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0,350</w:t>
            </w:r>
          </w:p>
        </w:tc>
        <w:tc>
          <w:tcPr>
            <w:tcW w:w="992"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105,4</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0,286</w:t>
            </w:r>
          </w:p>
        </w:tc>
        <w:tc>
          <w:tcPr>
            <w:tcW w:w="992"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95,0</w:t>
            </w:r>
          </w:p>
        </w:tc>
        <w:tc>
          <w:tcPr>
            <w:tcW w:w="1134" w:type="dxa"/>
            <w:gridSpan w:val="3"/>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0,290</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82,9</w:t>
            </w:r>
          </w:p>
        </w:tc>
        <w:tc>
          <w:tcPr>
            <w:tcW w:w="993"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0,240</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83,9</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0,259</w:t>
            </w:r>
          </w:p>
        </w:tc>
        <w:tc>
          <w:tcPr>
            <w:tcW w:w="992"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89,3</w:t>
            </w:r>
          </w:p>
        </w:tc>
        <w:tc>
          <w:tcPr>
            <w:tcW w:w="1134" w:type="dxa"/>
            <w:tcBorders>
              <w:top w:val="single" w:sz="4" w:space="0" w:color="auto"/>
              <w:left w:val="nil"/>
              <w:bottom w:val="single" w:sz="4" w:space="0" w:color="auto"/>
              <w:right w:val="single" w:sz="4" w:space="0" w:color="auto"/>
            </w:tcBorders>
            <w:vAlign w:val="center"/>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0,245</w:t>
            </w:r>
          </w:p>
        </w:tc>
        <w:tc>
          <w:tcPr>
            <w:tcW w:w="849" w:type="dxa"/>
            <w:tcBorders>
              <w:top w:val="nil"/>
              <w:left w:val="single" w:sz="4" w:space="0" w:color="auto"/>
              <w:bottom w:val="single" w:sz="4" w:space="0" w:color="auto"/>
              <w:right w:val="single" w:sz="4" w:space="0" w:color="auto"/>
            </w:tcBorders>
            <w:vAlign w:val="center"/>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102,1</w:t>
            </w:r>
          </w:p>
        </w:tc>
      </w:tr>
      <w:tr w:rsidR="00E42E75" w:rsidRPr="00BC5CE4" w:rsidTr="00BC5CE4">
        <w:trPr>
          <w:trHeight w:val="600"/>
        </w:trPr>
        <w:tc>
          <w:tcPr>
            <w:tcW w:w="567" w:type="dxa"/>
            <w:tcBorders>
              <w:top w:val="nil"/>
              <w:left w:val="single" w:sz="4" w:space="0" w:color="auto"/>
              <w:bottom w:val="single" w:sz="4" w:space="0" w:color="auto"/>
              <w:right w:val="single" w:sz="4" w:space="0" w:color="auto"/>
            </w:tcBorders>
            <w:shd w:val="clear" w:color="auto" w:fill="auto"/>
            <w:hideMark/>
          </w:tcPr>
          <w:p w:rsidR="00E42E75" w:rsidRPr="00BC5CE4" w:rsidRDefault="00E42E75" w:rsidP="00BC5CE4">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2.3.1</w:t>
            </w:r>
          </w:p>
        </w:tc>
        <w:tc>
          <w:tcPr>
            <w:tcW w:w="1702" w:type="dxa"/>
            <w:tcBorders>
              <w:top w:val="nil"/>
              <w:left w:val="nil"/>
              <w:bottom w:val="single" w:sz="4" w:space="0" w:color="auto"/>
              <w:right w:val="single" w:sz="4" w:space="0" w:color="auto"/>
            </w:tcBorders>
            <w:shd w:val="clear" w:color="auto" w:fill="auto"/>
            <w:vAlign w:val="center"/>
            <w:hideMark/>
          </w:tcPr>
          <w:p w:rsidR="00E42E75" w:rsidRPr="00BC5CE4" w:rsidRDefault="00E42E75"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из них численность официально зарегистрированных безработных </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тыс. чел.</w:t>
            </w:r>
          </w:p>
        </w:tc>
        <w:tc>
          <w:tcPr>
            <w:tcW w:w="992"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0,254</w:t>
            </w:r>
          </w:p>
        </w:tc>
        <w:tc>
          <w:tcPr>
            <w:tcW w:w="992"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125,1</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0,227</w:t>
            </w:r>
          </w:p>
        </w:tc>
        <w:tc>
          <w:tcPr>
            <w:tcW w:w="992"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106,1</w:t>
            </w:r>
          </w:p>
        </w:tc>
        <w:tc>
          <w:tcPr>
            <w:tcW w:w="1134" w:type="dxa"/>
            <w:gridSpan w:val="3"/>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0,218</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85,8</w:t>
            </w:r>
          </w:p>
        </w:tc>
        <w:tc>
          <w:tcPr>
            <w:tcW w:w="993"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0,227</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0,213</w:t>
            </w:r>
          </w:p>
        </w:tc>
        <w:tc>
          <w:tcPr>
            <w:tcW w:w="992"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97,7</w:t>
            </w:r>
          </w:p>
        </w:tc>
        <w:tc>
          <w:tcPr>
            <w:tcW w:w="1134" w:type="dxa"/>
            <w:tcBorders>
              <w:top w:val="single" w:sz="4" w:space="0" w:color="auto"/>
              <w:left w:val="nil"/>
              <w:bottom w:val="single" w:sz="4" w:space="0" w:color="auto"/>
              <w:right w:val="single" w:sz="4" w:space="0" w:color="auto"/>
            </w:tcBorders>
            <w:vAlign w:val="center"/>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0,250</w:t>
            </w:r>
          </w:p>
        </w:tc>
        <w:tc>
          <w:tcPr>
            <w:tcW w:w="849" w:type="dxa"/>
            <w:tcBorders>
              <w:top w:val="nil"/>
              <w:left w:val="single" w:sz="4" w:space="0" w:color="auto"/>
              <w:bottom w:val="single" w:sz="4" w:space="0" w:color="auto"/>
              <w:right w:val="single" w:sz="4" w:space="0" w:color="auto"/>
            </w:tcBorders>
            <w:vAlign w:val="center"/>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110,1</w:t>
            </w:r>
          </w:p>
        </w:tc>
      </w:tr>
      <w:tr w:rsidR="00E42E75" w:rsidRPr="00BC5CE4" w:rsidTr="00BC5CE4">
        <w:trPr>
          <w:trHeight w:val="600"/>
        </w:trPr>
        <w:tc>
          <w:tcPr>
            <w:tcW w:w="567" w:type="dxa"/>
            <w:tcBorders>
              <w:top w:val="nil"/>
              <w:left w:val="single" w:sz="4" w:space="0" w:color="auto"/>
              <w:bottom w:val="single" w:sz="4" w:space="0" w:color="auto"/>
              <w:right w:val="single" w:sz="4" w:space="0" w:color="auto"/>
            </w:tcBorders>
            <w:shd w:val="clear" w:color="auto" w:fill="auto"/>
            <w:hideMark/>
          </w:tcPr>
          <w:p w:rsidR="00E42E75" w:rsidRPr="00BC5CE4" w:rsidRDefault="00E42E7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2.4</w:t>
            </w:r>
          </w:p>
        </w:tc>
        <w:tc>
          <w:tcPr>
            <w:tcW w:w="1702" w:type="dxa"/>
            <w:tcBorders>
              <w:top w:val="nil"/>
              <w:left w:val="nil"/>
              <w:bottom w:val="single" w:sz="4" w:space="0" w:color="auto"/>
              <w:right w:val="single" w:sz="4" w:space="0" w:color="auto"/>
            </w:tcBorders>
            <w:shd w:val="clear" w:color="auto" w:fill="auto"/>
            <w:vAlign w:val="center"/>
            <w:hideMark/>
          </w:tcPr>
          <w:p w:rsidR="00E42E75" w:rsidRPr="00BC5CE4" w:rsidRDefault="00E42E75"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Уровень безработицы (на конец периода) </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1,38</w:t>
            </w:r>
          </w:p>
        </w:tc>
        <w:tc>
          <w:tcPr>
            <w:tcW w:w="992"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1,24</w:t>
            </w:r>
          </w:p>
        </w:tc>
        <w:tc>
          <w:tcPr>
            <w:tcW w:w="992"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1,13</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0,97</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1,03</w:t>
            </w:r>
          </w:p>
        </w:tc>
        <w:tc>
          <w:tcPr>
            <w:tcW w:w="992"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1,03</w:t>
            </w:r>
          </w:p>
        </w:tc>
        <w:tc>
          <w:tcPr>
            <w:tcW w:w="849" w:type="dxa"/>
            <w:tcBorders>
              <w:top w:val="nil"/>
              <w:left w:val="single" w:sz="4" w:space="0" w:color="auto"/>
              <w:bottom w:val="single" w:sz="4" w:space="0" w:color="auto"/>
              <w:right w:val="single" w:sz="4" w:space="0" w:color="auto"/>
            </w:tcBorders>
            <w:vAlign w:val="center"/>
          </w:tcPr>
          <w:p w:rsidR="00E42E75" w:rsidRPr="00BC5CE4" w:rsidRDefault="00E42E75">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E42E75" w:rsidRPr="00BC5CE4" w:rsidTr="00BC5CE4">
        <w:trPr>
          <w:trHeight w:val="600"/>
        </w:trPr>
        <w:tc>
          <w:tcPr>
            <w:tcW w:w="567" w:type="dxa"/>
            <w:tcBorders>
              <w:top w:val="nil"/>
              <w:left w:val="single" w:sz="4" w:space="0" w:color="auto"/>
              <w:bottom w:val="single" w:sz="4" w:space="0" w:color="auto"/>
              <w:right w:val="single" w:sz="4" w:space="0" w:color="auto"/>
            </w:tcBorders>
            <w:shd w:val="clear" w:color="auto" w:fill="auto"/>
            <w:hideMark/>
          </w:tcPr>
          <w:p w:rsidR="00E42E75" w:rsidRPr="00BC5CE4" w:rsidRDefault="00E42E7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2.5</w:t>
            </w:r>
          </w:p>
        </w:tc>
        <w:tc>
          <w:tcPr>
            <w:tcW w:w="1702" w:type="dxa"/>
            <w:tcBorders>
              <w:top w:val="nil"/>
              <w:left w:val="nil"/>
              <w:bottom w:val="single" w:sz="4" w:space="0" w:color="auto"/>
              <w:right w:val="single" w:sz="4" w:space="0" w:color="auto"/>
            </w:tcBorders>
            <w:shd w:val="clear" w:color="auto" w:fill="auto"/>
            <w:vAlign w:val="center"/>
            <w:hideMark/>
          </w:tcPr>
          <w:p w:rsidR="00E42E75" w:rsidRPr="00BC5CE4" w:rsidRDefault="00E42E75"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Вновь созданные рабочие места,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единиц</w:t>
            </w:r>
          </w:p>
        </w:tc>
        <w:tc>
          <w:tcPr>
            <w:tcW w:w="992"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431</w:t>
            </w:r>
          </w:p>
        </w:tc>
        <w:tc>
          <w:tcPr>
            <w:tcW w:w="992"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100,2</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561</w:t>
            </w:r>
          </w:p>
        </w:tc>
        <w:tc>
          <w:tcPr>
            <w:tcW w:w="992"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108,3</w:t>
            </w:r>
          </w:p>
        </w:tc>
        <w:tc>
          <w:tcPr>
            <w:tcW w:w="1134" w:type="dxa"/>
            <w:gridSpan w:val="3"/>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403</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93,5</w:t>
            </w:r>
          </w:p>
        </w:tc>
        <w:tc>
          <w:tcPr>
            <w:tcW w:w="993"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562</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100,2</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388</w:t>
            </w:r>
          </w:p>
        </w:tc>
        <w:tc>
          <w:tcPr>
            <w:tcW w:w="992"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96,3</w:t>
            </w:r>
          </w:p>
        </w:tc>
        <w:tc>
          <w:tcPr>
            <w:tcW w:w="1134" w:type="dxa"/>
            <w:tcBorders>
              <w:top w:val="single" w:sz="4" w:space="0" w:color="auto"/>
              <w:left w:val="nil"/>
              <w:bottom w:val="single" w:sz="4" w:space="0" w:color="auto"/>
              <w:right w:val="single" w:sz="4" w:space="0" w:color="auto"/>
            </w:tcBorders>
            <w:vAlign w:val="center"/>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537</w:t>
            </w:r>
          </w:p>
        </w:tc>
        <w:tc>
          <w:tcPr>
            <w:tcW w:w="849" w:type="dxa"/>
            <w:tcBorders>
              <w:top w:val="nil"/>
              <w:left w:val="single" w:sz="4" w:space="0" w:color="auto"/>
              <w:bottom w:val="single" w:sz="4" w:space="0" w:color="auto"/>
              <w:right w:val="single" w:sz="4" w:space="0" w:color="auto"/>
            </w:tcBorders>
            <w:vAlign w:val="center"/>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95,6</w:t>
            </w:r>
          </w:p>
        </w:tc>
      </w:tr>
      <w:tr w:rsidR="00E42E75" w:rsidRPr="00BC5CE4" w:rsidTr="00BC5CE4">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E42E75" w:rsidRPr="00BC5CE4" w:rsidRDefault="00E42E7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2.5.1</w:t>
            </w:r>
          </w:p>
        </w:tc>
        <w:tc>
          <w:tcPr>
            <w:tcW w:w="1702" w:type="dxa"/>
            <w:tcBorders>
              <w:top w:val="nil"/>
              <w:left w:val="nil"/>
              <w:bottom w:val="single" w:sz="4" w:space="0" w:color="auto"/>
              <w:right w:val="single" w:sz="4" w:space="0" w:color="auto"/>
            </w:tcBorders>
            <w:shd w:val="clear" w:color="auto" w:fill="auto"/>
            <w:vAlign w:val="center"/>
            <w:hideMark/>
          </w:tcPr>
          <w:p w:rsidR="00E42E75" w:rsidRPr="00BC5CE4" w:rsidRDefault="00E42E75"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        постоянные</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единиц</w:t>
            </w:r>
          </w:p>
        </w:tc>
        <w:tc>
          <w:tcPr>
            <w:tcW w:w="992"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97</w:t>
            </w:r>
          </w:p>
        </w:tc>
        <w:tc>
          <w:tcPr>
            <w:tcW w:w="992"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173,2</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114</w:t>
            </w:r>
          </w:p>
        </w:tc>
        <w:tc>
          <w:tcPr>
            <w:tcW w:w="992"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165,2</w:t>
            </w:r>
          </w:p>
        </w:tc>
        <w:tc>
          <w:tcPr>
            <w:tcW w:w="1134" w:type="dxa"/>
            <w:gridSpan w:val="3"/>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96</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99,0</w:t>
            </w:r>
          </w:p>
        </w:tc>
        <w:tc>
          <w:tcPr>
            <w:tcW w:w="993"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126</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110,5</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103</w:t>
            </w:r>
          </w:p>
        </w:tc>
        <w:tc>
          <w:tcPr>
            <w:tcW w:w="992"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107,3</w:t>
            </w:r>
          </w:p>
        </w:tc>
        <w:tc>
          <w:tcPr>
            <w:tcW w:w="1134" w:type="dxa"/>
            <w:tcBorders>
              <w:top w:val="single" w:sz="4" w:space="0" w:color="auto"/>
              <w:left w:val="nil"/>
              <w:bottom w:val="single" w:sz="4" w:space="0" w:color="auto"/>
              <w:right w:val="single" w:sz="4" w:space="0" w:color="auto"/>
            </w:tcBorders>
            <w:vAlign w:val="center"/>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145</w:t>
            </w:r>
          </w:p>
        </w:tc>
        <w:tc>
          <w:tcPr>
            <w:tcW w:w="849" w:type="dxa"/>
            <w:tcBorders>
              <w:top w:val="nil"/>
              <w:left w:val="single" w:sz="4" w:space="0" w:color="auto"/>
              <w:bottom w:val="single" w:sz="4" w:space="0" w:color="auto"/>
              <w:right w:val="single" w:sz="4" w:space="0" w:color="auto"/>
            </w:tcBorders>
            <w:vAlign w:val="center"/>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115,1</w:t>
            </w:r>
          </w:p>
        </w:tc>
      </w:tr>
      <w:tr w:rsidR="00E42E75" w:rsidRPr="00BC5CE4" w:rsidTr="00BC5CE4">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E42E75" w:rsidRPr="00BC5CE4" w:rsidRDefault="00E42E7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2.5.2</w:t>
            </w:r>
          </w:p>
        </w:tc>
        <w:tc>
          <w:tcPr>
            <w:tcW w:w="1702" w:type="dxa"/>
            <w:tcBorders>
              <w:top w:val="nil"/>
              <w:left w:val="nil"/>
              <w:bottom w:val="single" w:sz="4" w:space="0" w:color="auto"/>
              <w:right w:val="single" w:sz="4" w:space="0" w:color="auto"/>
            </w:tcBorders>
            <w:shd w:val="clear" w:color="auto" w:fill="auto"/>
            <w:vAlign w:val="center"/>
            <w:hideMark/>
          </w:tcPr>
          <w:p w:rsidR="00E42E75" w:rsidRPr="00BC5CE4" w:rsidRDefault="00E42E75"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        временные</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единиц</w:t>
            </w:r>
          </w:p>
        </w:tc>
        <w:tc>
          <w:tcPr>
            <w:tcW w:w="992"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334</w:t>
            </w:r>
          </w:p>
        </w:tc>
        <w:tc>
          <w:tcPr>
            <w:tcW w:w="992"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89,3</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447</w:t>
            </w:r>
          </w:p>
        </w:tc>
        <w:tc>
          <w:tcPr>
            <w:tcW w:w="992"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99,6</w:t>
            </w:r>
          </w:p>
        </w:tc>
        <w:tc>
          <w:tcPr>
            <w:tcW w:w="1134" w:type="dxa"/>
            <w:gridSpan w:val="3"/>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307</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91,9</w:t>
            </w:r>
          </w:p>
        </w:tc>
        <w:tc>
          <w:tcPr>
            <w:tcW w:w="993"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436</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97,5</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285</w:t>
            </w:r>
          </w:p>
        </w:tc>
        <w:tc>
          <w:tcPr>
            <w:tcW w:w="992"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92,8</w:t>
            </w:r>
          </w:p>
        </w:tc>
        <w:tc>
          <w:tcPr>
            <w:tcW w:w="1134" w:type="dxa"/>
            <w:tcBorders>
              <w:top w:val="single" w:sz="4" w:space="0" w:color="auto"/>
              <w:left w:val="nil"/>
              <w:bottom w:val="single" w:sz="4" w:space="0" w:color="auto"/>
              <w:right w:val="single" w:sz="4" w:space="0" w:color="auto"/>
            </w:tcBorders>
            <w:vAlign w:val="center"/>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392</w:t>
            </w:r>
          </w:p>
        </w:tc>
        <w:tc>
          <w:tcPr>
            <w:tcW w:w="849" w:type="dxa"/>
            <w:tcBorders>
              <w:top w:val="nil"/>
              <w:left w:val="single" w:sz="4" w:space="0" w:color="auto"/>
              <w:bottom w:val="single" w:sz="4" w:space="0" w:color="auto"/>
              <w:right w:val="single" w:sz="4" w:space="0" w:color="auto"/>
            </w:tcBorders>
            <w:vAlign w:val="center"/>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89,9</w:t>
            </w:r>
          </w:p>
        </w:tc>
      </w:tr>
      <w:tr w:rsidR="00C45E36" w:rsidRPr="00BC5CE4" w:rsidTr="00BC5CE4">
        <w:trPr>
          <w:trHeight w:val="73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45E36" w:rsidRPr="00BC5CE4" w:rsidRDefault="00C45E36" w:rsidP="00000FC0">
            <w:pPr>
              <w:spacing w:after="0" w:line="240" w:lineRule="auto"/>
              <w:jc w:val="center"/>
              <w:rPr>
                <w:rFonts w:ascii="Times New Roman" w:eastAsia="Times New Roman" w:hAnsi="Times New Roman" w:cs="Times New Roman"/>
                <w:b/>
                <w:bCs/>
                <w:sz w:val="20"/>
                <w:szCs w:val="20"/>
                <w:lang w:eastAsia="ru-RU"/>
              </w:rPr>
            </w:pPr>
            <w:r w:rsidRPr="00BC5CE4">
              <w:rPr>
                <w:rFonts w:ascii="Times New Roman" w:eastAsia="Times New Roman" w:hAnsi="Times New Roman" w:cs="Times New Roman"/>
                <w:b/>
                <w:bCs/>
                <w:sz w:val="20"/>
                <w:szCs w:val="20"/>
                <w:lang w:eastAsia="ru-RU"/>
              </w:rPr>
              <w:t>3.</w:t>
            </w:r>
          </w:p>
        </w:tc>
        <w:tc>
          <w:tcPr>
            <w:tcW w:w="13467" w:type="dxa"/>
            <w:gridSpan w:val="14"/>
            <w:tcBorders>
              <w:top w:val="single" w:sz="4" w:space="0" w:color="auto"/>
              <w:left w:val="nil"/>
              <w:bottom w:val="single" w:sz="4" w:space="0" w:color="auto"/>
              <w:right w:val="single" w:sz="4" w:space="0" w:color="auto"/>
            </w:tcBorders>
            <w:shd w:val="clear" w:color="000000" w:fill="FDE9D9"/>
            <w:vAlign w:val="center"/>
            <w:hideMark/>
          </w:tcPr>
          <w:p w:rsidR="00C45E36" w:rsidRPr="00BC5CE4" w:rsidRDefault="00C45E36" w:rsidP="004144E7">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b/>
                <w:bCs/>
                <w:sz w:val="20"/>
                <w:szCs w:val="20"/>
                <w:lang w:eastAsia="ru-RU"/>
              </w:rPr>
              <w:t>Объем отгруженных товаров собственного производства, выполненных работ и услуг собственными силами (по крупным и средним) производителей промышленной продукции:</w:t>
            </w:r>
          </w:p>
          <w:p w:rsidR="00C45E36" w:rsidRPr="00BC5CE4" w:rsidRDefault="00C45E36"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FDE9D9"/>
          </w:tcPr>
          <w:p w:rsidR="00C45E36" w:rsidRPr="00BC5CE4" w:rsidRDefault="00C45E36" w:rsidP="004144E7">
            <w:pPr>
              <w:spacing w:after="0" w:line="240" w:lineRule="auto"/>
              <w:rPr>
                <w:rFonts w:ascii="Times New Roman" w:eastAsia="Times New Roman" w:hAnsi="Times New Roman" w:cs="Times New Roman"/>
                <w:b/>
                <w:bCs/>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shd w:val="clear" w:color="000000" w:fill="FDE9D9"/>
          </w:tcPr>
          <w:p w:rsidR="00C45E36" w:rsidRPr="00BC5CE4" w:rsidRDefault="00C45E36" w:rsidP="004144E7">
            <w:pPr>
              <w:spacing w:after="0" w:line="240" w:lineRule="auto"/>
              <w:rPr>
                <w:rFonts w:ascii="Times New Roman" w:eastAsia="Times New Roman" w:hAnsi="Times New Roman" w:cs="Times New Roman"/>
                <w:b/>
                <w:bCs/>
                <w:sz w:val="20"/>
                <w:szCs w:val="20"/>
                <w:lang w:eastAsia="ru-RU"/>
              </w:rPr>
            </w:pPr>
          </w:p>
        </w:tc>
      </w:tr>
      <w:tr w:rsidR="00BE5C10" w:rsidRPr="00BC5CE4" w:rsidTr="00BC5CE4">
        <w:trPr>
          <w:trHeight w:val="186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3.1</w:t>
            </w:r>
          </w:p>
        </w:tc>
        <w:tc>
          <w:tcPr>
            <w:tcW w:w="1702" w:type="dxa"/>
            <w:tcBorders>
              <w:top w:val="single" w:sz="4" w:space="0" w:color="auto"/>
              <w:left w:val="nil"/>
              <w:bottom w:val="single" w:sz="4" w:space="0" w:color="auto"/>
              <w:right w:val="single" w:sz="4" w:space="0" w:color="auto"/>
            </w:tcBorders>
            <w:shd w:val="clear" w:color="000000" w:fill="FFFFFF"/>
            <w:vAlign w:val="center"/>
            <w:hideMark/>
          </w:tcPr>
          <w:p w:rsidR="00BE5C10" w:rsidRPr="00BC5CE4" w:rsidRDefault="00BE5C10"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Объем </w:t>
            </w:r>
            <w:proofErr w:type="spellStart"/>
            <w:proofErr w:type="gramStart"/>
            <w:r w:rsidRPr="00BC5CE4">
              <w:rPr>
                <w:rFonts w:ascii="Times New Roman" w:eastAsia="Times New Roman" w:hAnsi="Times New Roman" w:cs="Times New Roman"/>
                <w:sz w:val="20"/>
                <w:szCs w:val="20"/>
                <w:lang w:eastAsia="ru-RU"/>
              </w:rPr>
              <w:t>отгружен</w:t>
            </w:r>
            <w:r w:rsidR="00D41BFB" w:rsidRPr="00BC5CE4">
              <w:rPr>
                <w:rFonts w:ascii="Times New Roman" w:eastAsia="Times New Roman" w:hAnsi="Times New Roman" w:cs="Times New Roman"/>
                <w:sz w:val="20"/>
                <w:szCs w:val="20"/>
                <w:lang w:eastAsia="ru-RU"/>
              </w:rPr>
              <w:t>-</w:t>
            </w:r>
            <w:r w:rsidRPr="00BC5CE4">
              <w:rPr>
                <w:rFonts w:ascii="Times New Roman" w:eastAsia="Times New Roman" w:hAnsi="Times New Roman" w:cs="Times New Roman"/>
                <w:sz w:val="20"/>
                <w:szCs w:val="20"/>
                <w:lang w:eastAsia="ru-RU"/>
              </w:rPr>
              <w:t>ных</w:t>
            </w:r>
            <w:proofErr w:type="spellEnd"/>
            <w:proofErr w:type="gramEnd"/>
            <w:r w:rsidRPr="00BC5CE4">
              <w:rPr>
                <w:rFonts w:ascii="Times New Roman" w:eastAsia="Times New Roman" w:hAnsi="Times New Roman" w:cs="Times New Roman"/>
                <w:sz w:val="20"/>
                <w:szCs w:val="20"/>
                <w:lang w:eastAsia="ru-RU"/>
              </w:rPr>
              <w:t xml:space="preserve"> товаров собственного производства, выполненных работ и услуг собственными силами (B+C +D + 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млн. руб. в ценах соответствующих лет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5C10" w:rsidRPr="00BC5CE4" w:rsidRDefault="00D41BFB" w:rsidP="00D41BFB">
            <w:pPr>
              <w:rPr>
                <w:rFonts w:ascii="Times New Roman" w:hAnsi="Times New Roman" w:cs="Times New Roman"/>
                <w:sz w:val="20"/>
                <w:szCs w:val="20"/>
              </w:rPr>
            </w:pPr>
            <w:r w:rsidRPr="00BC5CE4">
              <w:rPr>
                <w:rFonts w:ascii="Times New Roman" w:hAnsi="Times New Roman" w:cs="Times New Roman"/>
                <w:sz w:val="20"/>
                <w:szCs w:val="20"/>
              </w:rPr>
              <w:t>2336</w:t>
            </w:r>
            <w:r w:rsidR="00BE5C10" w:rsidRPr="00BC5CE4">
              <w:rPr>
                <w:rFonts w:ascii="Times New Roman" w:hAnsi="Times New Roman" w:cs="Times New Roman"/>
                <w:sz w:val="20"/>
                <w:szCs w:val="20"/>
              </w:rPr>
              <w:t xml:space="preserve">54,4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E5C10" w:rsidRPr="00BC5CE4" w:rsidRDefault="00BE5C10" w:rsidP="001D3AC5">
            <w:pPr>
              <w:rPr>
                <w:rFonts w:ascii="Times New Roman" w:hAnsi="Times New Roman" w:cs="Times New Roman"/>
                <w:sz w:val="20"/>
                <w:szCs w:val="20"/>
              </w:rPr>
            </w:pPr>
            <w:r w:rsidRPr="00BC5CE4">
              <w:rPr>
                <w:rFonts w:ascii="Times New Roman" w:hAnsi="Times New Roman" w:cs="Times New Roman"/>
                <w:sz w:val="20"/>
                <w:szCs w:val="20"/>
              </w:rPr>
              <w:t xml:space="preserve">326 493,8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BE5C10" w:rsidRPr="00BC5CE4" w:rsidRDefault="001D3AC5">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BE5C10" w:rsidRPr="00BC5CE4">
              <w:rPr>
                <w:rFonts w:ascii="Times New Roman" w:hAnsi="Times New Roman" w:cs="Times New Roman"/>
                <w:sz w:val="20"/>
                <w:szCs w:val="20"/>
              </w:rPr>
              <w:t xml:space="preserve">258 077,7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E5C10" w:rsidRPr="00BC5CE4" w:rsidRDefault="001D3AC5" w:rsidP="001D3AC5">
            <w:pPr>
              <w:rPr>
                <w:rFonts w:ascii="Times New Roman" w:hAnsi="Times New Roman" w:cs="Times New Roman"/>
                <w:sz w:val="20"/>
                <w:szCs w:val="20"/>
              </w:rPr>
            </w:pPr>
            <w:r w:rsidRPr="00BC5CE4">
              <w:rPr>
                <w:rFonts w:ascii="Times New Roman" w:hAnsi="Times New Roman" w:cs="Times New Roman"/>
                <w:sz w:val="20"/>
                <w:szCs w:val="20"/>
              </w:rPr>
              <w:t>377</w:t>
            </w:r>
            <w:r w:rsidR="00BE5C10" w:rsidRPr="00BC5CE4">
              <w:rPr>
                <w:rFonts w:ascii="Times New Roman" w:hAnsi="Times New Roman" w:cs="Times New Roman"/>
                <w:sz w:val="20"/>
                <w:szCs w:val="20"/>
              </w:rPr>
              <w:t xml:space="preserve">655,3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327 304,2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385 652,3</w:t>
            </w:r>
          </w:p>
        </w:tc>
        <w:tc>
          <w:tcPr>
            <w:tcW w:w="849" w:type="dxa"/>
            <w:tcBorders>
              <w:top w:val="single" w:sz="4" w:space="0" w:color="auto"/>
              <w:left w:val="single" w:sz="4" w:space="0" w:color="auto"/>
              <w:bottom w:val="single" w:sz="4" w:space="0" w:color="auto"/>
              <w:right w:val="single" w:sz="4" w:space="0" w:color="auto"/>
            </w:tcBorders>
            <w:vAlign w:val="center"/>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BE5C10" w:rsidRPr="00BC5CE4" w:rsidTr="00BC5CE4">
        <w:trPr>
          <w:trHeight w:val="1200"/>
        </w:trPr>
        <w:tc>
          <w:tcPr>
            <w:tcW w:w="567" w:type="dxa"/>
            <w:tcBorders>
              <w:top w:val="nil"/>
              <w:left w:val="single" w:sz="4" w:space="0" w:color="auto"/>
              <w:bottom w:val="single" w:sz="4" w:space="0" w:color="auto"/>
              <w:right w:val="single" w:sz="4" w:space="0" w:color="auto"/>
            </w:tcBorders>
            <w:shd w:val="clear" w:color="auto" w:fill="auto"/>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3.2</w:t>
            </w:r>
          </w:p>
        </w:tc>
        <w:tc>
          <w:tcPr>
            <w:tcW w:w="1702" w:type="dxa"/>
            <w:tcBorders>
              <w:top w:val="nil"/>
              <w:left w:val="nil"/>
              <w:bottom w:val="single" w:sz="4" w:space="0" w:color="auto"/>
              <w:right w:val="single" w:sz="4" w:space="0" w:color="auto"/>
            </w:tcBorders>
            <w:shd w:val="clear" w:color="000000" w:fill="FFFFFF"/>
            <w:vAlign w:val="center"/>
            <w:hideMark/>
          </w:tcPr>
          <w:p w:rsidR="00BE5C10" w:rsidRPr="00BC5CE4" w:rsidRDefault="00BE5C10"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млн. руб. в </w:t>
            </w:r>
            <w:proofErr w:type="spellStart"/>
            <w:r w:rsidRPr="00BC5CE4">
              <w:rPr>
                <w:rFonts w:ascii="Times New Roman" w:eastAsia="Times New Roman" w:hAnsi="Times New Roman" w:cs="Times New Roman"/>
                <w:sz w:val="20"/>
                <w:szCs w:val="20"/>
                <w:lang w:eastAsia="ru-RU"/>
              </w:rPr>
              <w:t>сопост\ценах</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1D3AC5" w:rsidP="001D3AC5">
            <w:pPr>
              <w:rPr>
                <w:rFonts w:ascii="Times New Roman" w:hAnsi="Times New Roman" w:cs="Times New Roman"/>
                <w:sz w:val="20"/>
                <w:szCs w:val="20"/>
              </w:rPr>
            </w:pPr>
            <w:r w:rsidRPr="00BC5CE4">
              <w:rPr>
                <w:rFonts w:ascii="Times New Roman" w:hAnsi="Times New Roman" w:cs="Times New Roman"/>
                <w:sz w:val="20"/>
                <w:szCs w:val="20"/>
              </w:rPr>
              <w:t>230</w:t>
            </w:r>
            <w:r w:rsidR="00BE5C10" w:rsidRPr="00BC5CE4">
              <w:rPr>
                <w:rFonts w:ascii="Times New Roman" w:hAnsi="Times New Roman" w:cs="Times New Roman"/>
                <w:sz w:val="20"/>
                <w:szCs w:val="20"/>
              </w:rPr>
              <w:t xml:space="preserve">181,3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311 069,4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nil"/>
              <w:left w:val="nil"/>
              <w:bottom w:val="single" w:sz="4" w:space="0" w:color="auto"/>
              <w:right w:val="single" w:sz="4" w:space="0" w:color="auto"/>
            </w:tcBorders>
            <w:shd w:val="clear" w:color="auto" w:fill="auto"/>
            <w:vAlign w:val="center"/>
            <w:hideMark/>
          </w:tcPr>
          <w:p w:rsidR="00BE5C10" w:rsidRPr="00BC5CE4" w:rsidRDefault="001D3AC5">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BE5C10" w:rsidRPr="00BC5CE4">
              <w:rPr>
                <w:rFonts w:ascii="Times New Roman" w:hAnsi="Times New Roman" w:cs="Times New Roman"/>
                <w:sz w:val="20"/>
                <w:szCs w:val="20"/>
              </w:rPr>
              <w:t xml:space="preserve">230 330,5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BE5C10" w:rsidRPr="00BC5CE4" w:rsidRDefault="001D3AC5" w:rsidP="001D3AC5">
            <w:pPr>
              <w:rPr>
                <w:rFonts w:ascii="Times New Roman" w:hAnsi="Times New Roman" w:cs="Times New Roman"/>
                <w:sz w:val="20"/>
                <w:szCs w:val="20"/>
              </w:rPr>
            </w:pPr>
            <w:r w:rsidRPr="00BC5CE4">
              <w:rPr>
                <w:rFonts w:ascii="Times New Roman" w:hAnsi="Times New Roman" w:cs="Times New Roman"/>
                <w:sz w:val="20"/>
                <w:szCs w:val="20"/>
              </w:rPr>
              <w:t>317</w:t>
            </w:r>
            <w:r w:rsidR="00BE5C10" w:rsidRPr="00BC5CE4">
              <w:rPr>
                <w:rFonts w:ascii="Times New Roman" w:hAnsi="Times New Roman" w:cs="Times New Roman"/>
                <w:sz w:val="20"/>
                <w:szCs w:val="20"/>
              </w:rPr>
              <w:t xml:space="preserve">985,4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289 421,9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319 985,5</w:t>
            </w:r>
          </w:p>
        </w:tc>
        <w:tc>
          <w:tcPr>
            <w:tcW w:w="849" w:type="dxa"/>
            <w:tcBorders>
              <w:top w:val="nil"/>
              <w:left w:val="single" w:sz="4" w:space="0" w:color="auto"/>
              <w:bottom w:val="single" w:sz="4" w:space="0" w:color="auto"/>
              <w:right w:val="single" w:sz="4" w:space="0" w:color="auto"/>
            </w:tcBorders>
            <w:vAlign w:val="center"/>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BE5C10" w:rsidRPr="00BC5CE4" w:rsidTr="00BC5CE4">
        <w:trPr>
          <w:trHeight w:val="1170"/>
        </w:trPr>
        <w:tc>
          <w:tcPr>
            <w:tcW w:w="567" w:type="dxa"/>
            <w:tcBorders>
              <w:top w:val="nil"/>
              <w:left w:val="single" w:sz="4" w:space="0" w:color="auto"/>
              <w:bottom w:val="single" w:sz="4" w:space="0" w:color="auto"/>
              <w:right w:val="single" w:sz="4" w:space="0" w:color="auto"/>
            </w:tcBorders>
            <w:shd w:val="clear" w:color="auto" w:fill="auto"/>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3.3</w:t>
            </w:r>
          </w:p>
        </w:tc>
        <w:tc>
          <w:tcPr>
            <w:tcW w:w="1702" w:type="dxa"/>
            <w:tcBorders>
              <w:top w:val="nil"/>
              <w:left w:val="nil"/>
              <w:bottom w:val="single" w:sz="4" w:space="0" w:color="auto"/>
              <w:right w:val="single" w:sz="4" w:space="0" w:color="auto"/>
            </w:tcBorders>
            <w:shd w:val="clear" w:color="auto" w:fill="auto"/>
            <w:vAlign w:val="center"/>
            <w:hideMark/>
          </w:tcPr>
          <w:p w:rsidR="00BE5C10" w:rsidRPr="00BC5CE4" w:rsidRDefault="00BE5C10"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Индекс промышленного производства (B+C+ D+E)</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proofErr w:type="gramStart"/>
            <w:r w:rsidRPr="00BC5CE4">
              <w:rPr>
                <w:rFonts w:ascii="Times New Roman" w:eastAsia="Times New Roman" w:hAnsi="Times New Roman" w:cs="Times New Roman"/>
                <w:sz w:val="20"/>
                <w:szCs w:val="20"/>
                <w:lang w:eastAsia="ru-RU"/>
              </w:rPr>
              <w:t>в</w:t>
            </w:r>
            <w:proofErr w:type="gramEnd"/>
            <w:r w:rsidRPr="00BC5CE4">
              <w:rPr>
                <w:rFonts w:ascii="Times New Roman" w:eastAsia="Times New Roman" w:hAnsi="Times New Roman" w:cs="Times New Roman"/>
                <w:sz w:val="20"/>
                <w:szCs w:val="20"/>
                <w:lang w:eastAsia="ru-RU"/>
              </w:rPr>
              <w:t xml:space="preserve"> % </w:t>
            </w:r>
            <w:proofErr w:type="gramStart"/>
            <w:r w:rsidRPr="00BC5CE4">
              <w:rPr>
                <w:rFonts w:ascii="Times New Roman" w:eastAsia="Times New Roman" w:hAnsi="Times New Roman" w:cs="Times New Roman"/>
                <w:sz w:val="20"/>
                <w:szCs w:val="20"/>
                <w:lang w:eastAsia="ru-RU"/>
              </w:rPr>
              <w:t>к</w:t>
            </w:r>
            <w:proofErr w:type="gramEnd"/>
            <w:r w:rsidRPr="00BC5CE4">
              <w:rPr>
                <w:rFonts w:ascii="Times New Roman" w:eastAsia="Times New Roman" w:hAnsi="Times New Roman" w:cs="Times New Roman"/>
                <w:sz w:val="20"/>
                <w:szCs w:val="20"/>
                <w:lang w:eastAsia="ru-RU"/>
              </w:rPr>
              <w:t xml:space="preserve"> предыдущему году</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95,5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97,4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100,1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102,2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125,7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100,6</w:t>
            </w:r>
          </w:p>
        </w:tc>
        <w:tc>
          <w:tcPr>
            <w:tcW w:w="849" w:type="dxa"/>
            <w:tcBorders>
              <w:top w:val="nil"/>
              <w:left w:val="single" w:sz="4" w:space="0" w:color="auto"/>
              <w:bottom w:val="single" w:sz="4" w:space="0" w:color="auto"/>
              <w:right w:val="single" w:sz="4" w:space="0" w:color="auto"/>
            </w:tcBorders>
            <w:vAlign w:val="center"/>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BE5C10" w:rsidRPr="00BC5CE4" w:rsidTr="00BC5CE4">
        <w:trPr>
          <w:trHeight w:val="930"/>
        </w:trPr>
        <w:tc>
          <w:tcPr>
            <w:tcW w:w="567" w:type="dxa"/>
            <w:tcBorders>
              <w:top w:val="nil"/>
              <w:left w:val="single" w:sz="4" w:space="0" w:color="auto"/>
              <w:bottom w:val="single" w:sz="4" w:space="0" w:color="auto"/>
              <w:right w:val="single" w:sz="4" w:space="0" w:color="auto"/>
            </w:tcBorders>
            <w:shd w:val="clear" w:color="auto" w:fill="auto"/>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3.4</w:t>
            </w:r>
          </w:p>
        </w:tc>
        <w:tc>
          <w:tcPr>
            <w:tcW w:w="1702" w:type="dxa"/>
            <w:tcBorders>
              <w:top w:val="nil"/>
              <w:left w:val="nil"/>
              <w:bottom w:val="single" w:sz="4" w:space="0" w:color="auto"/>
              <w:right w:val="single" w:sz="4" w:space="0" w:color="auto"/>
            </w:tcBorders>
            <w:shd w:val="clear" w:color="auto" w:fill="auto"/>
            <w:vAlign w:val="center"/>
            <w:hideMark/>
          </w:tcPr>
          <w:p w:rsidR="00BE5C10" w:rsidRPr="00BC5CE4" w:rsidRDefault="00BE5C10"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Индекс-дефлятор (B+С+D+E)</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 к </w:t>
            </w:r>
            <w:proofErr w:type="spellStart"/>
            <w:r w:rsidRPr="00BC5CE4">
              <w:rPr>
                <w:rFonts w:ascii="Times New Roman" w:eastAsia="Times New Roman" w:hAnsi="Times New Roman" w:cs="Times New Roman"/>
                <w:sz w:val="20"/>
                <w:szCs w:val="20"/>
                <w:lang w:eastAsia="ru-RU"/>
              </w:rPr>
              <w:t>предыд\году</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101,51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102,2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105,80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105,8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104,2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BE5C10" w:rsidRPr="00BC5CE4" w:rsidRDefault="00BE5C10">
            <w:pPr>
              <w:jc w:val="right"/>
              <w:rPr>
                <w:rFonts w:ascii="Times New Roman" w:hAnsi="Times New Roman" w:cs="Times New Roman"/>
                <w:sz w:val="20"/>
                <w:szCs w:val="20"/>
              </w:rPr>
            </w:pPr>
            <w:r w:rsidRPr="00BC5CE4">
              <w:rPr>
                <w:rFonts w:ascii="Times New Roman" w:hAnsi="Times New Roman" w:cs="Times New Roman"/>
                <w:sz w:val="20"/>
                <w:szCs w:val="20"/>
              </w:rPr>
              <w:t>101,5</w:t>
            </w:r>
          </w:p>
        </w:tc>
        <w:tc>
          <w:tcPr>
            <w:tcW w:w="849" w:type="dxa"/>
            <w:tcBorders>
              <w:top w:val="nil"/>
              <w:left w:val="single" w:sz="4" w:space="0" w:color="auto"/>
              <w:bottom w:val="single" w:sz="4" w:space="0" w:color="auto"/>
              <w:right w:val="single" w:sz="4" w:space="0" w:color="auto"/>
            </w:tcBorders>
            <w:vAlign w:val="center"/>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BE5C10" w:rsidRPr="00BC5CE4" w:rsidTr="00BC5CE4">
        <w:trPr>
          <w:trHeight w:val="1155"/>
        </w:trPr>
        <w:tc>
          <w:tcPr>
            <w:tcW w:w="567" w:type="dxa"/>
            <w:tcBorders>
              <w:top w:val="nil"/>
              <w:left w:val="single" w:sz="4" w:space="0" w:color="auto"/>
              <w:bottom w:val="single" w:sz="4" w:space="0" w:color="auto"/>
              <w:right w:val="single" w:sz="4" w:space="0" w:color="auto"/>
            </w:tcBorders>
            <w:shd w:val="clear" w:color="auto" w:fill="auto"/>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3.5</w:t>
            </w:r>
          </w:p>
        </w:tc>
        <w:tc>
          <w:tcPr>
            <w:tcW w:w="1702" w:type="dxa"/>
            <w:tcBorders>
              <w:top w:val="nil"/>
              <w:left w:val="nil"/>
              <w:bottom w:val="single" w:sz="4" w:space="0" w:color="auto"/>
              <w:right w:val="single" w:sz="4" w:space="0" w:color="auto"/>
            </w:tcBorders>
            <w:shd w:val="clear" w:color="auto" w:fill="auto"/>
            <w:vAlign w:val="center"/>
            <w:hideMark/>
          </w:tcPr>
          <w:p w:rsidR="00BE5C10" w:rsidRPr="00BC5CE4" w:rsidRDefault="00BE5C10"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  </w:t>
            </w:r>
            <w:r w:rsidRPr="00BC5CE4">
              <w:rPr>
                <w:rFonts w:ascii="Times New Roman" w:eastAsia="Times New Roman" w:hAnsi="Times New Roman" w:cs="Times New Roman"/>
                <w:b/>
                <w:bCs/>
                <w:sz w:val="20"/>
                <w:szCs w:val="20"/>
                <w:lang w:eastAsia="ru-RU"/>
              </w:rPr>
              <w:t xml:space="preserve"> РАЗДЕЛ </w:t>
            </w:r>
            <w:proofErr w:type="gramStart"/>
            <w:r w:rsidRPr="00BC5CE4">
              <w:rPr>
                <w:rFonts w:ascii="Times New Roman" w:eastAsia="Times New Roman" w:hAnsi="Times New Roman" w:cs="Times New Roman"/>
                <w:b/>
                <w:bCs/>
                <w:sz w:val="20"/>
                <w:szCs w:val="20"/>
                <w:lang w:eastAsia="ru-RU"/>
              </w:rPr>
              <w:t>В</w:t>
            </w:r>
            <w:proofErr w:type="gramEnd"/>
            <w:r w:rsidRPr="00BC5CE4">
              <w:rPr>
                <w:rFonts w:ascii="Times New Roman" w:eastAsia="Times New Roman" w:hAnsi="Times New Roman" w:cs="Times New Roman"/>
                <w:b/>
                <w:bCs/>
                <w:sz w:val="20"/>
                <w:szCs w:val="20"/>
                <w:lang w:eastAsia="ru-RU"/>
              </w:rPr>
              <w:t>:</w:t>
            </w:r>
            <w:r w:rsidRPr="00BC5CE4">
              <w:rPr>
                <w:rFonts w:ascii="Times New Roman" w:eastAsia="Times New Roman" w:hAnsi="Times New Roman" w:cs="Times New Roman"/>
                <w:sz w:val="20"/>
                <w:szCs w:val="20"/>
                <w:lang w:eastAsia="ru-RU"/>
              </w:rPr>
              <w:t xml:space="preserve"> </w:t>
            </w:r>
            <w:proofErr w:type="gramStart"/>
            <w:r w:rsidRPr="00BC5CE4">
              <w:rPr>
                <w:rFonts w:ascii="Times New Roman" w:eastAsia="Times New Roman" w:hAnsi="Times New Roman" w:cs="Times New Roman"/>
                <w:sz w:val="20"/>
                <w:szCs w:val="20"/>
                <w:lang w:eastAsia="ru-RU"/>
              </w:rPr>
              <w:t>Добыча</w:t>
            </w:r>
            <w:proofErr w:type="gramEnd"/>
            <w:r w:rsidRPr="00BC5CE4">
              <w:rPr>
                <w:rFonts w:ascii="Times New Roman" w:eastAsia="Times New Roman" w:hAnsi="Times New Roman" w:cs="Times New Roman"/>
                <w:sz w:val="20"/>
                <w:szCs w:val="20"/>
                <w:lang w:eastAsia="ru-RU"/>
              </w:rPr>
              <w:t xml:space="preserve"> полезных ископаемых</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млн. руб. в ценах </w:t>
            </w:r>
            <w:proofErr w:type="spellStart"/>
            <w:r w:rsidRPr="00BC5CE4">
              <w:rPr>
                <w:rFonts w:ascii="Times New Roman" w:eastAsia="Times New Roman" w:hAnsi="Times New Roman" w:cs="Times New Roman"/>
                <w:sz w:val="20"/>
                <w:szCs w:val="20"/>
                <w:lang w:eastAsia="ru-RU"/>
              </w:rPr>
              <w:t>соотв-х</w:t>
            </w:r>
            <w:proofErr w:type="spellEnd"/>
            <w:r w:rsidRPr="00BC5CE4">
              <w:rPr>
                <w:rFonts w:ascii="Times New Roman" w:eastAsia="Times New Roman" w:hAnsi="Times New Roman" w:cs="Times New Roman"/>
                <w:sz w:val="20"/>
                <w:szCs w:val="20"/>
                <w:lang w:eastAsia="ru-RU"/>
              </w:rPr>
              <w:t xml:space="preserve"> лет</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1D3AC5" w:rsidP="001D3AC5">
            <w:pPr>
              <w:rPr>
                <w:rFonts w:ascii="Times New Roman" w:hAnsi="Times New Roman" w:cs="Times New Roman"/>
                <w:sz w:val="20"/>
                <w:szCs w:val="20"/>
              </w:rPr>
            </w:pPr>
            <w:r w:rsidRPr="00BC5CE4">
              <w:rPr>
                <w:rFonts w:ascii="Times New Roman" w:hAnsi="Times New Roman" w:cs="Times New Roman"/>
                <w:sz w:val="20"/>
                <w:szCs w:val="20"/>
              </w:rPr>
              <w:t>231</w:t>
            </w:r>
            <w:r w:rsidR="00BE5C10" w:rsidRPr="00BC5CE4">
              <w:rPr>
                <w:rFonts w:ascii="Times New Roman" w:hAnsi="Times New Roman" w:cs="Times New Roman"/>
                <w:sz w:val="20"/>
                <w:szCs w:val="20"/>
              </w:rPr>
              <w:t xml:space="preserve">329,6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1D3AC5">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BE5C10" w:rsidRPr="00BC5CE4">
              <w:rPr>
                <w:rFonts w:ascii="Times New Roman" w:hAnsi="Times New Roman" w:cs="Times New Roman"/>
                <w:sz w:val="20"/>
                <w:szCs w:val="20"/>
              </w:rPr>
              <w:t xml:space="preserve">322 945,0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BE5C10" w:rsidRPr="00BC5CE4" w:rsidRDefault="001D3AC5">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BE5C10" w:rsidRPr="00BC5CE4">
              <w:rPr>
                <w:rFonts w:ascii="Times New Roman" w:hAnsi="Times New Roman" w:cs="Times New Roman"/>
                <w:sz w:val="20"/>
                <w:szCs w:val="20"/>
              </w:rPr>
              <w:t xml:space="preserve">255 488,9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BE5C10" w:rsidRPr="00BC5CE4" w:rsidRDefault="001D3AC5" w:rsidP="001D3AC5">
            <w:pPr>
              <w:rPr>
                <w:rFonts w:ascii="Times New Roman" w:hAnsi="Times New Roman" w:cs="Times New Roman"/>
                <w:sz w:val="20"/>
                <w:szCs w:val="20"/>
              </w:rPr>
            </w:pPr>
            <w:r w:rsidRPr="00BC5CE4">
              <w:rPr>
                <w:rFonts w:ascii="Times New Roman" w:hAnsi="Times New Roman" w:cs="Times New Roman"/>
                <w:sz w:val="20"/>
                <w:szCs w:val="20"/>
              </w:rPr>
              <w:t>373</w:t>
            </w:r>
            <w:r w:rsidR="00BE5C10" w:rsidRPr="00BC5CE4">
              <w:rPr>
                <w:rFonts w:ascii="Times New Roman" w:hAnsi="Times New Roman" w:cs="Times New Roman"/>
                <w:sz w:val="20"/>
                <w:szCs w:val="20"/>
              </w:rPr>
              <w:t xml:space="preserve">869,6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1D3AC5">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BE5C10" w:rsidRPr="00BC5CE4">
              <w:rPr>
                <w:rFonts w:ascii="Times New Roman" w:hAnsi="Times New Roman" w:cs="Times New Roman"/>
                <w:sz w:val="20"/>
                <w:szCs w:val="20"/>
              </w:rPr>
              <w:t xml:space="preserve">324 253,3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381 728,3</w:t>
            </w:r>
          </w:p>
        </w:tc>
        <w:tc>
          <w:tcPr>
            <w:tcW w:w="849" w:type="dxa"/>
            <w:tcBorders>
              <w:top w:val="nil"/>
              <w:left w:val="single" w:sz="4" w:space="0" w:color="auto"/>
              <w:bottom w:val="single" w:sz="4" w:space="0" w:color="auto"/>
              <w:right w:val="single" w:sz="4" w:space="0" w:color="auto"/>
            </w:tcBorders>
            <w:vAlign w:val="center"/>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BE5C10" w:rsidRPr="00BC5CE4" w:rsidTr="00BC5CE4">
        <w:trPr>
          <w:trHeight w:val="1140"/>
        </w:trPr>
        <w:tc>
          <w:tcPr>
            <w:tcW w:w="567" w:type="dxa"/>
            <w:tcBorders>
              <w:top w:val="nil"/>
              <w:left w:val="single" w:sz="4" w:space="0" w:color="auto"/>
              <w:bottom w:val="single" w:sz="4" w:space="0" w:color="auto"/>
              <w:right w:val="single" w:sz="4" w:space="0" w:color="auto"/>
            </w:tcBorders>
            <w:shd w:val="clear" w:color="auto" w:fill="auto"/>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3.6</w:t>
            </w:r>
          </w:p>
        </w:tc>
        <w:tc>
          <w:tcPr>
            <w:tcW w:w="1702" w:type="dxa"/>
            <w:tcBorders>
              <w:top w:val="nil"/>
              <w:left w:val="nil"/>
              <w:bottom w:val="single" w:sz="4" w:space="0" w:color="auto"/>
              <w:right w:val="single" w:sz="4" w:space="0" w:color="auto"/>
            </w:tcBorders>
            <w:shd w:val="clear" w:color="auto" w:fill="auto"/>
            <w:vAlign w:val="center"/>
            <w:hideMark/>
          </w:tcPr>
          <w:p w:rsidR="00BE5C10" w:rsidRPr="00BC5CE4" w:rsidRDefault="00BE5C10"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млн. руб. в </w:t>
            </w:r>
            <w:proofErr w:type="spellStart"/>
            <w:r w:rsidRPr="00BC5CE4">
              <w:rPr>
                <w:rFonts w:ascii="Times New Roman" w:eastAsia="Times New Roman" w:hAnsi="Times New Roman" w:cs="Times New Roman"/>
                <w:sz w:val="20"/>
                <w:szCs w:val="20"/>
                <w:lang w:eastAsia="ru-RU"/>
              </w:rPr>
              <w:t>сопост\ценах</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1D3AC5" w:rsidP="001D3AC5">
            <w:pPr>
              <w:rPr>
                <w:rFonts w:ascii="Times New Roman" w:hAnsi="Times New Roman" w:cs="Times New Roman"/>
                <w:sz w:val="20"/>
                <w:szCs w:val="20"/>
              </w:rPr>
            </w:pPr>
            <w:r w:rsidRPr="00BC5CE4">
              <w:rPr>
                <w:rFonts w:ascii="Times New Roman" w:hAnsi="Times New Roman" w:cs="Times New Roman"/>
                <w:sz w:val="20"/>
                <w:szCs w:val="20"/>
              </w:rPr>
              <w:t>227</w:t>
            </w:r>
            <w:r w:rsidR="00BE5C10" w:rsidRPr="00BC5CE4">
              <w:rPr>
                <w:rFonts w:ascii="Times New Roman" w:hAnsi="Times New Roman" w:cs="Times New Roman"/>
                <w:sz w:val="20"/>
                <w:szCs w:val="20"/>
              </w:rPr>
              <w:t xml:space="preserve">896,2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307 595,9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BE5C10" w:rsidRPr="00BC5CE4" w:rsidRDefault="001D3AC5">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BE5C10" w:rsidRPr="00BC5CE4">
              <w:rPr>
                <w:rFonts w:ascii="Times New Roman" w:hAnsi="Times New Roman" w:cs="Times New Roman"/>
                <w:sz w:val="20"/>
                <w:szCs w:val="20"/>
              </w:rPr>
              <w:t xml:space="preserve">227 896,2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BE5C10" w:rsidRPr="00BC5CE4" w:rsidRDefault="001D3AC5" w:rsidP="001D3AC5">
            <w:pPr>
              <w:rPr>
                <w:rFonts w:ascii="Times New Roman" w:hAnsi="Times New Roman" w:cs="Times New Roman"/>
                <w:sz w:val="20"/>
                <w:szCs w:val="20"/>
              </w:rPr>
            </w:pPr>
            <w:r w:rsidRPr="00BC5CE4">
              <w:rPr>
                <w:rFonts w:ascii="Times New Roman" w:hAnsi="Times New Roman" w:cs="Times New Roman"/>
                <w:sz w:val="20"/>
                <w:szCs w:val="20"/>
              </w:rPr>
              <w:t>314</w:t>
            </w:r>
            <w:r w:rsidR="00BE5C10" w:rsidRPr="00BC5CE4">
              <w:rPr>
                <w:rFonts w:ascii="Times New Roman" w:hAnsi="Times New Roman" w:cs="Times New Roman"/>
                <w:sz w:val="20"/>
                <w:szCs w:val="20"/>
              </w:rPr>
              <w:t xml:space="preserve">464,2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1D3AC5">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BE5C10" w:rsidRPr="00BC5CE4">
              <w:rPr>
                <w:rFonts w:ascii="Times New Roman" w:hAnsi="Times New Roman" w:cs="Times New Roman"/>
                <w:sz w:val="20"/>
                <w:szCs w:val="20"/>
              </w:rPr>
              <w:t xml:space="preserve">286 693,4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316 464,1</w:t>
            </w:r>
          </w:p>
        </w:tc>
        <w:tc>
          <w:tcPr>
            <w:tcW w:w="849" w:type="dxa"/>
            <w:tcBorders>
              <w:top w:val="nil"/>
              <w:left w:val="single" w:sz="4" w:space="0" w:color="auto"/>
              <w:bottom w:val="single" w:sz="4" w:space="0" w:color="auto"/>
              <w:right w:val="single" w:sz="4" w:space="0" w:color="auto"/>
            </w:tcBorders>
            <w:vAlign w:val="center"/>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BE5C10" w:rsidRPr="00BC5CE4" w:rsidTr="00BC5CE4">
        <w:trPr>
          <w:trHeight w:val="1125"/>
        </w:trPr>
        <w:tc>
          <w:tcPr>
            <w:tcW w:w="567" w:type="dxa"/>
            <w:tcBorders>
              <w:top w:val="nil"/>
              <w:left w:val="single" w:sz="4" w:space="0" w:color="auto"/>
              <w:bottom w:val="single" w:sz="4" w:space="0" w:color="auto"/>
              <w:right w:val="single" w:sz="4" w:space="0" w:color="auto"/>
            </w:tcBorders>
            <w:shd w:val="clear" w:color="auto" w:fill="auto"/>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3.7</w:t>
            </w:r>
          </w:p>
        </w:tc>
        <w:tc>
          <w:tcPr>
            <w:tcW w:w="1702" w:type="dxa"/>
            <w:tcBorders>
              <w:top w:val="nil"/>
              <w:left w:val="nil"/>
              <w:bottom w:val="single" w:sz="4" w:space="0" w:color="auto"/>
              <w:right w:val="single" w:sz="4" w:space="0" w:color="auto"/>
            </w:tcBorders>
            <w:shd w:val="clear" w:color="auto" w:fill="auto"/>
            <w:vAlign w:val="center"/>
            <w:hideMark/>
          </w:tcPr>
          <w:p w:rsidR="00BE5C10" w:rsidRPr="00BC5CE4" w:rsidRDefault="00BE5C10"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Индекс производства (ИФО)</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proofErr w:type="gramStart"/>
            <w:r w:rsidRPr="00BC5CE4">
              <w:rPr>
                <w:rFonts w:ascii="Times New Roman" w:eastAsia="Times New Roman" w:hAnsi="Times New Roman" w:cs="Times New Roman"/>
                <w:sz w:val="20"/>
                <w:szCs w:val="20"/>
                <w:lang w:eastAsia="ru-RU"/>
              </w:rPr>
              <w:t>в</w:t>
            </w:r>
            <w:proofErr w:type="gramEnd"/>
            <w:r w:rsidRPr="00BC5CE4">
              <w:rPr>
                <w:rFonts w:ascii="Times New Roman" w:eastAsia="Times New Roman" w:hAnsi="Times New Roman" w:cs="Times New Roman"/>
                <w:sz w:val="20"/>
                <w:szCs w:val="20"/>
                <w:lang w:eastAsia="ru-RU"/>
              </w:rPr>
              <w:t xml:space="preserve"> % </w:t>
            </w:r>
            <w:proofErr w:type="gramStart"/>
            <w:r w:rsidRPr="00BC5CE4">
              <w:rPr>
                <w:rFonts w:ascii="Times New Roman" w:eastAsia="Times New Roman" w:hAnsi="Times New Roman" w:cs="Times New Roman"/>
                <w:sz w:val="20"/>
                <w:szCs w:val="20"/>
                <w:lang w:eastAsia="ru-RU"/>
              </w:rPr>
              <w:t>к</w:t>
            </w:r>
            <w:proofErr w:type="gramEnd"/>
            <w:r w:rsidRPr="00BC5CE4">
              <w:rPr>
                <w:rFonts w:ascii="Times New Roman" w:eastAsia="Times New Roman" w:hAnsi="Times New Roman" w:cs="Times New Roman"/>
                <w:sz w:val="20"/>
                <w:szCs w:val="20"/>
                <w:lang w:eastAsia="ru-RU"/>
              </w:rPr>
              <w:t xml:space="preserve"> предыдущему году</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95,6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97,4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103,0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102,2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125,8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100,6</w:t>
            </w:r>
          </w:p>
        </w:tc>
        <w:tc>
          <w:tcPr>
            <w:tcW w:w="849" w:type="dxa"/>
            <w:tcBorders>
              <w:top w:val="nil"/>
              <w:left w:val="single" w:sz="4" w:space="0" w:color="auto"/>
              <w:bottom w:val="single" w:sz="4" w:space="0" w:color="auto"/>
              <w:right w:val="single" w:sz="4" w:space="0" w:color="auto"/>
            </w:tcBorders>
            <w:vAlign w:val="center"/>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BE5C10" w:rsidRPr="00BC5CE4" w:rsidTr="00BC5CE4">
        <w:trPr>
          <w:trHeight w:val="945"/>
        </w:trPr>
        <w:tc>
          <w:tcPr>
            <w:tcW w:w="567" w:type="dxa"/>
            <w:tcBorders>
              <w:top w:val="nil"/>
              <w:left w:val="single" w:sz="4" w:space="0" w:color="auto"/>
              <w:bottom w:val="single" w:sz="4" w:space="0" w:color="auto"/>
              <w:right w:val="single" w:sz="4" w:space="0" w:color="auto"/>
            </w:tcBorders>
            <w:shd w:val="clear" w:color="auto" w:fill="auto"/>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3.8</w:t>
            </w:r>
          </w:p>
        </w:tc>
        <w:tc>
          <w:tcPr>
            <w:tcW w:w="1702" w:type="dxa"/>
            <w:tcBorders>
              <w:top w:val="nil"/>
              <w:left w:val="nil"/>
              <w:bottom w:val="single" w:sz="4" w:space="0" w:color="auto"/>
              <w:right w:val="single" w:sz="4" w:space="0" w:color="auto"/>
            </w:tcBorders>
            <w:shd w:val="clear" w:color="auto" w:fill="auto"/>
            <w:vAlign w:val="center"/>
            <w:hideMark/>
          </w:tcPr>
          <w:p w:rsidR="00BE5C10" w:rsidRPr="00BC5CE4" w:rsidRDefault="00BE5C10"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  Индекс-дефлятор - РАЗДЕЛ</w:t>
            </w:r>
            <w:r w:rsidRPr="00BC5CE4">
              <w:rPr>
                <w:rFonts w:ascii="Times New Roman" w:eastAsia="Times New Roman" w:hAnsi="Times New Roman" w:cs="Times New Roman"/>
                <w:b/>
                <w:bCs/>
                <w:sz w:val="20"/>
                <w:szCs w:val="20"/>
                <w:lang w:eastAsia="ru-RU"/>
              </w:rPr>
              <w:t xml:space="preserve"> </w:t>
            </w:r>
            <w:proofErr w:type="gramStart"/>
            <w:r w:rsidRPr="00BC5CE4">
              <w:rPr>
                <w:rFonts w:ascii="Times New Roman" w:eastAsia="Times New Roman" w:hAnsi="Times New Roman" w:cs="Times New Roman"/>
                <w:b/>
                <w:bCs/>
                <w:sz w:val="20"/>
                <w:szCs w:val="20"/>
                <w:lang w:eastAsia="ru-RU"/>
              </w:rPr>
              <w:t>В</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 к </w:t>
            </w:r>
            <w:proofErr w:type="spellStart"/>
            <w:r w:rsidRPr="00BC5CE4">
              <w:rPr>
                <w:rFonts w:ascii="Times New Roman" w:eastAsia="Times New Roman" w:hAnsi="Times New Roman" w:cs="Times New Roman"/>
                <w:sz w:val="20"/>
                <w:szCs w:val="20"/>
                <w:lang w:eastAsia="ru-RU"/>
              </w:rPr>
              <w:t>предыд\году</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101,51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100,2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107,2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113,1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100,9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101,4</w:t>
            </w:r>
          </w:p>
        </w:tc>
        <w:tc>
          <w:tcPr>
            <w:tcW w:w="849" w:type="dxa"/>
            <w:tcBorders>
              <w:top w:val="nil"/>
              <w:left w:val="single" w:sz="4" w:space="0" w:color="auto"/>
              <w:bottom w:val="single" w:sz="4" w:space="0" w:color="auto"/>
              <w:right w:val="single" w:sz="4" w:space="0" w:color="auto"/>
            </w:tcBorders>
            <w:vAlign w:val="center"/>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BE5C10" w:rsidRPr="00BC5CE4" w:rsidTr="00BC5CE4">
        <w:trPr>
          <w:trHeight w:val="1440"/>
        </w:trPr>
        <w:tc>
          <w:tcPr>
            <w:tcW w:w="567" w:type="dxa"/>
            <w:tcBorders>
              <w:top w:val="nil"/>
              <w:left w:val="single" w:sz="4" w:space="0" w:color="auto"/>
              <w:bottom w:val="single" w:sz="4" w:space="0" w:color="auto"/>
              <w:right w:val="single" w:sz="4" w:space="0" w:color="auto"/>
            </w:tcBorders>
            <w:shd w:val="clear" w:color="auto" w:fill="auto"/>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3.9</w:t>
            </w:r>
          </w:p>
        </w:tc>
        <w:tc>
          <w:tcPr>
            <w:tcW w:w="1702" w:type="dxa"/>
            <w:tcBorders>
              <w:top w:val="nil"/>
              <w:left w:val="nil"/>
              <w:bottom w:val="single" w:sz="4" w:space="0" w:color="auto"/>
              <w:right w:val="single" w:sz="4" w:space="0" w:color="auto"/>
            </w:tcBorders>
            <w:shd w:val="clear" w:color="000000" w:fill="FFFFFF"/>
            <w:vAlign w:val="center"/>
            <w:hideMark/>
          </w:tcPr>
          <w:p w:rsidR="00BE5C10" w:rsidRPr="00BC5CE4" w:rsidRDefault="00BE5C10"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b/>
                <w:bCs/>
                <w:sz w:val="20"/>
                <w:szCs w:val="20"/>
                <w:lang w:eastAsia="ru-RU"/>
              </w:rPr>
              <w:t xml:space="preserve">РАЗДЕЛ С: </w:t>
            </w:r>
            <w:r w:rsidRPr="00BC5CE4">
              <w:rPr>
                <w:rFonts w:ascii="Times New Roman" w:eastAsia="Times New Roman" w:hAnsi="Times New Roman" w:cs="Times New Roman"/>
                <w:sz w:val="20"/>
                <w:szCs w:val="20"/>
                <w:lang w:eastAsia="ru-RU"/>
              </w:rPr>
              <w:t>Обрабатывающие производства</w:t>
            </w:r>
          </w:p>
        </w:tc>
        <w:tc>
          <w:tcPr>
            <w:tcW w:w="1134" w:type="dxa"/>
            <w:tcBorders>
              <w:top w:val="nil"/>
              <w:left w:val="nil"/>
              <w:bottom w:val="single" w:sz="4" w:space="0" w:color="auto"/>
              <w:right w:val="single" w:sz="4" w:space="0" w:color="auto"/>
            </w:tcBorders>
            <w:shd w:val="clear" w:color="000000" w:fill="FFFFFF"/>
            <w:vAlign w:val="center"/>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млн. руб. в ценах </w:t>
            </w:r>
            <w:proofErr w:type="spellStart"/>
            <w:r w:rsidRPr="00BC5CE4">
              <w:rPr>
                <w:rFonts w:ascii="Times New Roman" w:eastAsia="Times New Roman" w:hAnsi="Times New Roman" w:cs="Times New Roman"/>
                <w:sz w:val="20"/>
                <w:szCs w:val="20"/>
                <w:lang w:eastAsia="ru-RU"/>
              </w:rPr>
              <w:t>соотв-х</w:t>
            </w:r>
            <w:proofErr w:type="spellEnd"/>
            <w:r w:rsidRPr="00BC5CE4">
              <w:rPr>
                <w:rFonts w:ascii="Times New Roman" w:eastAsia="Times New Roman" w:hAnsi="Times New Roman" w:cs="Times New Roman"/>
                <w:sz w:val="20"/>
                <w:szCs w:val="20"/>
                <w:lang w:eastAsia="ru-RU"/>
              </w:rPr>
              <w:t xml:space="preserve"> лет</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F63B1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BE5C10" w:rsidRPr="00BC5CE4">
              <w:rPr>
                <w:rFonts w:ascii="Times New Roman" w:hAnsi="Times New Roman" w:cs="Times New Roman"/>
                <w:sz w:val="20"/>
                <w:szCs w:val="20"/>
              </w:rPr>
              <w:t xml:space="preserve">1 121,6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F63B1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BE5C10" w:rsidRPr="00BC5CE4">
              <w:rPr>
                <w:rFonts w:ascii="Times New Roman" w:hAnsi="Times New Roman" w:cs="Times New Roman"/>
                <w:sz w:val="20"/>
                <w:szCs w:val="20"/>
              </w:rPr>
              <w:t xml:space="preserve"> 1 818,1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BE5C10" w:rsidRPr="00BC5CE4" w:rsidRDefault="00F63B1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BE5C10" w:rsidRPr="00BC5CE4">
              <w:rPr>
                <w:rFonts w:ascii="Times New Roman" w:hAnsi="Times New Roman" w:cs="Times New Roman"/>
                <w:sz w:val="20"/>
                <w:szCs w:val="20"/>
              </w:rPr>
              <w:t xml:space="preserve"> 1 047,5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BE5C10" w:rsidRPr="00BC5CE4" w:rsidRDefault="00F63B1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BE5C10" w:rsidRPr="00BC5CE4">
              <w:rPr>
                <w:rFonts w:ascii="Times New Roman" w:hAnsi="Times New Roman" w:cs="Times New Roman"/>
                <w:sz w:val="20"/>
                <w:szCs w:val="20"/>
              </w:rPr>
              <w:t xml:space="preserve"> 1 951,0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F63B1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BE5C10" w:rsidRPr="00BC5CE4">
              <w:rPr>
                <w:rFonts w:ascii="Times New Roman" w:hAnsi="Times New Roman" w:cs="Times New Roman"/>
                <w:sz w:val="20"/>
                <w:szCs w:val="20"/>
              </w:rPr>
              <w:t xml:space="preserve">  1 130,3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1 990,0</w:t>
            </w:r>
          </w:p>
        </w:tc>
        <w:tc>
          <w:tcPr>
            <w:tcW w:w="849" w:type="dxa"/>
            <w:tcBorders>
              <w:top w:val="nil"/>
              <w:left w:val="single" w:sz="4" w:space="0" w:color="auto"/>
              <w:bottom w:val="single" w:sz="4" w:space="0" w:color="auto"/>
              <w:right w:val="single" w:sz="4" w:space="0" w:color="auto"/>
            </w:tcBorders>
            <w:vAlign w:val="center"/>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BE5C10" w:rsidRPr="00BC5CE4" w:rsidTr="00BC5CE4">
        <w:trPr>
          <w:trHeight w:val="1245"/>
        </w:trPr>
        <w:tc>
          <w:tcPr>
            <w:tcW w:w="567" w:type="dxa"/>
            <w:tcBorders>
              <w:top w:val="nil"/>
              <w:left w:val="single" w:sz="4" w:space="0" w:color="auto"/>
              <w:bottom w:val="single" w:sz="4" w:space="0" w:color="auto"/>
              <w:right w:val="single" w:sz="4" w:space="0" w:color="auto"/>
            </w:tcBorders>
            <w:shd w:val="clear" w:color="auto" w:fill="auto"/>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3.10</w:t>
            </w:r>
          </w:p>
        </w:tc>
        <w:tc>
          <w:tcPr>
            <w:tcW w:w="1702" w:type="dxa"/>
            <w:tcBorders>
              <w:top w:val="nil"/>
              <w:left w:val="nil"/>
              <w:bottom w:val="single" w:sz="4" w:space="0" w:color="auto"/>
              <w:right w:val="single" w:sz="4" w:space="0" w:color="auto"/>
            </w:tcBorders>
            <w:shd w:val="clear" w:color="auto" w:fill="auto"/>
            <w:vAlign w:val="center"/>
            <w:hideMark/>
          </w:tcPr>
          <w:p w:rsidR="00BE5C10" w:rsidRPr="00BC5CE4" w:rsidRDefault="00BE5C10"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млн. руб. в </w:t>
            </w:r>
            <w:proofErr w:type="spellStart"/>
            <w:r w:rsidRPr="00BC5CE4">
              <w:rPr>
                <w:rFonts w:ascii="Times New Roman" w:eastAsia="Times New Roman" w:hAnsi="Times New Roman" w:cs="Times New Roman"/>
                <w:sz w:val="20"/>
                <w:szCs w:val="20"/>
                <w:lang w:eastAsia="ru-RU"/>
              </w:rPr>
              <w:t>сопост\ценах</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F63B1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BE5C10" w:rsidRPr="00BC5CE4">
              <w:rPr>
                <w:rFonts w:ascii="Times New Roman" w:hAnsi="Times New Roman" w:cs="Times New Roman"/>
                <w:sz w:val="20"/>
                <w:szCs w:val="20"/>
              </w:rPr>
              <w:t xml:space="preserve">1 136,4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83,2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F63B1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BE5C10" w:rsidRPr="00BC5CE4">
              <w:rPr>
                <w:rFonts w:ascii="Times New Roman" w:hAnsi="Times New Roman" w:cs="Times New Roman"/>
                <w:sz w:val="20"/>
                <w:szCs w:val="20"/>
              </w:rPr>
              <w:t xml:space="preserve">  1 813,9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BE5C10" w:rsidRPr="00BC5CE4" w:rsidRDefault="00F63B1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BE5C10" w:rsidRPr="00BC5CE4">
              <w:rPr>
                <w:rFonts w:ascii="Times New Roman" w:hAnsi="Times New Roman" w:cs="Times New Roman"/>
                <w:sz w:val="20"/>
                <w:szCs w:val="20"/>
              </w:rPr>
              <w:t xml:space="preserve"> 1 040,5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BE5C10" w:rsidRPr="00BC5CE4" w:rsidRDefault="00F63B1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BE5C10" w:rsidRPr="00BC5CE4">
              <w:rPr>
                <w:rFonts w:ascii="Times New Roman" w:hAnsi="Times New Roman" w:cs="Times New Roman"/>
                <w:sz w:val="20"/>
                <w:szCs w:val="20"/>
              </w:rPr>
              <w:t xml:space="preserve"> 1 853,8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F63B1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BE5C10" w:rsidRPr="00BC5CE4">
              <w:rPr>
                <w:rFonts w:ascii="Times New Roman" w:hAnsi="Times New Roman" w:cs="Times New Roman"/>
                <w:sz w:val="20"/>
                <w:szCs w:val="20"/>
              </w:rPr>
              <w:t xml:space="preserve"> 1 068,6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1 853,8</w:t>
            </w:r>
          </w:p>
        </w:tc>
        <w:tc>
          <w:tcPr>
            <w:tcW w:w="849" w:type="dxa"/>
            <w:tcBorders>
              <w:top w:val="nil"/>
              <w:left w:val="single" w:sz="4" w:space="0" w:color="auto"/>
              <w:bottom w:val="single" w:sz="4" w:space="0" w:color="auto"/>
              <w:right w:val="single" w:sz="4" w:space="0" w:color="auto"/>
            </w:tcBorders>
            <w:vAlign w:val="center"/>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BE5C10" w:rsidRPr="00BC5CE4" w:rsidTr="00BC5CE4">
        <w:trPr>
          <w:trHeight w:val="1230"/>
        </w:trPr>
        <w:tc>
          <w:tcPr>
            <w:tcW w:w="567" w:type="dxa"/>
            <w:tcBorders>
              <w:top w:val="nil"/>
              <w:left w:val="single" w:sz="4" w:space="0" w:color="auto"/>
              <w:bottom w:val="single" w:sz="4" w:space="0" w:color="auto"/>
              <w:right w:val="single" w:sz="4" w:space="0" w:color="auto"/>
            </w:tcBorders>
            <w:shd w:val="clear" w:color="auto" w:fill="auto"/>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3.11</w:t>
            </w:r>
          </w:p>
        </w:tc>
        <w:tc>
          <w:tcPr>
            <w:tcW w:w="1702" w:type="dxa"/>
            <w:tcBorders>
              <w:top w:val="nil"/>
              <w:left w:val="nil"/>
              <w:bottom w:val="single" w:sz="4" w:space="0" w:color="auto"/>
              <w:right w:val="single" w:sz="4" w:space="0" w:color="auto"/>
            </w:tcBorders>
            <w:shd w:val="clear" w:color="auto" w:fill="auto"/>
            <w:vAlign w:val="center"/>
            <w:hideMark/>
          </w:tcPr>
          <w:p w:rsidR="00BE5C10" w:rsidRPr="00BC5CE4" w:rsidRDefault="00BE5C10"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Индекс производства (ИФО)</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proofErr w:type="gramStart"/>
            <w:r w:rsidRPr="00BC5CE4">
              <w:rPr>
                <w:rFonts w:ascii="Times New Roman" w:eastAsia="Times New Roman" w:hAnsi="Times New Roman" w:cs="Times New Roman"/>
                <w:sz w:val="20"/>
                <w:szCs w:val="20"/>
                <w:lang w:eastAsia="ru-RU"/>
              </w:rPr>
              <w:t>в</w:t>
            </w:r>
            <w:proofErr w:type="gramEnd"/>
            <w:r w:rsidRPr="00BC5CE4">
              <w:rPr>
                <w:rFonts w:ascii="Times New Roman" w:eastAsia="Times New Roman" w:hAnsi="Times New Roman" w:cs="Times New Roman"/>
                <w:sz w:val="20"/>
                <w:szCs w:val="20"/>
                <w:lang w:eastAsia="ru-RU"/>
              </w:rPr>
              <w:t xml:space="preserve"> % </w:t>
            </w:r>
            <w:proofErr w:type="gramStart"/>
            <w:r w:rsidRPr="00BC5CE4">
              <w:rPr>
                <w:rFonts w:ascii="Times New Roman" w:eastAsia="Times New Roman" w:hAnsi="Times New Roman" w:cs="Times New Roman"/>
                <w:sz w:val="20"/>
                <w:szCs w:val="20"/>
                <w:lang w:eastAsia="ru-RU"/>
              </w:rPr>
              <w:t>к</w:t>
            </w:r>
            <w:proofErr w:type="gramEnd"/>
            <w:r w:rsidRPr="00BC5CE4">
              <w:rPr>
                <w:rFonts w:ascii="Times New Roman" w:eastAsia="Times New Roman" w:hAnsi="Times New Roman" w:cs="Times New Roman"/>
                <w:sz w:val="20"/>
                <w:szCs w:val="20"/>
                <w:lang w:eastAsia="ru-RU"/>
              </w:rPr>
              <w:t xml:space="preserve"> предыдущему году</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83,2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97,1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91,6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102,2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102,7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single" w:sz="4" w:space="0" w:color="auto"/>
              <w:left w:val="nil"/>
              <w:bottom w:val="single" w:sz="4" w:space="0" w:color="auto"/>
              <w:right w:val="single" w:sz="4" w:space="0" w:color="auto"/>
            </w:tcBorders>
            <w:vAlign w:val="center"/>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100,0</w:t>
            </w:r>
          </w:p>
        </w:tc>
        <w:tc>
          <w:tcPr>
            <w:tcW w:w="849" w:type="dxa"/>
            <w:tcBorders>
              <w:top w:val="nil"/>
              <w:left w:val="single" w:sz="4" w:space="0" w:color="auto"/>
              <w:bottom w:val="single" w:sz="4" w:space="0" w:color="auto"/>
              <w:right w:val="single" w:sz="4" w:space="0" w:color="auto"/>
            </w:tcBorders>
            <w:vAlign w:val="center"/>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BE5C10" w:rsidRPr="00BC5CE4" w:rsidTr="00BC5CE4">
        <w:trPr>
          <w:trHeight w:val="1215"/>
        </w:trPr>
        <w:tc>
          <w:tcPr>
            <w:tcW w:w="567" w:type="dxa"/>
            <w:tcBorders>
              <w:top w:val="nil"/>
              <w:left w:val="single" w:sz="4" w:space="0" w:color="auto"/>
              <w:bottom w:val="single" w:sz="4" w:space="0" w:color="auto"/>
              <w:right w:val="single" w:sz="4" w:space="0" w:color="auto"/>
            </w:tcBorders>
            <w:shd w:val="clear" w:color="auto" w:fill="auto"/>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3.12</w:t>
            </w:r>
          </w:p>
        </w:tc>
        <w:tc>
          <w:tcPr>
            <w:tcW w:w="1702" w:type="dxa"/>
            <w:tcBorders>
              <w:top w:val="nil"/>
              <w:left w:val="nil"/>
              <w:bottom w:val="single" w:sz="4" w:space="0" w:color="auto"/>
              <w:right w:val="single" w:sz="4" w:space="0" w:color="auto"/>
            </w:tcBorders>
            <w:shd w:val="clear" w:color="000000" w:fill="FFFFFF"/>
            <w:vAlign w:val="center"/>
            <w:hideMark/>
          </w:tcPr>
          <w:p w:rsidR="00BE5C10" w:rsidRPr="00BC5CE4" w:rsidRDefault="00BE5C10"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Индекс-дефлятор - РАЗДЕЛ С</w:t>
            </w:r>
          </w:p>
        </w:tc>
        <w:tc>
          <w:tcPr>
            <w:tcW w:w="1134" w:type="dxa"/>
            <w:tcBorders>
              <w:top w:val="nil"/>
              <w:left w:val="nil"/>
              <w:bottom w:val="single" w:sz="4" w:space="0" w:color="auto"/>
              <w:right w:val="single" w:sz="4" w:space="0" w:color="auto"/>
            </w:tcBorders>
            <w:shd w:val="clear" w:color="000000" w:fill="FFFFFF"/>
            <w:vAlign w:val="center"/>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к предыдущему году</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98,7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98,7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105,0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105,0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105,1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single" w:sz="4" w:space="0" w:color="auto"/>
              <w:left w:val="nil"/>
              <w:bottom w:val="single" w:sz="4" w:space="0" w:color="auto"/>
              <w:right w:val="single" w:sz="4" w:space="0" w:color="auto"/>
            </w:tcBorders>
            <w:vAlign w:val="center"/>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102,0</w:t>
            </w:r>
          </w:p>
        </w:tc>
        <w:tc>
          <w:tcPr>
            <w:tcW w:w="849" w:type="dxa"/>
            <w:tcBorders>
              <w:top w:val="nil"/>
              <w:left w:val="single" w:sz="4" w:space="0" w:color="auto"/>
              <w:bottom w:val="single" w:sz="4" w:space="0" w:color="auto"/>
              <w:right w:val="single" w:sz="4" w:space="0" w:color="auto"/>
            </w:tcBorders>
            <w:vAlign w:val="center"/>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BE5C10" w:rsidRPr="00BC5CE4" w:rsidTr="00BC5CE4">
        <w:trPr>
          <w:trHeight w:val="1305"/>
        </w:trPr>
        <w:tc>
          <w:tcPr>
            <w:tcW w:w="567" w:type="dxa"/>
            <w:tcBorders>
              <w:top w:val="nil"/>
              <w:left w:val="single" w:sz="4" w:space="0" w:color="auto"/>
              <w:bottom w:val="single" w:sz="4" w:space="0" w:color="auto"/>
              <w:right w:val="single" w:sz="4" w:space="0" w:color="auto"/>
            </w:tcBorders>
            <w:shd w:val="clear" w:color="auto" w:fill="auto"/>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3.13</w:t>
            </w:r>
          </w:p>
        </w:tc>
        <w:tc>
          <w:tcPr>
            <w:tcW w:w="1702" w:type="dxa"/>
            <w:tcBorders>
              <w:top w:val="nil"/>
              <w:left w:val="nil"/>
              <w:bottom w:val="single" w:sz="4" w:space="0" w:color="auto"/>
              <w:right w:val="single" w:sz="4" w:space="0" w:color="auto"/>
            </w:tcBorders>
            <w:shd w:val="clear" w:color="auto" w:fill="auto"/>
            <w:vAlign w:val="center"/>
            <w:hideMark/>
          </w:tcPr>
          <w:p w:rsidR="00BE5C10" w:rsidRPr="00BC5CE4" w:rsidRDefault="00BE5C10" w:rsidP="00000FC0">
            <w:pPr>
              <w:spacing w:after="0" w:line="240" w:lineRule="auto"/>
              <w:rPr>
                <w:rFonts w:ascii="Times New Roman" w:eastAsia="Times New Roman" w:hAnsi="Times New Roman" w:cs="Times New Roman"/>
                <w:b/>
                <w:bCs/>
                <w:sz w:val="20"/>
                <w:szCs w:val="20"/>
                <w:lang w:eastAsia="ru-RU"/>
              </w:rPr>
            </w:pPr>
            <w:r w:rsidRPr="00BC5CE4">
              <w:rPr>
                <w:rFonts w:ascii="Times New Roman" w:eastAsia="Times New Roman" w:hAnsi="Times New Roman" w:cs="Times New Roman"/>
                <w:b/>
                <w:bCs/>
                <w:sz w:val="20"/>
                <w:szCs w:val="20"/>
                <w:lang w:eastAsia="ru-RU"/>
              </w:rPr>
              <w:t xml:space="preserve">РАЗДЕЛ D: </w:t>
            </w:r>
            <w:r w:rsidRPr="00BC5CE4">
              <w:rPr>
                <w:rFonts w:ascii="Times New Roman" w:eastAsia="Times New Roman" w:hAnsi="Times New Roman" w:cs="Times New Roman"/>
                <w:sz w:val="20"/>
                <w:szCs w:val="20"/>
                <w:lang w:eastAsia="ru-RU"/>
              </w:rPr>
              <w:t>Обеспечение электрической энергией, газом и паром; кондиционирование воздуха</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млн. руб. в ценах </w:t>
            </w:r>
            <w:proofErr w:type="spellStart"/>
            <w:r w:rsidRPr="00BC5CE4">
              <w:rPr>
                <w:rFonts w:ascii="Times New Roman" w:eastAsia="Times New Roman" w:hAnsi="Times New Roman" w:cs="Times New Roman"/>
                <w:sz w:val="20"/>
                <w:szCs w:val="20"/>
                <w:lang w:eastAsia="ru-RU"/>
              </w:rPr>
              <w:t>соотв-х</w:t>
            </w:r>
            <w:proofErr w:type="spellEnd"/>
            <w:r w:rsidRPr="00BC5CE4">
              <w:rPr>
                <w:rFonts w:ascii="Times New Roman" w:eastAsia="Times New Roman" w:hAnsi="Times New Roman" w:cs="Times New Roman"/>
                <w:sz w:val="20"/>
                <w:szCs w:val="20"/>
                <w:lang w:eastAsia="ru-RU"/>
              </w:rPr>
              <w:t xml:space="preserve"> лет</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F63B1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BE5C10" w:rsidRPr="00BC5CE4">
              <w:rPr>
                <w:rFonts w:ascii="Times New Roman" w:hAnsi="Times New Roman" w:cs="Times New Roman"/>
                <w:sz w:val="20"/>
                <w:szCs w:val="20"/>
              </w:rPr>
              <w:t xml:space="preserve">1 144,3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F63B1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BE5C10" w:rsidRPr="00BC5CE4">
              <w:rPr>
                <w:rFonts w:ascii="Times New Roman" w:hAnsi="Times New Roman" w:cs="Times New Roman"/>
                <w:sz w:val="20"/>
                <w:szCs w:val="20"/>
              </w:rPr>
              <w:t xml:space="preserve">1 637,6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F63B1F" w:rsidRPr="00BC5CE4">
              <w:rPr>
                <w:rFonts w:ascii="Times New Roman" w:hAnsi="Times New Roman" w:cs="Times New Roman"/>
                <w:sz w:val="20"/>
                <w:szCs w:val="20"/>
              </w:rPr>
              <w:t xml:space="preserve">   </w:t>
            </w:r>
            <w:r w:rsidRPr="00BC5CE4">
              <w:rPr>
                <w:rFonts w:ascii="Times New Roman" w:hAnsi="Times New Roman" w:cs="Times New Roman"/>
                <w:sz w:val="20"/>
                <w:szCs w:val="20"/>
              </w:rPr>
              <w:t xml:space="preserve">1 500,9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BE5C10" w:rsidRPr="00BC5CE4" w:rsidRDefault="00F63B1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BE5C10" w:rsidRPr="00BC5CE4">
              <w:rPr>
                <w:rFonts w:ascii="Times New Roman" w:hAnsi="Times New Roman" w:cs="Times New Roman"/>
                <w:sz w:val="20"/>
                <w:szCs w:val="20"/>
              </w:rPr>
              <w:t xml:space="preserve">1 734,7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F63B1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BE5C10" w:rsidRPr="00BC5CE4">
              <w:rPr>
                <w:rFonts w:ascii="Times New Roman" w:hAnsi="Times New Roman" w:cs="Times New Roman"/>
                <w:sz w:val="20"/>
                <w:szCs w:val="20"/>
              </w:rPr>
              <w:t xml:space="preserve"> 1 863,2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1 831,8</w:t>
            </w:r>
          </w:p>
        </w:tc>
        <w:tc>
          <w:tcPr>
            <w:tcW w:w="849" w:type="dxa"/>
            <w:tcBorders>
              <w:top w:val="nil"/>
              <w:left w:val="single" w:sz="4" w:space="0" w:color="auto"/>
              <w:bottom w:val="single" w:sz="4" w:space="0" w:color="auto"/>
              <w:right w:val="single" w:sz="4" w:space="0" w:color="auto"/>
            </w:tcBorders>
            <w:shd w:val="clear" w:color="auto" w:fill="auto"/>
            <w:vAlign w:val="center"/>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02743F" w:rsidRPr="00BC5CE4" w:rsidTr="00BC5CE4">
        <w:trPr>
          <w:trHeight w:val="1260"/>
        </w:trPr>
        <w:tc>
          <w:tcPr>
            <w:tcW w:w="567" w:type="dxa"/>
            <w:tcBorders>
              <w:top w:val="nil"/>
              <w:left w:val="single" w:sz="4" w:space="0" w:color="auto"/>
              <w:bottom w:val="single" w:sz="4" w:space="0" w:color="auto"/>
              <w:right w:val="single" w:sz="4" w:space="0" w:color="auto"/>
            </w:tcBorders>
            <w:shd w:val="clear" w:color="auto" w:fill="auto"/>
            <w:hideMark/>
          </w:tcPr>
          <w:p w:rsidR="0002743F" w:rsidRPr="00BC5CE4" w:rsidRDefault="0002743F"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3.14</w:t>
            </w:r>
          </w:p>
        </w:tc>
        <w:tc>
          <w:tcPr>
            <w:tcW w:w="1702" w:type="dxa"/>
            <w:tcBorders>
              <w:top w:val="nil"/>
              <w:left w:val="nil"/>
              <w:bottom w:val="single" w:sz="4" w:space="0" w:color="auto"/>
              <w:right w:val="single" w:sz="4" w:space="0" w:color="auto"/>
            </w:tcBorders>
            <w:shd w:val="clear" w:color="auto" w:fill="auto"/>
            <w:vAlign w:val="center"/>
            <w:hideMark/>
          </w:tcPr>
          <w:p w:rsidR="0002743F" w:rsidRPr="00BC5CE4" w:rsidRDefault="0002743F"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02743F" w:rsidRPr="00BC5CE4" w:rsidRDefault="0002743F"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млн. руб. в </w:t>
            </w:r>
            <w:proofErr w:type="spellStart"/>
            <w:r w:rsidRPr="00BC5CE4">
              <w:rPr>
                <w:rFonts w:ascii="Times New Roman" w:eastAsia="Times New Roman" w:hAnsi="Times New Roman" w:cs="Times New Roman"/>
                <w:sz w:val="20"/>
                <w:szCs w:val="20"/>
                <w:lang w:eastAsia="ru-RU"/>
              </w:rPr>
              <w:t>сопост\ценах</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F63B1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02743F" w:rsidRPr="00BC5CE4">
              <w:rPr>
                <w:rFonts w:ascii="Times New Roman" w:hAnsi="Times New Roman" w:cs="Times New Roman"/>
                <w:sz w:val="20"/>
                <w:szCs w:val="20"/>
              </w:rPr>
              <w:t xml:space="preserve">1 089,8   </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93,5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F63B1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02743F" w:rsidRPr="00BC5CE4">
              <w:rPr>
                <w:rFonts w:ascii="Times New Roman" w:hAnsi="Times New Roman" w:cs="Times New Roman"/>
                <w:sz w:val="20"/>
                <w:szCs w:val="20"/>
              </w:rPr>
              <w:t xml:space="preserve"> 1 567,6   </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02743F" w:rsidRPr="00BC5CE4" w:rsidRDefault="00F63B1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02743F" w:rsidRPr="00BC5CE4">
              <w:rPr>
                <w:rFonts w:ascii="Times New Roman" w:hAnsi="Times New Roman" w:cs="Times New Roman"/>
                <w:sz w:val="20"/>
                <w:szCs w:val="20"/>
              </w:rPr>
              <w:t xml:space="preserve"> 1 356,2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124,4</w:t>
            </w:r>
          </w:p>
        </w:tc>
        <w:tc>
          <w:tcPr>
            <w:tcW w:w="993" w:type="dxa"/>
            <w:tcBorders>
              <w:top w:val="nil"/>
              <w:left w:val="nil"/>
              <w:bottom w:val="single" w:sz="4" w:space="0" w:color="auto"/>
              <w:right w:val="single" w:sz="4" w:space="0" w:color="auto"/>
            </w:tcBorders>
            <w:shd w:val="clear" w:color="auto" w:fill="auto"/>
            <w:vAlign w:val="center"/>
            <w:hideMark/>
          </w:tcPr>
          <w:p w:rsidR="0002743F" w:rsidRPr="00BC5CE4" w:rsidRDefault="00F63B1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02743F" w:rsidRPr="00BC5CE4">
              <w:rPr>
                <w:rFonts w:ascii="Times New Roman" w:hAnsi="Times New Roman" w:cs="Times New Roman"/>
                <w:sz w:val="20"/>
                <w:szCs w:val="20"/>
              </w:rPr>
              <w:t xml:space="preserve"> 1 575,4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F63B1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02743F" w:rsidRPr="00BC5CE4">
              <w:rPr>
                <w:rFonts w:ascii="Times New Roman" w:hAnsi="Times New Roman" w:cs="Times New Roman"/>
                <w:sz w:val="20"/>
                <w:szCs w:val="20"/>
              </w:rPr>
              <w:t xml:space="preserve"> 1 608,4   </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1 575,4</w:t>
            </w:r>
          </w:p>
        </w:tc>
        <w:tc>
          <w:tcPr>
            <w:tcW w:w="849" w:type="dxa"/>
            <w:tcBorders>
              <w:top w:val="nil"/>
              <w:left w:val="single" w:sz="4" w:space="0" w:color="auto"/>
              <w:bottom w:val="single" w:sz="4" w:space="0" w:color="auto"/>
              <w:right w:val="single" w:sz="4" w:space="0" w:color="auto"/>
            </w:tcBorders>
            <w:vAlign w:val="center"/>
          </w:tcPr>
          <w:p w:rsidR="0002743F" w:rsidRPr="00BC5CE4" w:rsidRDefault="0002743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02743F" w:rsidRPr="00BC5CE4" w:rsidTr="00BC5CE4">
        <w:trPr>
          <w:trHeight w:val="1305"/>
        </w:trPr>
        <w:tc>
          <w:tcPr>
            <w:tcW w:w="567" w:type="dxa"/>
            <w:tcBorders>
              <w:top w:val="nil"/>
              <w:left w:val="single" w:sz="4" w:space="0" w:color="auto"/>
              <w:bottom w:val="single" w:sz="4" w:space="0" w:color="auto"/>
              <w:right w:val="single" w:sz="4" w:space="0" w:color="auto"/>
            </w:tcBorders>
            <w:shd w:val="clear" w:color="auto" w:fill="auto"/>
            <w:hideMark/>
          </w:tcPr>
          <w:p w:rsidR="0002743F" w:rsidRPr="00BC5CE4" w:rsidRDefault="0002743F"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3.15</w:t>
            </w:r>
          </w:p>
        </w:tc>
        <w:tc>
          <w:tcPr>
            <w:tcW w:w="1702" w:type="dxa"/>
            <w:tcBorders>
              <w:top w:val="nil"/>
              <w:left w:val="nil"/>
              <w:bottom w:val="single" w:sz="4" w:space="0" w:color="auto"/>
              <w:right w:val="single" w:sz="4" w:space="0" w:color="auto"/>
            </w:tcBorders>
            <w:shd w:val="clear" w:color="000000" w:fill="FFFFFF"/>
            <w:vAlign w:val="center"/>
            <w:hideMark/>
          </w:tcPr>
          <w:p w:rsidR="0002743F" w:rsidRPr="00BC5CE4" w:rsidRDefault="0002743F"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Индекс производства (ИФО)</w:t>
            </w:r>
          </w:p>
        </w:tc>
        <w:tc>
          <w:tcPr>
            <w:tcW w:w="1134" w:type="dxa"/>
            <w:tcBorders>
              <w:top w:val="nil"/>
              <w:left w:val="nil"/>
              <w:bottom w:val="single" w:sz="4" w:space="0" w:color="auto"/>
              <w:right w:val="single" w:sz="4" w:space="0" w:color="auto"/>
            </w:tcBorders>
            <w:shd w:val="clear" w:color="000000" w:fill="FFFFFF"/>
            <w:vAlign w:val="center"/>
            <w:hideMark/>
          </w:tcPr>
          <w:p w:rsidR="0002743F" w:rsidRPr="00BC5CE4" w:rsidRDefault="0002743F"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к предыдущему году</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93,5   </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101,7   </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124,4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100,5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118,6   </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100,0</w:t>
            </w:r>
          </w:p>
        </w:tc>
        <w:tc>
          <w:tcPr>
            <w:tcW w:w="849" w:type="dxa"/>
            <w:tcBorders>
              <w:top w:val="nil"/>
              <w:left w:val="single" w:sz="4" w:space="0" w:color="auto"/>
              <w:bottom w:val="single" w:sz="4" w:space="0" w:color="auto"/>
              <w:right w:val="single" w:sz="4" w:space="0" w:color="auto"/>
            </w:tcBorders>
            <w:vAlign w:val="center"/>
          </w:tcPr>
          <w:p w:rsidR="0002743F" w:rsidRPr="00BC5CE4" w:rsidRDefault="0002743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02743F" w:rsidRPr="00BC5CE4" w:rsidTr="00BC5CE4">
        <w:trPr>
          <w:trHeight w:val="1215"/>
        </w:trPr>
        <w:tc>
          <w:tcPr>
            <w:tcW w:w="567" w:type="dxa"/>
            <w:tcBorders>
              <w:top w:val="nil"/>
              <w:left w:val="single" w:sz="4" w:space="0" w:color="auto"/>
              <w:bottom w:val="single" w:sz="4" w:space="0" w:color="auto"/>
              <w:right w:val="single" w:sz="4" w:space="0" w:color="auto"/>
            </w:tcBorders>
            <w:shd w:val="clear" w:color="auto" w:fill="auto"/>
            <w:hideMark/>
          </w:tcPr>
          <w:p w:rsidR="0002743F" w:rsidRPr="00BC5CE4" w:rsidRDefault="0002743F"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3.16</w:t>
            </w:r>
          </w:p>
        </w:tc>
        <w:tc>
          <w:tcPr>
            <w:tcW w:w="1702" w:type="dxa"/>
            <w:tcBorders>
              <w:top w:val="nil"/>
              <w:left w:val="nil"/>
              <w:bottom w:val="single" w:sz="4" w:space="0" w:color="auto"/>
              <w:right w:val="single" w:sz="4" w:space="0" w:color="auto"/>
            </w:tcBorders>
            <w:shd w:val="clear" w:color="000000" w:fill="FFFFFF"/>
            <w:hideMark/>
          </w:tcPr>
          <w:p w:rsidR="0002743F" w:rsidRPr="00BC5CE4" w:rsidRDefault="0002743F"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Индекс-дефлятор - РАЗДЕЛ D</w:t>
            </w:r>
          </w:p>
        </w:tc>
        <w:tc>
          <w:tcPr>
            <w:tcW w:w="1134" w:type="dxa"/>
            <w:tcBorders>
              <w:top w:val="nil"/>
              <w:left w:val="nil"/>
              <w:bottom w:val="single" w:sz="4" w:space="0" w:color="auto"/>
              <w:right w:val="single" w:sz="4" w:space="0" w:color="auto"/>
            </w:tcBorders>
            <w:shd w:val="clear" w:color="000000" w:fill="FFFFFF"/>
            <w:hideMark/>
          </w:tcPr>
          <w:p w:rsidR="0002743F" w:rsidRPr="00BC5CE4" w:rsidRDefault="0002743F"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к предыдущему году</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105,0   </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105,0   </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105,4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105,4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104,7   </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105,6</w:t>
            </w:r>
          </w:p>
        </w:tc>
        <w:tc>
          <w:tcPr>
            <w:tcW w:w="849" w:type="dxa"/>
            <w:tcBorders>
              <w:top w:val="nil"/>
              <w:left w:val="single" w:sz="4" w:space="0" w:color="auto"/>
              <w:bottom w:val="single" w:sz="4" w:space="0" w:color="auto"/>
              <w:right w:val="single" w:sz="4" w:space="0" w:color="auto"/>
            </w:tcBorders>
            <w:vAlign w:val="center"/>
          </w:tcPr>
          <w:p w:rsidR="0002743F" w:rsidRPr="00BC5CE4" w:rsidRDefault="0002743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02743F" w:rsidRPr="00BC5CE4" w:rsidTr="00BC5CE4">
        <w:trPr>
          <w:trHeight w:val="1380"/>
        </w:trPr>
        <w:tc>
          <w:tcPr>
            <w:tcW w:w="567" w:type="dxa"/>
            <w:tcBorders>
              <w:top w:val="nil"/>
              <w:left w:val="single" w:sz="4" w:space="0" w:color="auto"/>
              <w:bottom w:val="single" w:sz="4" w:space="0" w:color="auto"/>
              <w:right w:val="single" w:sz="4" w:space="0" w:color="auto"/>
            </w:tcBorders>
            <w:shd w:val="clear" w:color="auto" w:fill="auto"/>
            <w:hideMark/>
          </w:tcPr>
          <w:p w:rsidR="0002743F" w:rsidRPr="00BC5CE4" w:rsidRDefault="0002743F"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3.17</w:t>
            </w:r>
          </w:p>
        </w:tc>
        <w:tc>
          <w:tcPr>
            <w:tcW w:w="1702" w:type="dxa"/>
            <w:tcBorders>
              <w:top w:val="nil"/>
              <w:left w:val="nil"/>
              <w:bottom w:val="single" w:sz="4" w:space="0" w:color="auto"/>
              <w:right w:val="single" w:sz="4" w:space="0" w:color="auto"/>
            </w:tcBorders>
            <w:shd w:val="clear" w:color="000000" w:fill="FFFFFF"/>
            <w:hideMark/>
          </w:tcPr>
          <w:p w:rsidR="0002743F" w:rsidRPr="00BC5CE4" w:rsidRDefault="0002743F"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b/>
                <w:bCs/>
                <w:sz w:val="20"/>
                <w:szCs w:val="20"/>
                <w:lang w:eastAsia="ru-RU"/>
              </w:rPr>
              <w:t>РАЗДЕЛ E</w:t>
            </w:r>
            <w:r w:rsidRPr="00BC5CE4">
              <w:rPr>
                <w:rFonts w:ascii="Times New Roman" w:eastAsia="Times New Roman" w:hAnsi="Times New Roman" w:cs="Times New Roman"/>
                <w:sz w:val="20"/>
                <w:szCs w:val="20"/>
                <w:lang w:eastAsia="ru-RU"/>
              </w:rPr>
              <w:t xml:space="preserve">: Водоснабжение; водоотведение, организация сборов и утилизация отходов, деятельность по ликвидации загрязнений </w:t>
            </w:r>
          </w:p>
        </w:tc>
        <w:tc>
          <w:tcPr>
            <w:tcW w:w="1134" w:type="dxa"/>
            <w:tcBorders>
              <w:top w:val="nil"/>
              <w:left w:val="nil"/>
              <w:bottom w:val="single" w:sz="4" w:space="0" w:color="auto"/>
              <w:right w:val="single" w:sz="4" w:space="0" w:color="auto"/>
            </w:tcBorders>
            <w:shd w:val="clear" w:color="000000" w:fill="FFFFFF"/>
            <w:hideMark/>
          </w:tcPr>
          <w:p w:rsidR="0002743F" w:rsidRPr="00BC5CE4" w:rsidRDefault="0002743F"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млн. руб. в ценах </w:t>
            </w:r>
            <w:proofErr w:type="spellStart"/>
            <w:r w:rsidRPr="00BC5CE4">
              <w:rPr>
                <w:rFonts w:ascii="Times New Roman" w:eastAsia="Times New Roman" w:hAnsi="Times New Roman" w:cs="Times New Roman"/>
                <w:sz w:val="20"/>
                <w:szCs w:val="20"/>
                <w:lang w:eastAsia="ru-RU"/>
              </w:rPr>
              <w:t>соотв-х</w:t>
            </w:r>
            <w:proofErr w:type="spellEnd"/>
            <w:r w:rsidRPr="00BC5CE4">
              <w:rPr>
                <w:rFonts w:ascii="Times New Roman" w:eastAsia="Times New Roman" w:hAnsi="Times New Roman" w:cs="Times New Roman"/>
                <w:sz w:val="20"/>
                <w:szCs w:val="20"/>
                <w:lang w:eastAsia="ru-RU"/>
              </w:rPr>
              <w:t xml:space="preserve"> лет</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58,9   </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93,10   </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40,4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99,99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57,40   </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102,19</w:t>
            </w:r>
          </w:p>
        </w:tc>
        <w:tc>
          <w:tcPr>
            <w:tcW w:w="849" w:type="dxa"/>
            <w:tcBorders>
              <w:top w:val="nil"/>
              <w:left w:val="single" w:sz="4" w:space="0" w:color="auto"/>
              <w:bottom w:val="single" w:sz="4" w:space="0" w:color="auto"/>
              <w:right w:val="single" w:sz="4" w:space="0" w:color="auto"/>
            </w:tcBorders>
            <w:vAlign w:val="center"/>
          </w:tcPr>
          <w:p w:rsidR="0002743F" w:rsidRPr="00BC5CE4" w:rsidRDefault="0002743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02743F" w:rsidRPr="00BC5CE4" w:rsidTr="00BC5CE4">
        <w:trPr>
          <w:trHeight w:val="1200"/>
        </w:trPr>
        <w:tc>
          <w:tcPr>
            <w:tcW w:w="567" w:type="dxa"/>
            <w:tcBorders>
              <w:top w:val="nil"/>
              <w:left w:val="single" w:sz="4" w:space="0" w:color="auto"/>
              <w:bottom w:val="single" w:sz="4" w:space="0" w:color="auto"/>
              <w:right w:val="single" w:sz="4" w:space="0" w:color="auto"/>
            </w:tcBorders>
            <w:shd w:val="clear" w:color="auto" w:fill="auto"/>
            <w:hideMark/>
          </w:tcPr>
          <w:p w:rsidR="0002743F" w:rsidRPr="00BC5CE4" w:rsidRDefault="0002743F"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3.18</w:t>
            </w:r>
          </w:p>
        </w:tc>
        <w:tc>
          <w:tcPr>
            <w:tcW w:w="1702" w:type="dxa"/>
            <w:tcBorders>
              <w:top w:val="nil"/>
              <w:left w:val="nil"/>
              <w:bottom w:val="single" w:sz="4" w:space="0" w:color="auto"/>
              <w:right w:val="single" w:sz="4" w:space="0" w:color="auto"/>
            </w:tcBorders>
            <w:shd w:val="clear" w:color="auto" w:fill="auto"/>
            <w:hideMark/>
          </w:tcPr>
          <w:p w:rsidR="0002743F" w:rsidRPr="00BC5CE4" w:rsidRDefault="0002743F"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02743F" w:rsidRPr="00BC5CE4" w:rsidRDefault="0002743F"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млн. руб. в </w:t>
            </w:r>
            <w:proofErr w:type="spellStart"/>
            <w:r w:rsidRPr="00BC5CE4">
              <w:rPr>
                <w:rFonts w:ascii="Times New Roman" w:eastAsia="Times New Roman" w:hAnsi="Times New Roman" w:cs="Times New Roman"/>
                <w:sz w:val="20"/>
                <w:szCs w:val="20"/>
                <w:lang w:eastAsia="ru-RU"/>
              </w:rPr>
              <w:t>сопост\ценах</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58,9   </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99,2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91,96   </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37,60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91,96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51,54   </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92,14</w:t>
            </w:r>
          </w:p>
        </w:tc>
        <w:tc>
          <w:tcPr>
            <w:tcW w:w="849" w:type="dxa"/>
            <w:tcBorders>
              <w:top w:val="nil"/>
              <w:left w:val="single" w:sz="4" w:space="0" w:color="auto"/>
              <w:bottom w:val="single" w:sz="4" w:space="0" w:color="auto"/>
              <w:right w:val="single" w:sz="4" w:space="0" w:color="auto"/>
            </w:tcBorders>
            <w:vAlign w:val="center"/>
          </w:tcPr>
          <w:p w:rsidR="0002743F" w:rsidRPr="00BC5CE4" w:rsidRDefault="0002743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02743F" w:rsidRPr="00BC5CE4" w:rsidTr="00BC5CE4">
        <w:trPr>
          <w:trHeight w:val="1245"/>
        </w:trPr>
        <w:tc>
          <w:tcPr>
            <w:tcW w:w="567" w:type="dxa"/>
            <w:tcBorders>
              <w:top w:val="nil"/>
              <w:left w:val="single" w:sz="4" w:space="0" w:color="auto"/>
              <w:bottom w:val="single" w:sz="4" w:space="0" w:color="auto"/>
              <w:right w:val="single" w:sz="4" w:space="0" w:color="auto"/>
            </w:tcBorders>
            <w:shd w:val="clear" w:color="auto" w:fill="auto"/>
            <w:hideMark/>
          </w:tcPr>
          <w:p w:rsidR="0002743F" w:rsidRPr="00BC5CE4" w:rsidRDefault="0002743F"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3.19</w:t>
            </w:r>
          </w:p>
        </w:tc>
        <w:tc>
          <w:tcPr>
            <w:tcW w:w="1702" w:type="dxa"/>
            <w:tcBorders>
              <w:top w:val="nil"/>
              <w:left w:val="nil"/>
              <w:bottom w:val="single" w:sz="4" w:space="0" w:color="auto"/>
              <w:right w:val="single" w:sz="4" w:space="0" w:color="auto"/>
            </w:tcBorders>
            <w:shd w:val="clear" w:color="000000" w:fill="FFFFFF"/>
            <w:hideMark/>
          </w:tcPr>
          <w:p w:rsidR="0002743F" w:rsidRPr="00BC5CE4" w:rsidRDefault="0002743F"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Индекс производства (ИФО)</w:t>
            </w:r>
          </w:p>
        </w:tc>
        <w:tc>
          <w:tcPr>
            <w:tcW w:w="1134" w:type="dxa"/>
            <w:tcBorders>
              <w:top w:val="nil"/>
              <w:left w:val="nil"/>
              <w:bottom w:val="single" w:sz="4" w:space="0" w:color="auto"/>
              <w:right w:val="single" w:sz="4" w:space="0" w:color="auto"/>
            </w:tcBorders>
            <w:shd w:val="clear" w:color="000000" w:fill="FFFFFF"/>
            <w:hideMark/>
          </w:tcPr>
          <w:p w:rsidR="0002743F" w:rsidRPr="00BC5CE4" w:rsidRDefault="0002743F"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к предыдущему году</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99,2   </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99,2   </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63,8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100,0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137,0   </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single" w:sz="4" w:space="0" w:color="auto"/>
              <w:left w:val="nil"/>
              <w:bottom w:val="single" w:sz="4" w:space="0" w:color="auto"/>
              <w:right w:val="single" w:sz="4" w:space="0" w:color="auto"/>
            </w:tcBorders>
            <w:vAlign w:val="center"/>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100,2</w:t>
            </w:r>
          </w:p>
        </w:tc>
        <w:tc>
          <w:tcPr>
            <w:tcW w:w="849" w:type="dxa"/>
            <w:tcBorders>
              <w:top w:val="nil"/>
              <w:left w:val="single" w:sz="4" w:space="0" w:color="auto"/>
              <w:bottom w:val="single" w:sz="4" w:space="0" w:color="auto"/>
              <w:right w:val="single" w:sz="4" w:space="0" w:color="auto"/>
            </w:tcBorders>
            <w:vAlign w:val="center"/>
          </w:tcPr>
          <w:p w:rsidR="0002743F" w:rsidRPr="00BC5CE4" w:rsidRDefault="0002743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02743F" w:rsidRPr="00BC5CE4" w:rsidTr="00BC5CE4">
        <w:trPr>
          <w:trHeight w:val="1140"/>
        </w:trPr>
        <w:tc>
          <w:tcPr>
            <w:tcW w:w="567" w:type="dxa"/>
            <w:tcBorders>
              <w:top w:val="nil"/>
              <w:left w:val="single" w:sz="4" w:space="0" w:color="auto"/>
              <w:bottom w:val="single" w:sz="4" w:space="0" w:color="auto"/>
              <w:right w:val="single" w:sz="4" w:space="0" w:color="auto"/>
            </w:tcBorders>
            <w:shd w:val="clear" w:color="auto" w:fill="auto"/>
            <w:hideMark/>
          </w:tcPr>
          <w:p w:rsidR="0002743F" w:rsidRPr="00BC5CE4" w:rsidRDefault="0002743F"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3.20</w:t>
            </w:r>
          </w:p>
        </w:tc>
        <w:tc>
          <w:tcPr>
            <w:tcW w:w="1702" w:type="dxa"/>
            <w:tcBorders>
              <w:top w:val="nil"/>
              <w:left w:val="nil"/>
              <w:bottom w:val="single" w:sz="4" w:space="0" w:color="auto"/>
              <w:right w:val="single" w:sz="4" w:space="0" w:color="auto"/>
            </w:tcBorders>
            <w:shd w:val="clear" w:color="000000" w:fill="FFFFFF"/>
            <w:hideMark/>
          </w:tcPr>
          <w:p w:rsidR="0002743F" w:rsidRPr="00BC5CE4" w:rsidRDefault="0002743F"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Индекс-дефлятор - РАЗДЕЛ Е</w:t>
            </w:r>
          </w:p>
        </w:tc>
        <w:tc>
          <w:tcPr>
            <w:tcW w:w="1134" w:type="dxa"/>
            <w:tcBorders>
              <w:top w:val="nil"/>
              <w:left w:val="nil"/>
              <w:bottom w:val="single" w:sz="4" w:space="0" w:color="auto"/>
              <w:right w:val="single" w:sz="4" w:space="0" w:color="auto"/>
            </w:tcBorders>
            <w:shd w:val="clear" w:color="000000" w:fill="FFFFFF"/>
            <w:hideMark/>
          </w:tcPr>
          <w:p w:rsidR="0002743F" w:rsidRPr="00BC5CE4" w:rsidRDefault="0002743F"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к предыдущему году</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78,0   </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78,0   </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107,4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107,4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103,7   </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single" w:sz="4" w:space="0" w:color="auto"/>
              <w:left w:val="nil"/>
              <w:bottom w:val="single" w:sz="4" w:space="0" w:color="auto"/>
              <w:right w:val="single" w:sz="4" w:space="0" w:color="auto"/>
            </w:tcBorders>
            <w:vAlign w:val="center"/>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102,0</w:t>
            </w:r>
          </w:p>
        </w:tc>
        <w:tc>
          <w:tcPr>
            <w:tcW w:w="849" w:type="dxa"/>
            <w:tcBorders>
              <w:top w:val="nil"/>
              <w:left w:val="single" w:sz="4" w:space="0" w:color="auto"/>
              <w:bottom w:val="single" w:sz="4" w:space="0" w:color="auto"/>
              <w:right w:val="single" w:sz="4" w:space="0" w:color="auto"/>
            </w:tcBorders>
            <w:vAlign w:val="center"/>
          </w:tcPr>
          <w:p w:rsidR="0002743F" w:rsidRPr="00BC5CE4" w:rsidRDefault="0002743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C45E36" w:rsidRPr="00BC5CE4" w:rsidTr="00C45E36">
        <w:trPr>
          <w:trHeight w:val="6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E36" w:rsidRPr="00BC5CE4" w:rsidRDefault="0002743F" w:rsidP="00000FC0">
            <w:pPr>
              <w:spacing w:after="0" w:line="240" w:lineRule="auto"/>
              <w:jc w:val="center"/>
              <w:rPr>
                <w:rFonts w:ascii="Times New Roman" w:eastAsia="Times New Roman" w:hAnsi="Times New Roman" w:cs="Times New Roman"/>
                <w:b/>
                <w:sz w:val="20"/>
                <w:szCs w:val="20"/>
                <w:lang w:eastAsia="ru-RU"/>
              </w:rPr>
            </w:pPr>
            <w:r w:rsidRPr="00BC5CE4">
              <w:rPr>
                <w:rFonts w:ascii="Times New Roman" w:eastAsia="Times New Roman" w:hAnsi="Times New Roman" w:cs="Times New Roman"/>
                <w:b/>
                <w:sz w:val="20"/>
                <w:szCs w:val="20"/>
                <w:lang w:eastAsia="ru-RU"/>
              </w:rPr>
              <w:t>4.</w:t>
            </w:r>
          </w:p>
        </w:tc>
        <w:tc>
          <w:tcPr>
            <w:tcW w:w="13467" w:type="dxa"/>
            <w:gridSpan w:val="14"/>
            <w:tcBorders>
              <w:top w:val="single" w:sz="4" w:space="0" w:color="auto"/>
              <w:left w:val="nil"/>
              <w:bottom w:val="single" w:sz="4" w:space="0" w:color="auto"/>
              <w:right w:val="single" w:sz="4" w:space="0" w:color="auto"/>
            </w:tcBorders>
            <w:shd w:val="clear" w:color="000000" w:fill="FDE9D9"/>
            <w:vAlign w:val="center"/>
            <w:hideMark/>
          </w:tcPr>
          <w:p w:rsidR="00C45E36" w:rsidRPr="00BC5CE4" w:rsidRDefault="00C45E36" w:rsidP="004144E7">
            <w:pPr>
              <w:spacing w:after="0" w:line="240" w:lineRule="auto"/>
              <w:rPr>
                <w:rFonts w:ascii="Times New Roman" w:eastAsia="Times New Roman" w:hAnsi="Times New Roman" w:cs="Times New Roman"/>
                <w:color w:val="FF0000"/>
                <w:sz w:val="20"/>
                <w:szCs w:val="20"/>
                <w:lang w:eastAsia="ru-RU"/>
              </w:rPr>
            </w:pPr>
            <w:r w:rsidRPr="00BC5CE4">
              <w:rPr>
                <w:rFonts w:ascii="Times New Roman" w:eastAsia="Times New Roman" w:hAnsi="Times New Roman" w:cs="Times New Roman"/>
                <w:b/>
                <w:bCs/>
                <w:sz w:val="20"/>
                <w:szCs w:val="20"/>
                <w:lang w:eastAsia="ru-RU"/>
              </w:rPr>
              <w:t>Производство основных видов промышленной продукции:</w:t>
            </w:r>
            <w:r w:rsidRPr="00BC5CE4">
              <w:rPr>
                <w:rFonts w:ascii="Times New Roman" w:eastAsia="Times New Roman" w:hAnsi="Times New Roman" w:cs="Times New Roman"/>
                <w:color w:val="FF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FDE9D9"/>
          </w:tcPr>
          <w:p w:rsidR="00C45E36" w:rsidRPr="00BC5CE4" w:rsidRDefault="00C45E36" w:rsidP="004144E7">
            <w:pPr>
              <w:spacing w:after="0" w:line="240" w:lineRule="auto"/>
              <w:rPr>
                <w:rFonts w:ascii="Times New Roman" w:eastAsia="Times New Roman" w:hAnsi="Times New Roman" w:cs="Times New Roman"/>
                <w:b/>
                <w:bCs/>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shd w:val="clear" w:color="000000" w:fill="FDE9D9"/>
          </w:tcPr>
          <w:p w:rsidR="00C45E36" w:rsidRPr="00BC5CE4" w:rsidRDefault="00C45E36" w:rsidP="004144E7">
            <w:pPr>
              <w:spacing w:after="0" w:line="240" w:lineRule="auto"/>
              <w:rPr>
                <w:rFonts w:ascii="Times New Roman" w:eastAsia="Times New Roman" w:hAnsi="Times New Roman" w:cs="Times New Roman"/>
                <w:b/>
                <w:bCs/>
                <w:sz w:val="20"/>
                <w:szCs w:val="20"/>
                <w:lang w:eastAsia="ru-RU"/>
              </w:rPr>
            </w:pPr>
          </w:p>
        </w:tc>
      </w:tr>
      <w:tr w:rsidR="008C27FE" w:rsidRPr="00BC5CE4" w:rsidTr="00BC5CE4">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C27FE" w:rsidRPr="00BC5CE4" w:rsidRDefault="008C27FE"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4.1</w:t>
            </w:r>
          </w:p>
        </w:tc>
        <w:tc>
          <w:tcPr>
            <w:tcW w:w="1702" w:type="dxa"/>
            <w:tcBorders>
              <w:top w:val="single" w:sz="4" w:space="0" w:color="auto"/>
              <w:left w:val="nil"/>
              <w:bottom w:val="single" w:sz="4" w:space="0" w:color="auto"/>
              <w:right w:val="single" w:sz="4" w:space="0" w:color="auto"/>
            </w:tcBorders>
            <w:shd w:val="clear" w:color="auto" w:fill="auto"/>
            <w:hideMark/>
          </w:tcPr>
          <w:p w:rsidR="008C27FE" w:rsidRPr="00BC5CE4" w:rsidRDefault="008C27FE"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Добыча нефти, включая газовый конденсат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C27FE" w:rsidRPr="00BC5CE4" w:rsidRDefault="008C27FE"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млн. тонн</w:t>
            </w:r>
          </w:p>
          <w:p w:rsidR="008C27FE" w:rsidRPr="00BC5CE4" w:rsidRDefault="008C27FE"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C27FE" w:rsidRPr="00BC5CE4" w:rsidRDefault="008C27FE">
            <w:pPr>
              <w:jc w:val="center"/>
              <w:rPr>
                <w:rFonts w:ascii="Times New Roman" w:hAnsi="Times New Roman" w:cs="Times New Roman"/>
                <w:sz w:val="20"/>
                <w:szCs w:val="20"/>
              </w:rPr>
            </w:pPr>
            <w:r w:rsidRPr="00BC5CE4">
              <w:rPr>
                <w:rFonts w:ascii="Times New Roman" w:hAnsi="Times New Roman" w:cs="Times New Roman"/>
                <w:sz w:val="20"/>
                <w:szCs w:val="20"/>
              </w:rPr>
              <w:t>32,6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C27FE" w:rsidRPr="00BC5CE4" w:rsidRDefault="008C27FE">
            <w:pPr>
              <w:jc w:val="center"/>
              <w:rPr>
                <w:rFonts w:ascii="Times New Roman" w:hAnsi="Times New Roman" w:cs="Times New Roman"/>
                <w:sz w:val="20"/>
                <w:szCs w:val="20"/>
              </w:rPr>
            </w:pPr>
            <w:r w:rsidRPr="00BC5CE4">
              <w:rPr>
                <w:rFonts w:ascii="Times New Roman" w:hAnsi="Times New Roman" w:cs="Times New Roman"/>
                <w:sz w:val="20"/>
                <w:szCs w:val="20"/>
              </w:rPr>
              <w:t>95,6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C27FE" w:rsidRPr="00BC5CE4" w:rsidRDefault="008C27FE">
            <w:pPr>
              <w:jc w:val="center"/>
              <w:rPr>
                <w:rFonts w:ascii="Times New Roman" w:hAnsi="Times New Roman" w:cs="Times New Roman"/>
                <w:sz w:val="20"/>
                <w:szCs w:val="20"/>
              </w:rPr>
            </w:pPr>
            <w:r w:rsidRPr="00BC5CE4">
              <w:rPr>
                <w:rFonts w:ascii="Times New Roman" w:hAnsi="Times New Roman" w:cs="Times New Roman"/>
                <w:sz w:val="20"/>
                <w:szCs w:val="20"/>
              </w:rPr>
              <w:t>43,50</w:t>
            </w:r>
          </w:p>
        </w:tc>
        <w:tc>
          <w:tcPr>
            <w:tcW w:w="999" w:type="dxa"/>
            <w:gridSpan w:val="2"/>
            <w:tcBorders>
              <w:top w:val="single" w:sz="4" w:space="0" w:color="auto"/>
              <w:left w:val="nil"/>
              <w:bottom w:val="single" w:sz="4" w:space="0" w:color="auto"/>
              <w:right w:val="single" w:sz="4" w:space="0" w:color="auto"/>
            </w:tcBorders>
            <w:shd w:val="clear" w:color="auto" w:fill="auto"/>
            <w:vAlign w:val="center"/>
            <w:hideMark/>
          </w:tcPr>
          <w:p w:rsidR="008C27FE" w:rsidRPr="00BC5CE4" w:rsidRDefault="008C27FE">
            <w:pPr>
              <w:jc w:val="center"/>
              <w:rPr>
                <w:rFonts w:ascii="Times New Roman" w:hAnsi="Times New Roman" w:cs="Times New Roman"/>
                <w:sz w:val="20"/>
                <w:szCs w:val="20"/>
              </w:rPr>
            </w:pPr>
            <w:r w:rsidRPr="00BC5CE4">
              <w:rPr>
                <w:rFonts w:ascii="Times New Roman" w:hAnsi="Times New Roman" w:cs="Times New Roman"/>
                <w:sz w:val="20"/>
                <w:szCs w:val="20"/>
              </w:rPr>
              <w:t>95,2</w:t>
            </w:r>
          </w:p>
        </w:tc>
        <w:tc>
          <w:tcPr>
            <w:tcW w:w="1127" w:type="dxa"/>
            <w:gridSpan w:val="2"/>
            <w:tcBorders>
              <w:top w:val="single" w:sz="4" w:space="0" w:color="auto"/>
              <w:left w:val="nil"/>
              <w:bottom w:val="single" w:sz="4" w:space="0" w:color="auto"/>
              <w:right w:val="single" w:sz="4" w:space="0" w:color="auto"/>
            </w:tcBorders>
            <w:shd w:val="clear" w:color="auto" w:fill="auto"/>
            <w:vAlign w:val="center"/>
            <w:hideMark/>
          </w:tcPr>
          <w:p w:rsidR="008C27FE" w:rsidRPr="00BC5CE4" w:rsidRDefault="008C27FE">
            <w:pPr>
              <w:jc w:val="center"/>
              <w:rPr>
                <w:rFonts w:ascii="Times New Roman" w:hAnsi="Times New Roman" w:cs="Times New Roman"/>
                <w:sz w:val="20"/>
                <w:szCs w:val="20"/>
              </w:rPr>
            </w:pPr>
            <w:r w:rsidRPr="00BC5CE4">
              <w:rPr>
                <w:rFonts w:ascii="Times New Roman" w:hAnsi="Times New Roman" w:cs="Times New Roman"/>
                <w:sz w:val="20"/>
                <w:szCs w:val="20"/>
              </w:rPr>
              <w:t>32,6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C27FE" w:rsidRPr="00BC5CE4" w:rsidRDefault="008C27FE">
            <w:pPr>
              <w:jc w:val="center"/>
              <w:rPr>
                <w:rFonts w:ascii="Times New Roman" w:hAnsi="Times New Roman" w:cs="Times New Roman"/>
                <w:sz w:val="20"/>
                <w:szCs w:val="20"/>
              </w:rPr>
            </w:pPr>
            <w:r w:rsidRPr="00BC5CE4">
              <w:rPr>
                <w:rFonts w:ascii="Times New Roman" w:hAnsi="Times New Roman" w:cs="Times New Roman"/>
                <w:sz w:val="20"/>
                <w:szCs w:val="20"/>
              </w:rPr>
              <w:t>100,0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C27FE" w:rsidRPr="00BC5CE4" w:rsidRDefault="008C27FE">
            <w:pPr>
              <w:jc w:val="center"/>
              <w:rPr>
                <w:rFonts w:ascii="Times New Roman" w:hAnsi="Times New Roman" w:cs="Times New Roman"/>
                <w:sz w:val="20"/>
                <w:szCs w:val="20"/>
              </w:rPr>
            </w:pPr>
            <w:r w:rsidRPr="00BC5CE4">
              <w:rPr>
                <w:rFonts w:ascii="Times New Roman" w:hAnsi="Times New Roman" w:cs="Times New Roman"/>
                <w:sz w:val="20"/>
                <w:szCs w:val="20"/>
              </w:rPr>
              <w:t>43,80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C27FE" w:rsidRPr="00BC5CE4" w:rsidRDefault="008C27FE">
            <w:pPr>
              <w:jc w:val="center"/>
              <w:rPr>
                <w:rFonts w:ascii="Times New Roman" w:hAnsi="Times New Roman" w:cs="Times New Roman"/>
                <w:sz w:val="20"/>
                <w:szCs w:val="20"/>
              </w:rPr>
            </w:pPr>
            <w:r w:rsidRPr="00BC5CE4">
              <w:rPr>
                <w:rFonts w:ascii="Times New Roman" w:hAnsi="Times New Roman" w:cs="Times New Roman"/>
                <w:sz w:val="20"/>
                <w:szCs w:val="20"/>
              </w:rPr>
              <w:t>100,7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C27FE" w:rsidRPr="00BC5CE4" w:rsidRDefault="008C27FE">
            <w:pPr>
              <w:jc w:val="center"/>
              <w:rPr>
                <w:rFonts w:ascii="Times New Roman" w:hAnsi="Times New Roman" w:cs="Times New Roman"/>
                <w:sz w:val="20"/>
                <w:szCs w:val="20"/>
              </w:rPr>
            </w:pPr>
            <w:r w:rsidRPr="00BC5CE4">
              <w:rPr>
                <w:rFonts w:ascii="Times New Roman" w:hAnsi="Times New Roman" w:cs="Times New Roman"/>
                <w:sz w:val="20"/>
                <w:szCs w:val="20"/>
              </w:rPr>
              <w:t>33,1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C27FE" w:rsidRPr="00BC5CE4" w:rsidRDefault="008C27FE">
            <w:pPr>
              <w:jc w:val="center"/>
              <w:rPr>
                <w:rFonts w:ascii="Times New Roman" w:hAnsi="Times New Roman" w:cs="Times New Roman"/>
                <w:sz w:val="20"/>
                <w:szCs w:val="20"/>
              </w:rPr>
            </w:pPr>
            <w:r w:rsidRPr="00BC5CE4">
              <w:rPr>
                <w:rFonts w:ascii="Times New Roman" w:hAnsi="Times New Roman" w:cs="Times New Roman"/>
                <w:sz w:val="20"/>
                <w:szCs w:val="20"/>
              </w:rPr>
              <w:t>101,5</w:t>
            </w:r>
          </w:p>
        </w:tc>
        <w:tc>
          <w:tcPr>
            <w:tcW w:w="1134" w:type="dxa"/>
            <w:tcBorders>
              <w:top w:val="single" w:sz="4" w:space="0" w:color="auto"/>
              <w:left w:val="nil"/>
              <w:bottom w:val="single" w:sz="4" w:space="0" w:color="auto"/>
              <w:right w:val="single" w:sz="4" w:space="0" w:color="auto"/>
            </w:tcBorders>
            <w:vAlign w:val="center"/>
          </w:tcPr>
          <w:p w:rsidR="008C27FE" w:rsidRPr="00BC5CE4" w:rsidRDefault="008C27FE">
            <w:pPr>
              <w:jc w:val="center"/>
              <w:rPr>
                <w:rFonts w:ascii="Times New Roman" w:hAnsi="Times New Roman" w:cs="Times New Roman"/>
                <w:sz w:val="20"/>
                <w:szCs w:val="20"/>
              </w:rPr>
            </w:pPr>
            <w:r w:rsidRPr="00BC5CE4">
              <w:rPr>
                <w:rFonts w:ascii="Times New Roman" w:hAnsi="Times New Roman" w:cs="Times New Roman"/>
                <w:sz w:val="20"/>
                <w:szCs w:val="20"/>
              </w:rPr>
              <w:t>43,3</w:t>
            </w:r>
          </w:p>
        </w:tc>
        <w:tc>
          <w:tcPr>
            <w:tcW w:w="849" w:type="dxa"/>
            <w:tcBorders>
              <w:top w:val="single" w:sz="4" w:space="0" w:color="auto"/>
              <w:left w:val="single" w:sz="4" w:space="0" w:color="auto"/>
              <w:bottom w:val="single" w:sz="4" w:space="0" w:color="auto"/>
              <w:right w:val="single" w:sz="4" w:space="0" w:color="auto"/>
            </w:tcBorders>
            <w:vAlign w:val="center"/>
          </w:tcPr>
          <w:p w:rsidR="008C27FE" w:rsidRPr="00BC5CE4" w:rsidRDefault="008C27FE">
            <w:pPr>
              <w:jc w:val="center"/>
              <w:rPr>
                <w:rFonts w:ascii="Times New Roman" w:hAnsi="Times New Roman" w:cs="Times New Roman"/>
                <w:sz w:val="20"/>
                <w:szCs w:val="20"/>
              </w:rPr>
            </w:pPr>
            <w:r w:rsidRPr="00BC5CE4">
              <w:rPr>
                <w:rFonts w:ascii="Times New Roman" w:hAnsi="Times New Roman" w:cs="Times New Roman"/>
                <w:sz w:val="20"/>
                <w:szCs w:val="20"/>
              </w:rPr>
              <w:t>98,9</w:t>
            </w:r>
          </w:p>
        </w:tc>
      </w:tr>
      <w:tr w:rsidR="005F7565" w:rsidRPr="00BC5CE4" w:rsidTr="00BC5CE4">
        <w:trPr>
          <w:trHeight w:val="645"/>
        </w:trPr>
        <w:tc>
          <w:tcPr>
            <w:tcW w:w="567" w:type="dxa"/>
            <w:tcBorders>
              <w:top w:val="nil"/>
              <w:left w:val="single" w:sz="4" w:space="0" w:color="auto"/>
              <w:bottom w:val="single" w:sz="4" w:space="0" w:color="auto"/>
              <w:right w:val="single" w:sz="4" w:space="0" w:color="auto"/>
            </w:tcBorders>
            <w:shd w:val="clear" w:color="auto" w:fill="auto"/>
            <w:hideMark/>
          </w:tcPr>
          <w:p w:rsidR="005F7565" w:rsidRPr="00BC5CE4" w:rsidRDefault="005F756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4.2</w:t>
            </w:r>
          </w:p>
        </w:tc>
        <w:tc>
          <w:tcPr>
            <w:tcW w:w="1702" w:type="dxa"/>
            <w:tcBorders>
              <w:top w:val="nil"/>
              <w:left w:val="nil"/>
              <w:bottom w:val="single" w:sz="4" w:space="0" w:color="auto"/>
              <w:right w:val="single" w:sz="4" w:space="0" w:color="auto"/>
            </w:tcBorders>
            <w:shd w:val="clear" w:color="auto" w:fill="auto"/>
            <w:hideMark/>
          </w:tcPr>
          <w:p w:rsidR="005F7565" w:rsidRPr="00BC5CE4" w:rsidRDefault="005F7565"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Добыча газа естественного     </w:t>
            </w:r>
          </w:p>
        </w:tc>
        <w:tc>
          <w:tcPr>
            <w:tcW w:w="1134" w:type="dxa"/>
            <w:tcBorders>
              <w:top w:val="nil"/>
              <w:left w:val="nil"/>
              <w:bottom w:val="single" w:sz="4" w:space="0" w:color="auto"/>
              <w:right w:val="single" w:sz="4" w:space="0" w:color="auto"/>
            </w:tcBorders>
            <w:shd w:val="clear" w:color="auto" w:fill="auto"/>
            <w:vAlign w:val="center"/>
            <w:hideMark/>
          </w:tcPr>
          <w:p w:rsidR="005F7565" w:rsidRPr="00BC5CE4" w:rsidRDefault="005F7565" w:rsidP="00000FC0">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BC5CE4">
              <w:rPr>
                <w:rFonts w:ascii="Times New Roman" w:eastAsia="Times New Roman" w:hAnsi="Times New Roman" w:cs="Times New Roman"/>
                <w:sz w:val="20"/>
                <w:szCs w:val="20"/>
                <w:lang w:eastAsia="ru-RU"/>
              </w:rPr>
              <w:t>млрд</w:t>
            </w:r>
            <w:proofErr w:type="spellEnd"/>
            <w:proofErr w:type="gramEnd"/>
            <w:r w:rsidRPr="00BC5CE4">
              <w:rPr>
                <w:rFonts w:ascii="Times New Roman" w:eastAsia="Times New Roman" w:hAnsi="Times New Roman" w:cs="Times New Roman"/>
                <w:sz w:val="20"/>
                <w:szCs w:val="20"/>
                <w:lang w:eastAsia="ru-RU"/>
              </w:rPr>
              <w:t xml:space="preserve"> куб.м</w:t>
            </w:r>
          </w:p>
          <w:p w:rsidR="005F7565" w:rsidRPr="00BC5CE4" w:rsidRDefault="005F756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2,954</w:t>
            </w:r>
          </w:p>
        </w:tc>
        <w:tc>
          <w:tcPr>
            <w:tcW w:w="992"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95,20</w:t>
            </w:r>
          </w:p>
        </w:tc>
        <w:tc>
          <w:tcPr>
            <w:tcW w:w="1134"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3,96</w:t>
            </w:r>
          </w:p>
        </w:tc>
        <w:tc>
          <w:tcPr>
            <w:tcW w:w="999" w:type="dxa"/>
            <w:gridSpan w:val="2"/>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95,4</w:t>
            </w:r>
          </w:p>
        </w:tc>
        <w:tc>
          <w:tcPr>
            <w:tcW w:w="1127" w:type="dxa"/>
            <w:gridSpan w:val="2"/>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3,073</w:t>
            </w:r>
          </w:p>
        </w:tc>
        <w:tc>
          <w:tcPr>
            <w:tcW w:w="1134"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104,0</w:t>
            </w:r>
          </w:p>
        </w:tc>
        <w:tc>
          <w:tcPr>
            <w:tcW w:w="993"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4,1</w:t>
            </w:r>
          </w:p>
        </w:tc>
        <w:tc>
          <w:tcPr>
            <w:tcW w:w="1134"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103,5</w:t>
            </w:r>
          </w:p>
        </w:tc>
        <w:tc>
          <w:tcPr>
            <w:tcW w:w="1134"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3,156</w:t>
            </w:r>
          </w:p>
        </w:tc>
        <w:tc>
          <w:tcPr>
            <w:tcW w:w="992"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102,7</w:t>
            </w:r>
          </w:p>
        </w:tc>
        <w:tc>
          <w:tcPr>
            <w:tcW w:w="1134" w:type="dxa"/>
            <w:tcBorders>
              <w:top w:val="single" w:sz="4" w:space="0" w:color="auto"/>
              <w:left w:val="nil"/>
              <w:bottom w:val="single" w:sz="4" w:space="0" w:color="auto"/>
              <w:right w:val="single" w:sz="4" w:space="0" w:color="auto"/>
            </w:tcBorders>
            <w:vAlign w:val="center"/>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4,15</w:t>
            </w:r>
          </w:p>
        </w:tc>
        <w:tc>
          <w:tcPr>
            <w:tcW w:w="849" w:type="dxa"/>
            <w:tcBorders>
              <w:top w:val="nil"/>
              <w:left w:val="single" w:sz="4" w:space="0" w:color="auto"/>
              <w:bottom w:val="single" w:sz="4" w:space="0" w:color="auto"/>
              <w:right w:val="single" w:sz="4" w:space="0" w:color="auto"/>
            </w:tcBorders>
            <w:vAlign w:val="center"/>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101,2</w:t>
            </w:r>
          </w:p>
        </w:tc>
      </w:tr>
      <w:tr w:rsidR="005F7565" w:rsidRPr="00BC5CE4" w:rsidTr="00BC5CE4">
        <w:trPr>
          <w:trHeight w:val="765"/>
        </w:trPr>
        <w:tc>
          <w:tcPr>
            <w:tcW w:w="567" w:type="dxa"/>
            <w:tcBorders>
              <w:top w:val="nil"/>
              <w:left w:val="single" w:sz="4" w:space="0" w:color="auto"/>
              <w:bottom w:val="single" w:sz="4" w:space="0" w:color="auto"/>
              <w:right w:val="single" w:sz="4" w:space="0" w:color="auto"/>
            </w:tcBorders>
            <w:shd w:val="clear" w:color="auto" w:fill="auto"/>
            <w:hideMark/>
          </w:tcPr>
          <w:p w:rsidR="005F7565" w:rsidRPr="00BC5CE4" w:rsidRDefault="005F756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4.3</w:t>
            </w:r>
          </w:p>
        </w:tc>
        <w:tc>
          <w:tcPr>
            <w:tcW w:w="1702" w:type="dxa"/>
            <w:tcBorders>
              <w:top w:val="nil"/>
              <w:left w:val="nil"/>
              <w:bottom w:val="single" w:sz="4" w:space="0" w:color="auto"/>
              <w:right w:val="single" w:sz="4" w:space="0" w:color="auto"/>
            </w:tcBorders>
            <w:shd w:val="clear" w:color="auto" w:fill="auto"/>
            <w:hideMark/>
          </w:tcPr>
          <w:p w:rsidR="005F7565" w:rsidRPr="00BC5CE4" w:rsidRDefault="005F7565"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Производство электроэнергии</w:t>
            </w:r>
          </w:p>
        </w:tc>
        <w:tc>
          <w:tcPr>
            <w:tcW w:w="1134" w:type="dxa"/>
            <w:tcBorders>
              <w:top w:val="nil"/>
              <w:left w:val="nil"/>
              <w:bottom w:val="single" w:sz="4" w:space="0" w:color="auto"/>
              <w:right w:val="single" w:sz="4" w:space="0" w:color="auto"/>
            </w:tcBorders>
            <w:shd w:val="clear" w:color="auto" w:fill="auto"/>
            <w:vAlign w:val="center"/>
            <w:hideMark/>
          </w:tcPr>
          <w:p w:rsidR="005F7565" w:rsidRPr="00BC5CE4" w:rsidRDefault="005F756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млрд. кВт</w:t>
            </w:r>
            <w:proofErr w:type="gramStart"/>
            <w:r w:rsidRPr="00BC5CE4">
              <w:rPr>
                <w:rFonts w:ascii="Times New Roman" w:eastAsia="Times New Roman" w:hAnsi="Times New Roman" w:cs="Times New Roman"/>
                <w:sz w:val="20"/>
                <w:szCs w:val="20"/>
                <w:lang w:eastAsia="ru-RU"/>
              </w:rPr>
              <w:t>.</w:t>
            </w:r>
            <w:proofErr w:type="gramEnd"/>
            <w:r w:rsidRPr="00BC5CE4">
              <w:rPr>
                <w:rFonts w:ascii="Times New Roman" w:eastAsia="Times New Roman" w:hAnsi="Times New Roman" w:cs="Times New Roman"/>
                <w:sz w:val="20"/>
                <w:szCs w:val="20"/>
                <w:lang w:eastAsia="ru-RU"/>
              </w:rPr>
              <w:t xml:space="preserve"> </w:t>
            </w:r>
            <w:proofErr w:type="gramStart"/>
            <w:r w:rsidRPr="00BC5CE4">
              <w:rPr>
                <w:rFonts w:ascii="Times New Roman" w:eastAsia="Times New Roman" w:hAnsi="Times New Roman" w:cs="Times New Roman"/>
                <w:sz w:val="20"/>
                <w:szCs w:val="20"/>
                <w:lang w:eastAsia="ru-RU"/>
              </w:rPr>
              <w:t>ч</w:t>
            </w:r>
            <w:proofErr w:type="gramEnd"/>
            <w:r w:rsidRPr="00BC5CE4">
              <w:rPr>
                <w:rFonts w:ascii="Times New Roman" w:eastAsia="Times New Roman" w:hAnsi="Times New Roman" w:cs="Times New Roman"/>
                <w:sz w:val="20"/>
                <w:szCs w:val="20"/>
                <w:lang w:eastAsia="ru-RU"/>
              </w:rPr>
              <w:t>ас.</w:t>
            </w:r>
          </w:p>
          <w:p w:rsidR="005F7565" w:rsidRPr="00BC5CE4" w:rsidRDefault="005F756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2,829</w:t>
            </w:r>
          </w:p>
        </w:tc>
        <w:tc>
          <w:tcPr>
            <w:tcW w:w="992"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3,50</w:t>
            </w:r>
          </w:p>
        </w:tc>
        <w:tc>
          <w:tcPr>
            <w:tcW w:w="999" w:type="dxa"/>
            <w:gridSpan w:val="2"/>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91,1</w:t>
            </w:r>
          </w:p>
        </w:tc>
        <w:tc>
          <w:tcPr>
            <w:tcW w:w="1127" w:type="dxa"/>
            <w:gridSpan w:val="2"/>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2,826</w:t>
            </w:r>
          </w:p>
        </w:tc>
        <w:tc>
          <w:tcPr>
            <w:tcW w:w="1134"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99,9</w:t>
            </w:r>
          </w:p>
        </w:tc>
        <w:tc>
          <w:tcPr>
            <w:tcW w:w="993"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3,68</w:t>
            </w:r>
          </w:p>
        </w:tc>
        <w:tc>
          <w:tcPr>
            <w:tcW w:w="1134"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105,1</w:t>
            </w:r>
          </w:p>
        </w:tc>
        <w:tc>
          <w:tcPr>
            <w:tcW w:w="1134"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2,778</w:t>
            </w:r>
          </w:p>
        </w:tc>
        <w:tc>
          <w:tcPr>
            <w:tcW w:w="992"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98,3</w:t>
            </w:r>
          </w:p>
        </w:tc>
        <w:tc>
          <w:tcPr>
            <w:tcW w:w="1134" w:type="dxa"/>
            <w:tcBorders>
              <w:top w:val="single" w:sz="4" w:space="0" w:color="auto"/>
              <w:left w:val="nil"/>
              <w:bottom w:val="single" w:sz="4" w:space="0" w:color="auto"/>
              <w:right w:val="single" w:sz="4" w:space="0" w:color="auto"/>
            </w:tcBorders>
            <w:vAlign w:val="center"/>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3,7</w:t>
            </w:r>
          </w:p>
        </w:tc>
        <w:tc>
          <w:tcPr>
            <w:tcW w:w="849" w:type="dxa"/>
            <w:tcBorders>
              <w:top w:val="nil"/>
              <w:left w:val="single" w:sz="4" w:space="0" w:color="auto"/>
              <w:bottom w:val="single" w:sz="4" w:space="0" w:color="auto"/>
              <w:right w:val="single" w:sz="4" w:space="0" w:color="auto"/>
            </w:tcBorders>
            <w:vAlign w:val="center"/>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100,5</w:t>
            </w:r>
          </w:p>
        </w:tc>
      </w:tr>
      <w:tr w:rsidR="005F7565" w:rsidRPr="00BC5CE4" w:rsidTr="00BC5CE4">
        <w:trPr>
          <w:trHeight w:val="510"/>
        </w:trPr>
        <w:tc>
          <w:tcPr>
            <w:tcW w:w="567" w:type="dxa"/>
            <w:tcBorders>
              <w:top w:val="nil"/>
              <w:left w:val="single" w:sz="4" w:space="0" w:color="auto"/>
              <w:bottom w:val="single" w:sz="4" w:space="0" w:color="auto"/>
              <w:right w:val="single" w:sz="4" w:space="0" w:color="auto"/>
            </w:tcBorders>
            <w:shd w:val="clear" w:color="auto" w:fill="auto"/>
            <w:hideMark/>
          </w:tcPr>
          <w:p w:rsidR="005F7565" w:rsidRPr="00BC5CE4" w:rsidRDefault="005F756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4.5</w:t>
            </w:r>
          </w:p>
        </w:tc>
        <w:tc>
          <w:tcPr>
            <w:tcW w:w="1702" w:type="dxa"/>
            <w:tcBorders>
              <w:top w:val="nil"/>
              <w:left w:val="nil"/>
              <w:bottom w:val="single" w:sz="4" w:space="0" w:color="auto"/>
              <w:right w:val="single" w:sz="4" w:space="0" w:color="auto"/>
            </w:tcBorders>
            <w:shd w:val="clear" w:color="auto" w:fill="auto"/>
            <w:hideMark/>
          </w:tcPr>
          <w:p w:rsidR="005F7565" w:rsidRPr="00BC5CE4" w:rsidRDefault="005F7565"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Вывозка древесины</w:t>
            </w:r>
          </w:p>
        </w:tc>
        <w:tc>
          <w:tcPr>
            <w:tcW w:w="1134" w:type="dxa"/>
            <w:tcBorders>
              <w:top w:val="nil"/>
              <w:left w:val="nil"/>
              <w:bottom w:val="single" w:sz="4" w:space="0" w:color="auto"/>
              <w:right w:val="single" w:sz="4" w:space="0" w:color="auto"/>
            </w:tcBorders>
            <w:shd w:val="clear" w:color="auto" w:fill="auto"/>
            <w:vAlign w:val="center"/>
            <w:hideMark/>
          </w:tcPr>
          <w:p w:rsidR="005F7565" w:rsidRPr="00BC5CE4" w:rsidRDefault="005F756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тыс. куб</w:t>
            </w:r>
            <w:proofErr w:type="gramStart"/>
            <w:r w:rsidRPr="00BC5CE4">
              <w:rPr>
                <w:rFonts w:ascii="Times New Roman" w:eastAsia="Times New Roman" w:hAnsi="Times New Roman" w:cs="Times New Roman"/>
                <w:sz w:val="20"/>
                <w:szCs w:val="20"/>
                <w:lang w:eastAsia="ru-RU"/>
              </w:rPr>
              <w:t>.м</w:t>
            </w:r>
            <w:proofErr w:type="gramEnd"/>
          </w:p>
          <w:p w:rsidR="005F7565" w:rsidRPr="00BC5CE4" w:rsidRDefault="005F756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0,0</w:t>
            </w:r>
          </w:p>
        </w:tc>
        <w:tc>
          <w:tcPr>
            <w:tcW w:w="999" w:type="dxa"/>
            <w:gridSpan w:val="2"/>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0,0</w:t>
            </w:r>
          </w:p>
        </w:tc>
        <w:tc>
          <w:tcPr>
            <w:tcW w:w="1127" w:type="dxa"/>
            <w:gridSpan w:val="2"/>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1134" w:type="dxa"/>
            <w:tcBorders>
              <w:top w:val="single" w:sz="4" w:space="0" w:color="auto"/>
              <w:left w:val="nil"/>
              <w:bottom w:val="single" w:sz="4" w:space="0" w:color="auto"/>
              <w:right w:val="single" w:sz="4" w:space="0" w:color="auto"/>
            </w:tcBorders>
            <w:vAlign w:val="center"/>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0</w:t>
            </w:r>
          </w:p>
        </w:tc>
        <w:tc>
          <w:tcPr>
            <w:tcW w:w="849" w:type="dxa"/>
            <w:tcBorders>
              <w:top w:val="nil"/>
              <w:left w:val="single" w:sz="4" w:space="0" w:color="auto"/>
              <w:bottom w:val="single" w:sz="4" w:space="0" w:color="auto"/>
              <w:right w:val="single" w:sz="4" w:space="0" w:color="auto"/>
            </w:tcBorders>
            <w:vAlign w:val="center"/>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w:t>
            </w:r>
          </w:p>
        </w:tc>
      </w:tr>
      <w:tr w:rsidR="005F7565" w:rsidRPr="00BC5CE4" w:rsidTr="00BC5CE4">
        <w:trPr>
          <w:trHeight w:val="510"/>
        </w:trPr>
        <w:tc>
          <w:tcPr>
            <w:tcW w:w="567" w:type="dxa"/>
            <w:tcBorders>
              <w:top w:val="nil"/>
              <w:left w:val="single" w:sz="4" w:space="0" w:color="auto"/>
              <w:bottom w:val="single" w:sz="4" w:space="0" w:color="auto"/>
              <w:right w:val="single" w:sz="4" w:space="0" w:color="auto"/>
            </w:tcBorders>
            <w:shd w:val="clear" w:color="auto" w:fill="auto"/>
            <w:hideMark/>
          </w:tcPr>
          <w:p w:rsidR="005F7565" w:rsidRPr="00BC5CE4" w:rsidRDefault="005F756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4.6</w:t>
            </w:r>
          </w:p>
        </w:tc>
        <w:tc>
          <w:tcPr>
            <w:tcW w:w="1702" w:type="dxa"/>
            <w:tcBorders>
              <w:top w:val="nil"/>
              <w:left w:val="nil"/>
              <w:bottom w:val="single" w:sz="4" w:space="0" w:color="auto"/>
              <w:right w:val="single" w:sz="4" w:space="0" w:color="auto"/>
            </w:tcBorders>
            <w:shd w:val="clear" w:color="auto" w:fill="auto"/>
            <w:hideMark/>
          </w:tcPr>
          <w:p w:rsidR="005F7565" w:rsidRPr="00BC5CE4" w:rsidRDefault="005F7565"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Производство древесины необработанной</w:t>
            </w:r>
          </w:p>
        </w:tc>
        <w:tc>
          <w:tcPr>
            <w:tcW w:w="1134" w:type="dxa"/>
            <w:tcBorders>
              <w:top w:val="nil"/>
              <w:left w:val="nil"/>
              <w:bottom w:val="single" w:sz="4" w:space="0" w:color="auto"/>
              <w:right w:val="single" w:sz="4" w:space="0" w:color="auto"/>
            </w:tcBorders>
            <w:shd w:val="clear" w:color="auto" w:fill="auto"/>
            <w:vAlign w:val="center"/>
            <w:hideMark/>
          </w:tcPr>
          <w:p w:rsidR="005F7565" w:rsidRPr="00BC5CE4" w:rsidRDefault="005F756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тыс. куб</w:t>
            </w:r>
            <w:proofErr w:type="gramStart"/>
            <w:r w:rsidRPr="00BC5CE4">
              <w:rPr>
                <w:rFonts w:ascii="Times New Roman" w:eastAsia="Times New Roman" w:hAnsi="Times New Roman" w:cs="Times New Roman"/>
                <w:sz w:val="20"/>
                <w:szCs w:val="20"/>
                <w:lang w:eastAsia="ru-RU"/>
              </w:rPr>
              <w:t>.м</w:t>
            </w:r>
            <w:proofErr w:type="gramEnd"/>
          </w:p>
          <w:p w:rsidR="005F7565" w:rsidRPr="00BC5CE4" w:rsidRDefault="005F756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2,33</w:t>
            </w:r>
          </w:p>
        </w:tc>
        <w:tc>
          <w:tcPr>
            <w:tcW w:w="992"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28,0</w:t>
            </w:r>
          </w:p>
        </w:tc>
        <w:tc>
          <w:tcPr>
            <w:tcW w:w="1134"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2,33</w:t>
            </w:r>
          </w:p>
        </w:tc>
        <w:tc>
          <w:tcPr>
            <w:tcW w:w="999" w:type="dxa"/>
            <w:gridSpan w:val="2"/>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25,5</w:t>
            </w:r>
          </w:p>
        </w:tc>
        <w:tc>
          <w:tcPr>
            <w:tcW w:w="1127" w:type="dxa"/>
            <w:gridSpan w:val="2"/>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1134" w:type="dxa"/>
            <w:tcBorders>
              <w:top w:val="single" w:sz="4" w:space="0" w:color="auto"/>
              <w:left w:val="nil"/>
              <w:bottom w:val="single" w:sz="4" w:space="0" w:color="auto"/>
              <w:right w:val="single" w:sz="4" w:space="0" w:color="auto"/>
            </w:tcBorders>
            <w:vAlign w:val="center"/>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0</w:t>
            </w:r>
          </w:p>
        </w:tc>
        <w:tc>
          <w:tcPr>
            <w:tcW w:w="849" w:type="dxa"/>
            <w:tcBorders>
              <w:top w:val="nil"/>
              <w:left w:val="single" w:sz="4" w:space="0" w:color="auto"/>
              <w:bottom w:val="single" w:sz="4" w:space="0" w:color="auto"/>
              <w:right w:val="single" w:sz="4" w:space="0" w:color="auto"/>
            </w:tcBorders>
            <w:vAlign w:val="center"/>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w:t>
            </w:r>
          </w:p>
        </w:tc>
      </w:tr>
      <w:tr w:rsidR="005F7565" w:rsidRPr="00BC5CE4" w:rsidTr="00BC5CE4">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F7565" w:rsidRPr="00BC5CE4" w:rsidRDefault="005F756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4.7</w:t>
            </w:r>
          </w:p>
        </w:tc>
        <w:tc>
          <w:tcPr>
            <w:tcW w:w="1702" w:type="dxa"/>
            <w:tcBorders>
              <w:top w:val="single" w:sz="4" w:space="0" w:color="auto"/>
              <w:left w:val="nil"/>
              <w:bottom w:val="single" w:sz="4" w:space="0" w:color="auto"/>
              <w:right w:val="single" w:sz="4" w:space="0" w:color="auto"/>
            </w:tcBorders>
            <w:shd w:val="clear" w:color="auto" w:fill="auto"/>
            <w:hideMark/>
          </w:tcPr>
          <w:p w:rsidR="005F7565" w:rsidRPr="00BC5CE4" w:rsidRDefault="005F7565"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Производство пиломатериалов</w:t>
            </w:r>
          </w:p>
        </w:tc>
        <w:tc>
          <w:tcPr>
            <w:tcW w:w="1134" w:type="dxa"/>
            <w:tcBorders>
              <w:top w:val="nil"/>
              <w:left w:val="nil"/>
              <w:bottom w:val="nil"/>
              <w:right w:val="single" w:sz="4" w:space="0" w:color="auto"/>
            </w:tcBorders>
            <w:shd w:val="clear" w:color="auto" w:fill="auto"/>
            <w:vAlign w:val="center"/>
            <w:hideMark/>
          </w:tcPr>
          <w:p w:rsidR="005F7565" w:rsidRPr="00BC5CE4" w:rsidRDefault="005F756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тыс. куб</w:t>
            </w:r>
            <w:proofErr w:type="gramStart"/>
            <w:r w:rsidRPr="00BC5CE4">
              <w:rPr>
                <w:rFonts w:ascii="Times New Roman" w:eastAsia="Times New Roman" w:hAnsi="Times New Roman" w:cs="Times New Roman"/>
                <w:sz w:val="20"/>
                <w:szCs w:val="20"/>
                <w:lang w:eastAsia="ru-RU"/>
              </w:rPr>
              <w:t>.м</w:t>
            </w:r>
            <w:proofErr w:type="gramEnd"/>
          </w:p>
          <w:p w:rsidR="005F7565" w:rsidRPr="00BC5CE4" w:rsidRDefault="005F756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1,2</w:t>
            </w:r>
          </w:p>
        </w:tc>
        <w:tc>
          <w:tcPr>
            <w:tcW w:w="992"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45,60</w:t>
            </w:r>
          </w:p>
        </w:tc>
        <w:tc>
          <w:tcPr>
            <w:tcW w:w="1134"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1,2</w:t>
            </w:r>
          </w:p>
        </w:tc>
        <w:tc>
          <w:tcPr>
            <w:tcW w:w="999" w:type="dxa"/>
            <w:gridSpan w:val="2"/>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44,8</w:t>
            </w:r>
          </w:p>
        </w:tc>
        <w:tc>
          <w:tcPr>
            <w:tcW w:w="1127" w:type="dxa"/>
            <w:gridSpan w:val="2"/>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1134" w:type="dxa"/>
            <w:tcBorders>
              <w:top w:val="single" w:sz="4" w:space="0" w:color="auto"/>
              <w:left w:val="nil"/>
              <w:bottom w:val="single" w:sz="4" w:space="0" w:color="auto"/>
              <w:right w:val="single" w:sz="4" w:space="0" w:color="auto"/>
            </w:tcBorders>
            <w:vAlign w:val="center"/>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0</w:t>
            </w:r>
          </w:p>
        </w:tc>
        <w:tc>
          <w:tcPr>
            <w:tcW w:w="849" w:type="dxa"/>
            <w:tcBorders>
              <w:top w:val="nil"/>
              <w:left w:val="single" w:sz="4" w:space="0" w:color="auto"/>
              <w:bottom w:val="single" w:sz="4" w:space="0" w:color="auto"/>
              <w:right w:val="single" w:sz="4" w:space="0" w:color="auto"/>
            </w:tcBorders>
            <w:vAlign w:val="center"/>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w:t>
            </w:r>
          </w:p>
        </w:tc>
      </w:tr>
      <w:tr w:rsidR="00C45E36" w:rsidRPr="00BC5CE4" w:rsidTr="00C45E36">
        <w:trPr>
          <w:trHeight w:val="4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45E36" w:rsidRPr="00BC5CE4" w:rsidRDefault="00C45E36" w:rsidP="00000FC0">
            <w:pPr>
              <w:spacing w:after="0" w:line="240" w:lineRule="auto"/>
              <w:jc w:val="center"/>
              <w:rPr>
                <w:rFonts w:ascii="Times New Roman" w:eastAsia="Times New Roman" w:hAnsi="Times New Roman" w:cs="Times New Roman"/>
                <w:b/>
                <w:bCs/>
                <w:sz w:val="20"/>
                <w:szCs w:val="20"/>
                <w:lang w:eastAsia="ru-RU"/>
              </w:rPr>
            </w:pPr>
            <w:r w:rsidRPr="00BC5CE4">
              <w:rPr>
                <w:rFonts w:ascii="Times New Roman" w:eastAsia="Times New Roman" w:hAnsi="Times New Roman" w:cs="Times New Roman"/>
                <w:b/>
                <w:bCs/>
                <w:sz w:val="20"/>
                <w:szCs w:val="20"/>
                <w:lang w:eastAsia="ru-RU"/>
              </w:rPr>
              <w:t>5.</w:t>
            </w:r>
          </w:p>
        </w:tc>
        <w:tc>
          <w:tcPr>
            <w:tcW w:w="13467" w:type="dxa"/>
            <w:gridSpan w:val="14"/>
            <w:tcBorders>
              <w:top w:val="single" w:sz="4" w:space="0" w:color="auto"/>
              <w:left w:val="nil"/>
              <w:bottom w:val="single" w:sz="4" w:space="0" w:color="auto"/>
              <w:right w:val="single" w:sz="4" w:space="0" w:color="auto"/>
            </w:tcBorders>
            <w:shd w:val="clear" w:color="000000" w:fill="FDE9D9"/>
            <w:vAlign w:val="center"/>
            <w:hideMark/>
          </w:tcPr>
          <w:p w:rsidR="00C45E36" w:rsidRPr="00BC5CE4" w:rsidRDefault="00C45E36" w:rsidP="001A1AE1">
            <w:pPr>
              <w:spacing w:after="0" w:line="240" w:lineRule="auto"/>
              <w:rPr>
                <w:rFonts w:ascii="Times New Roman" w:eastAsia="Times New Roman" w:hAnsi="Times New Roman" w:cs="Times New Roman"/>
                <w:color w:val="FF0000"/>
                <w:sz w:val="20"/>
                <w:szCs w:val="20"/>
                <w:lang w:eastAsia="ru-RU"/>
              </w:rPr>
            </w:pPr>
            <w:r w:rsidRPr="00BC5CE4">
              <w:rPr>
                <w:rFonts w:ascii="Times New Roman" w:eastAsia="Times New Roman" w:hAnsi="Times New Roman" w:cs="Times New Roman"/>
                <w:b/>
                <w:bCs/>
                <w:sz w:val="20"/>
                <w:szCs w:val="20"/>
                <w:lang w:eastAsia="ru-RU"/>
              </w:rPr>
              <w:t>Объем инвестиций в основной капитал</w:t>
            </w:r>
            <w:r w:rsidRPr="00BC5CE4">
              <w:rPr>
                <w:rFonts w:ascii="Times New Roman" w:eastAsia="Times New Roman" w:hAnsi="Times New Roman" w:cs="Times New Roman"/>
                <w:color w:val="FF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FDE9D9"/>
          </w:tcPr>
          <w:p w:rsidR="00C45E36" w:rsidRPr="00BC5CE4" w:rsidRDefault="00C45E36" w:rsidP="001A1AE1">
            <w:pPr>
              <w:spacing w:after="0" w:line="240" w:lineRule="auto"/>
              <w:rPr>
                <w:rFonts w:ascii="Times New Roman" w:eastAsia="Times New Roman" w:hAnsi="Times New Roman" w:cs="Times New Roman"/>
                <w:b/>
                <w:bCs/>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shd w:val="clear" w:color="000000" w:fill="FDE9D9"/>
          </w:tcPr>
          <w:p w:rsidR="00C45E36" w:rsidRPr="00BC5CE4" w:rsidRDefault="00C45E36" w:rsidP="001A1AE1">
            <w:pPr>
              <w:spacing w:after="0" w:line="240" w:lineRule="auto"/>
              <w:rPr>
                <w:rFonts w:ascii="Times New Roman" w:eastAsia="Times New Roman" w:hAnsi="Times New Roman" w:cs="Times New Roman"/>
                <w:b/>
                <w:bCs/>
                <w:sz w:val="20"/>
                <w:szCs w:val="20"/>
                <w:lang w:eastAsia="ru-RU"/>
              </w:rPr>
            </w:pPr>
          </w:p>
        </w:tc>
      </w:tr>
      <w:tr w:rsidR="005E462F" w:rsidRPr="00BC5CE4" w:rsidTr="00BC5CE4">
        <w:trPr>
          <w:trHeight w:val="66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E462F" w:rsidRPr="00BC5CE4" w:rsidRDefault="005E462F"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1702" w:type="dxa"/>
            <w:tcBorders>
              <w:top w:val="single" w:sz="4" w:space="0" w:color="auto"/>
              <w:left w:val="nil"/>
              <w:bottom w:val="single" w:sz="4" w:space="0" w:color="auto"/>
              <w:right w:val="single" w:sz="4" w:space="0" w:color="auto"/>
            </w:tcBorders>
            <w:shd w:val="clear" w:color="auto" w:fill="auto"/>
            <w:hideMark/>
          </w:tcPr>
          <w:p w:rsidR="005E462F" w:rsidRPr="00BC5CE4" w:rsidRDefault="005E462F"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     в действующих ценах каждого года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462F" w:rsidRPr="00BC5CE4" w:rsidRDefault="005E462F"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млн. руб.</w:t>
            </w:r>
          </w:p>
          <w:p w:rsidR="005E462F" w:rsidRPr="00BC5CE4" w:rsidRDefault="005E462F" w:rsidP="00000FC0">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r w:rsidRPr="00BC5CE4">
              <w:rPr>
                <w:rFonts w:ascii="Times New Roman" w:hAnsi="Times New Roman" w:cs="Times New Roman"/>
                <w:sz w:val="20"/>
                <w:szCs w:val="20"/>
              </w:rPr>
              <w:t>78 036,9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r w:rsidRPr="00BC5CE4">
              <w:rPr>
                <w:rFonts w:ascii="Times New Roman" w:hAnsi="Times New Roman" w:cs="Times New Roman"/>
                <w:sz w:val="20"/>
                <w:szCs w:val="20"/>
              </w:rPr>
              <w:t>109 336,2</w:t>
            </w:r>
          </w:p>
        </w:tc>
        <w:tc>
          <w:tcPr>
            <w:tcW w:w="999" w:type="dxa"/>
            <w:gridSpan w:val="2"/>
            <w:tcBorders>
              <w:top w:val="single" w:sz="4" w:space="0" w:color="auto"/>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27" w:type="dxa"/>
            <w:gridSpan w:val="2"/>
            <w:tcBorders>
              <w:top w:val="single" w:sz="4" w:space="0" w:color="auto"/>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r w:rsidRPr="00BC5CE4">
              <w:rPr>
                <w:rFonts w:ascii="Times New Roman" w:hAnsi="Times New Roman" w:cs="Times New Roman"/>
                <w:sz w:val="20"/>
                <w:szCs w:val="20"/>
              </w:rPr>
              <w:t>92 163,1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r w:rsidRPr="00BC5CE4">
              <w:rPr>
                <w:rFonts w:ascii="Times New Roman" w:hAnsi="Times New Roman" w:cs="Times New Roman"/>
                <w:sz w:val="20"/>
                <w:szCs w:val="20"/>
              </w:rPr>
              <w:t>121 833,5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r w:rsidRPr="00BC5CE4">
              <w:rPr>
                <w:rFonts w:ascii="Times New Roman" w:hAnsi="Times New Roman" w:cs="Times New Roman"/>
                <w:sz w:val="20"/>
                <w:szCs w:val="20"/>
              </w:rPr>
              <w:t>98 193,3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5E462F" w:rsidRPr="00BC5CE4" w:rsidRDefault="005E462F">
            <w:pPr>
              <w:jc w:val="center"/>
              <w:rPr>
                <w:rFonts w:ascii="Times New Roman" w:hAnsi="Times New Roman" w:cs="Times New Roman"/>
                <w:sz w:val="20"/>
                <w:szCs w:val="20"/>
              </w:rPr>
            </w:pPr>
            <w:r w:rsidRPr="00BC5CE4">
              <w:rPr>
                <w:rFonts w:ascii="Times New Roman" w:hAnsi="Times New Roman" w:cs="Times New Roman"/>
                <w:sz w:val="20"/>
                <w:szCs w:val="20"/>
              </w:rPr>
              <w:t>135 154,1</w:t>
            </w:r>
          </w:p>
        </w:tc>
        <w:tc>
          <w:tcPr>
            <w:tcW w:w="849" w:type="dxa"/>
            <w:tcBorders>
              <w:top w:val="single" w:sz="4" w:space="0" w:color="auto"/>
              <w:left w:val="single" w:sz="4" w:space="0" w:color="auto"/>
              <w:bottom w:val="single" w:sz="4" w:space="0" w:color="auto"/>
              <w:right w:val="single" w:sz="4" w:space="0" w:color="auto"/>
            </w:tcBorders>
            <w:vAlign w:val="center"/>
          </w:tcPr>
          <w:p w:rsidR="005E462F" w:rsidRPr="00BC5CE4" w:rsidRDefault="005E462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5E462F" w:rsidRPr="00BC5CE4" w:rsidTr="00BC5CE4">
        <w:trPr>
          <w:trHeight w:val="1235"/>
        </w:trPr>
        <w:tc>
          <w:tcPr>
            <w:tcW w:w="567" w:type="dxa"/>
            <w:tcBorders>
              <w:top w:val="nil"/>
              <w:left w:val="single" w:sz="4" w:space="0" w:color="auto"/>
              <w:bottom w:val="single" w:sz="4" w:space="0" w:color="auto"/>
              <w:right w:val="single" w:sz="4" w:space="0" w:color="auto"/>
            </w:tcBorders>
            <w:shd w:val="clear" w:color="auto" w:fill="auto"/>
            <w:hideMark/>
          </w:tcPr>
          <w:p w:rsidR="005E462F" w:rsidRPr="00BC5CE4" w:rsidRDefault="005E462F"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5.1</w:t>
            </w:r>
          </w:p>
        </w:tc>
        <w:tc>
          <w:tcPr>
            <w:tcW w:w="1702" w:type="dxa"/>
            <w:tcBorders>
              <w:top w:val="nil"/>
              <w:left w:val="nil"/>
              <w:bottom w:val="single" w:sz="4" w:space="0" w:color="auto"/>
              <w:right w:val="single" w:sz="4" w:space="0" w:color="auto"/>
            </w:tcBorders>
            <w:shd w:val="clear" w:color="000000" w:fill="auto"/>
            <w:hideMark/>
          </w:tcPr>
          <w:p w:rsidR="005E462F" w:rsidRPr="00BC5CE4" w:rsidRDefault="005E462F"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Индекс физического объема</w:t>
            </w:r>
          </w:p>
        </w:tc>
        <w:tc>
          <w:tcPr>
            <w:tcW w:w="1134" w:type="dxa"/>
            <w:tcBorders>
              <w:top w:val="nil"/>
              <w:left w:val="nil"/>
              <w:bottom w:val="single" w:sz="4" w:space="0" w:color="auto"/>
              <w:right w:val="single" w:sz="4" w:space="0" w:color="auto"/>
            </w:tcBorders>
            <w:shd w:val="clear" w:color="000000" w:fill="auto"/>
            <w:vAlign w:val="center"/>
            <w:hideMark/>
          </w:tcPr>
          <w:p w:rsidR="005E462F" w:rsidRPr="00BC5CE4" w:rsidRDefault="005E462F" w:rsidP="00000FC0">
            <w:pPr>
              <w:spacing w:after="0" w:line="240" w:lineRule="auto"/>
              <w:jc w:val="center"/>
              <w:rPr>
                <w:rFonts w:ascii="Times New Roman" w:eastAsia="Times New Roman" w:hAnsi="Times New Roman" w:cs="Times New Roman"/>
                <w:sz w:val="18"/>
                <w:szCs w:val="18"/>
                <w:lang w:eastAsia="ru-RU"/>
              </w:rPr>
            </w:pPr>
            <w:r w:rsidRPr="00BC5CE4">
              <w:rPr>
                <w:rFonts w:ascii="Times New Roman" w:eastAsia="Times New Roman" w:hAnsi="Times New Roman" w:cs="Times New Roman"/>
                <w:sz w:val="18"/>
                <w:szCs w:val="18"/>
                <w:lang w:eastAsia="ru-RU"/>
              </w:rPr>
              <w:t>% к предыдущему году в сопоставимых ценах</w:t>
            </w:r>
          </w:p>
          <w:p w:rsidR="005E462F" w:rsidRPr="00BC5CE4" w:rsidRDefault="005E462F" w:rsidP="00000FC0">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r w:rsidRPr="00BC5CE4">
              <w:rPr>
                <w:rFonts w:ascii="Times New Roman" w:hAnsi="Times New Roman" w:cs="Times New Roman"/>
                <w:sz w:val="20"/>
                <w:szCs w:val="20"/>
              </w:rPr>
              <w:t>100,1</w:t>
            </w:r>
          </w:p>
        </w:tc>
        <w:tc>
          <w:tcPr>
            <w:tcW w:w="992" w:type="dxa"/>
            <w:tcBorders>
              <w:top w:val="nil"/>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r w:rsidRPr="00BC5CE4">
              <w:rPr>
                <w:rFonts w:ascii="Times New Roman" w:hAnsi="Times New Roman" w:cs="Times New Roman"/>
                <w:sz w:val="20"/>
                <w:szCs w:val="20"/>
              </w:rPr>
              <w:t>113,5</w:t>
            </w:r>
          </w:p>
        </w:tc>
        <w:tc>
          <w:tcPr>
            <w:tcW w:w="999" w:type="dxa"/>
            <w:gridSpan w:val="2"/>
            <w:tcBorders>
              <w:top w:val="nil"/>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27" w:type="dxa"/>
            <w:gridSpan w:val="2"/>
            <w:tcBorders>
              <w:top w:val="nil"/>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r w:rsidRPr="00BC5CE4">
              <w:rPr>
                <w:rFonts w:ascii="Times New Roman" w:hAnsi="Times New Roman" w:cs="Times New Roman"/>
                <w:sz w:val="20"/>
                <w:szCs w:val="20"/>
              </w:rPr>
              <w:t>102,0</w:t>
            </w:r>
          </w:p>
        </w:tc>
        <w:tc>
          <w:tcPr>
            <w:tcW w:w="1134" w:type="dxa"/>
            <w:tcBorders>
              <w:top w:val="nil"/>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r w:rsidRPr="00BC5CE4">
              <w:rPr>
                <w:rFonts w:ascii="Times New Roman" w:hAnsi="Times New Roman" w:cs="Times New Roman"/>
                <w:sz w:val="20"/>
                <w:szCs w:val="20"/>
              </w:rPr>
              <w:t>107,6</w:t>
            </w:r>
          </w:p>
        </w:tc>
        <w:tc>
          <w:tcPr>
            <w:tcW w:w="1134" w:type="dxa"/>
            <w:tcBorders>
              <w:top w:val="nil"/>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r w:rsidRPr="00BC5CE4">
              <w:rPr>
                <w:rFonts w:ascii="Times New Roman" w:hAnsi="Times New Roman" w:cs="Times New Roman"/>
                <w:sz w:val="20"/>
                <w:szCs w:val="20"/>
              </w:rPr>
              <w:t>103,8</w:t>
            </w:r>
          </w:p>
        </w:tc>
        <w:tc>
          <w:tcPr>
            <w:tcW w:w="992" w:type="dxa"/>
            <w:tcBorders>
              <w:top w:val="nil"/>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5E462F" w:rsidRPr="00BC5CE4" w:rsidRDefault="005E462F">
            <w:pPr>
              <w:jc w:val="center"/>
              <w:rPr>
                <w:rFonts w:ascii="Times New Roman" w:hAnsi="Times New Roman" w:cs="Times New Roman"/>
                <w:sz w:val="20"/>
                <w:szCs w:val="20"/>
              </w:rPr>
            </w:pPr>
            <w:r w:rsidRPr="00BC5CE4">
              <w:rPr>
                <w:rFonts w:ascii="Times New Roman" w:hAnsi="Times New Roman" w:cs="Times New Roman"/>
                <w:sz w:val="20"/>
                <w:szCs w:val="20"/>
              </w:rPr>
              <w:t>105,8</w:t>
            </w:r>
          </w:p>
        </w:tc>
        <w:tc>
          <w:tcPr>
            <w:tcW w:w="849" w:type="dxa"/>
            <w:tcBorders>
              <w:top w:val="nil"/>
              <w:left w:val="single" w:sz="4" w:space="0" w:color="auto"/>
              <w:bottom w:val="single" w:sz="4" w:space="0" w:color="auto"/>
              <w:right w:val="single" w:sz="4" w:space="0" w:color="auto"/>
            </w:tcBorders>
            <w:vAlign w:val="center"/>
          </w:tcPr>
          <w:p w:rsidR="005E462F" w:rsidRPr="00BC5CE4" w:rsidRDefault="005E462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C45E36" w:rsidRPr="00BC5CE4" w:rsidTr="00C45E36">
        <w:trPr>
          <w:trHeight w:val="7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E36" w:rsidRPr="00BC5CE4" w:rsidRDefault="00C45E36" w:rsidP="00000FC0">
            <w:pPr>
              <w:spacing w:after="0" w:line="240" w:lineRule="auto"/>
              <w:jc w:val="center"/>
              <w:rPr>
                <w:rFonts w:ascii="Times New Roman" w:eastAsia="Times New Roman" w:hAnsi="Times New Roman" w:cs="Times New Roman"/>
                <w:b/>
                <w:bCs/>
                <w:sz w:val="20"/>
                <w:szCs w:val="20"/>
                <w:lang w:eastAsia="ru-RU"/>
              </w:rPr>
            </w:pPr>
            <w:r w:rsidRPr="00BC5CE4">
              <w:rPr>
                <w:rFonts w:ascii="Times New Roman" w:eastAsia="Times New Roman" w:hAnsi="Times New Roman" w:cs="Times New Roman"/>
                <w:b/>
                <w:bCs/>
                <w:sz w:val="20"/>
                <w:szCs w:val="20"/>
                <w:lang w:eastAsia="ru-RU"/>
              </w:rPr>
              <w:t>6.</w:t>
            </w:r>
          </w:p>
        </w:tc>
        <w:tc>
          <w:tcPr>
            <w:tcW w:w="13467" w:type="dxa"/>
            <w:gridSpan w:val="14"/>
            <w:tcBorders>
              <w:top w:val="single" w:sz="4" w:space="0" w:color="auto"/>
              <w:left w:val="nil"/>
              <w:bottom w:val="single" w:sz="4" w:space="0" w:color="auto"/>
              <w:right w:val="single" w:sz="4" w:space="0" w:color="auto"/>
            </w:tcBorders>
            <w:shd w:val="clear" w:color="000000" w:fill="FDE9D9"/>
            <w:vAlign w:val="center"/>
            <w:hideMark/>
          </w:tcPr>
          <w:p w:rsidR="00C45E36" w:rsidRPr="00BC5CE4" w:rsidRDefault="00C45E36" w:rsidP="00196663">
            <w:pPr>
              <w:spacing w:after="0" w:line="240" w:lineRule="auto"/>
              <w:rPr>
                <w:rFonts w:ascii="Times New Roman" w:eastAsia="Times New Roman" w:hAnsi="Times New Roman" w:cs="Times New Roman"/>
                <w:color w:val="FF0000"/>
                <w:sz w:val="20"/>
                <w:szCs w:val="20"/>
                <w:lang w:eastAsia="ru-RU"/>
              </w:rPr>
            </w:pPr>
            <w:r w:rsidRPr="00BC5CE4">
              <w:rPr>
                <w:rFonts w:ascii="Times New Roman" w:eastAsia="Times New Roman" w:hAnsi="Times New Roman" w:cs="Times New Roman"/>
                <w:b/>
                <w:bCs/>
                <w:sz w:val="20"/>
                <w:szCs w:val="20"/>
                <w:lang w:eastAsia="ru-RU"/>
              </w:rPr>
              <w:t>Объем работ, выполненных по виду деятельности "Строительство"</w:t>
            </w:r>
            <w:r w:rsidRPr="00BC5CE4">
              <w:rPr>
                <w:rFonts w:ascii="Times New Roman" w:eastAsia="Times New Roman" w:hAnsi="Times New Roman" w:cs="Times New Roman"/>
                <w:color w:val="FF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FDE9D9"/>
          </w:tcPr>
          <w:p w:rsidR="00C45E36" w:rsidRPr="00BC5CE4" w:rsidRDefault="00C45E36" w:rsidP="00196663">
            <w:pPr>
              <w:spacing w:after="0" w:line="240" w:lineRule="auto"/>
              <w:rPr>
                <w:rFonts w:ascii="Times New Roman" w:eastAsia="Times New Roman" w:hAnsi="Times New Roman" w:cs="Times New Roman"/>
                <w:b/>
                <w:bCs/>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shd w:val="clear" w:color="000000" w:fill="FDE9D9"/>
          </w:tcPr>
          <w:p w:rsidR="00C45E36" w:rsidRPr="00BC5CE4" w:rsidRDefault="00C45E36" w:rsidP="00196663">
            <w:pPr>
              <w:spacing w:after="0" w:line="240" w:lineRule="auto"/>
              <w:rPr>
                <w:rFonts w:ascii="Times New Roman" w:eastAsia="Times New Roman" w:hAnsi="Times New Roman" w:cs="Times New Roman"/>
                <w:b/>
                <w:bCs/>
                <w:sz w:val="20"/>
                <w:szCs w:val="20"/>
                <w:lang w:eastAsia="ru-RU"/>
              </w:rPr>
            </w:pPr>
          </w:p>
        </w:tc>
      </w:tr>
      <w:tr w:rsidR="005E462F" w:rsidRPr="00BC5CE4" w:rsidTr="00BC5CE4">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E462F" w:rsidRPr="00BC5CE4" w:rsidRDefault="005E462F"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1702" w:type="dxa"/>
            <w:tcBorders>
              <w:top w:val="single" w:sz="4" w:space="0" w:color="auto"/>
              <w:left w:val="nil"/>
              <w:bottom w:val="single" w:sz="4" w:space="0" w:color="auto"/>
              <w:right w:val="single" w:sz="4" w:space="0" w:color="auto"/>
            </w:tcBorders>
            <w:shd w:val="clear" w:color="auto" w:fill="auto"/>
            <w:hideMark/>
          </w:tcPr>
          <w:p w:rsidR="005E462F" w:rsidRPr="00BC5CE4" w:rsidRDefault="005E462F"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     в действующих ценах каждого года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462F" w:rsidRPr="00BC5CE4" w:rsidRDefault="005E462F"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млн. рублей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r w:rsidRPr="00BC5CE4">
              <w:rPr>
                <w:rFonts w:ascii="Times New Roman" w:hAnsi="Times New Roman" w:cs="Times New Roman"/>
                <w:sz w:val="20"/>
                <w:szCs w:val="20"/>
              </w:rPr>
              <w:t>1 356,90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r w:rsidRPr="00BC5CE4">
              <w:rPr>
                <w:rFonts w:ascii="Times New Roman" w:hAnsi="Times New Roman" w:cs="Times New Roman"/>
                <w:sz w:val="20"/>
                <w:szCs w:val="20"/>
              </w:rPr>
              <w:t>2 105,70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r w:rsidRPr="00BC5CE4">
              <w:rPr>
                <w:rFonts w:ascii="Times New Roman" w:hAnsi="Times New Roman" w:cs="Times New Roman"/>
                <w:sz w:val="20"/>
                <w:szCs w:val="20"/>
              </w:rPr>
              <w:t>1 140,40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r w:rsidRPr="00BC5CE4">
              <w:rPr>
                <w:rFonts w:ascii="Times New Roman" w:hAnsi="Times New Roman" w:cs="Times New Roman"/>
                <w:sz w:val="20"/>
                <w:szCs w:val="20"/>
              </w:rPr>
              <w:t>2 232,0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r w:rsidRPr="00BC5CE4">
              <w:rPr>
                <w:rFonts w:ascii="Times New Roman" w:hAnsi="Times New Roman" w:cs="Times New Roman"/>
                <w:sz w:val="20"/>
                <w:szCs w:val="20"/>
              </w:rPr>
              <w:t>1 291,7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5E462F" w:rsidRPr="00BC5CE4" w:rsidRDefault="005E462F">
            <w:pPr>
              <w:jc w:val="center"/>
              <w:rPr>
                <w:rFonts w:ascii="Times New Roman" w:hAnsi="Times New Roman" w:cs="Times New Roman"/>
                <w:sz w:val="20"/>
                <w:szCs w:val="20"/>
              </w:rPr>
            </w:pPr>
            <w:r w:rsidRPr="00BC5CE4">
              <w:rPr>
                <w:rFonts w:ascii="Times New Roman" w:hAnsi="Times New Roman" w:cs="Times New Roman"/>
                <w:sz w:val="20"/>
                <w:szCs w:val="20"/>
              </w:rPr>
              <w:t>2370,4</w:t>
            </w:r>
          </w:p>
        </w:tc>
        <w:tc>
          <w:tcPr>
            <w:tcW w:w="849" w:type="dxa"/>
            <w:tcBorders>
              <w:top w:val="single" w:sz="4" w:space="0" w:color="auto"/>
              <w:left w:val="single" w:sz="4" w:space="0" w:color="auto"/>
              <w:bottom w:val="single" w:sz="4" w:space="0" w:color="auto"/>
              <w:right w:val="single" w:sz="4" w:space="0" w:color="auto"/>
            </w:tcBorders>
            <w:vAlign w:val="center"/>
          </w:tcPr>
          <w:p w:rsidR="005E462F" w:rsidRPr="00BC5CE4" w:rsidRDefault="005E462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5E462F" w:rsidRPr="00BC5CE4" w:rsidTr="00BC5CE4">
        <w:trPr>
          <w:trHeight w:val="1263"/>
        </w:trPr>
        <w:tc>
          <w:tcPr>
            <w:tcW w:w="567" w:type="dxa"/>
            <w:tcBorders>
              <w:top w:val="nil"/>
              <w:left w:val="single" w:sz="4" w:space="0" w:color="auto"/>
              <w:bottom w:val="single" w:sz="4" w:space="0" w:color="auto"/>
              <w:right w:val="single" w:sz="4" w:space="0" w:color="auto"/>
            </w:tcBorders>
            <w:shd w:val="clear" w:color="auto" w:fill="auto"/>
            <w:hideMark/>
          </w:tcPr>
          <w:p w:rsidR="005E462F" w:rsidRPr="00BC5CE4" w:rsidRDefault="005E462F"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6.1</w:t>
            </w:r>
          </w:p>
        </w:tc>
        <w:tc>
          <w:tcPr>
            <w:tcW w:w="1702" w:type="dxa"/>
            <w:tcBorders>
              <w:top w:val="nil"/>
              <w:left w:val="nil"/>
              <w:bottom w:val="single" w:sz="4" w:space="0" w:color="auto"/>
              <w:right w:val="single" w:sz="4" w:space="0" w:color="auto"/>
            </w:tcBorders>
            <w:shd w:val="clear" w:color="000000" w:fill="auto"/>
            <w:hideMark/>
          </w:tcPr>
          <w:p w:rsidR="005E462F" w:rsidRPr="00BC5CE4" w:rsidRDefault="005E462F"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Индекс физического объема</w:t>
            </w:r>
          </w:p>
        </w:tc>
        <w:tc>
          <w:tcPr>
            <w:tcW w:w="1134" w:type="dxa"/>
            <w:tcBorders>
              <w:top w:val="nil"/>
              <w:left w:val="nil"/>
              <w:bottom w:val="single" w:sz="4" w:space="0" w:color="auto"/>
              <w:right w:val="single" w:sz="4" w:space="0" w:color="auto"/>
            </w:tcBorders>
            <w:shd w:val="clear" w:color="000000" w:fill="auto"/>
            <w:vAlign w:val="center"/>
            <w:hideMark/>
          </w:tcPr>
          <w:p w:rsidR="005E462F" w:rsidRPr="00BC5CE4" w:rsidRDefault="005E462F"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18"/>
                <w:szCs w:val="18"/>
                <w:lang w:eastAsia="ru-RU"/>
              </w:rPr>
              <w:t>% к предыдущему году в сопоставимых ценах</w:t>
            </w:r>
          </w:p>
        </w:tc>
        <w:tc>
          <w:tcPr>
            <w:tcW w:w="992" w:type="dxa"/>
            <w:tcBorders>
              <w:top w:val="nil"/>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r w:rsidRPr="00BC5CE4">
              <w:rPr>
                <w:rFonts w:ascii="Times New Roman" w:hAnsi="Times New Roman" w:cs="Times New Roman"/>
                <w:sz w:val="20"/>
                <w:szCs w:val="20"/>
              </w:rPr>
              <w:t>89,1</w:t>
            </w:r>
          </w:p>
        </w:tc>
        <w:tc>
          <w:tcPr>
            <w:tcW w:w="992" w:type="dxa"/>
            <w:tcBorders>
              <w:top w:val="nil"/>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r w:rsidRPr="00BC5CE4">
              <w:rPr>
                <w:rFonts w:ascii="Times New Roman" w:hAnsi="Times New Roman" w:cs="Times New Roman"/>
                <w:sz w:val="20"/>
                <w:szCs w:val="20"/>
              </w:rPr>
              <w:t>104,2</w:t>
            </w:r>
          </w:p>
        </w:tc>
        <w:tc>
          <w:tcPr>
            <w:tcW w:w="992" w:type="dxa"/>
            <w:tcBorders>
              <w:top w:val="nil"/>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nil"/>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r w:rsidRPr="00BC5CE4">
              <w:rPr>
                <w:rFonts w:ascii="Times New Roman" w:hAnsi="Times New Roman" w:cs="Times New Roman"/>
                <w:sz w:val="20"/>
                <w:szCs w:val="20"/>
              </w:rPr>
              <w:t>62,0</w:t>
            </w:r>
          </w:p>
        </w:tc>
        <w:tc>
          <w:tcPr>
            <w:tcW w:w="1134" w:type="dxa"/>
            <w:tcBorders>
              <w:top w:val="nil"/>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r w:rsidRPr="00BC5CE4">
              <w:rPr>
                <w:rFonts w:ascii="Times New Roman" w:hAnsi="Times New Roman" w:cs="Times New Roman"/>
                <w:sz w:val="20"/>
                <w:szCs w:val="20"/>
              </w:rPr>
              <w:t>101,2</w:t>
            </w:r>
          </w:p>
        </w:tc>
        <w:tc>
          <w:tcPr>
            <w:tcW w:w="1134" w:type="dxa"/>
            <w:tcBorders>
              <w:top w:val="nil"/>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r w:rsidRPr="00BC5CE4">
              <w:rPr>
                <w:rFonts w:ascii="Times New Roman" w:hAnsi="Times New Roman" w:cs="Times New Roman"/>
                <w:sz w:val="20"/>
                <w:szCs w:val="20"/>
              </w:rPr>
              <w:t>108,0</w:t>
            </w:r>
          </w:p>
        </w:tc>
        <w:tc>
          <w:tcPr>
            <w:tcW w:w="992" w:type="dxa"/>
            <w:tcBorders>
              <w:top w:val="nil"/>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5E462F" w:rsidRPr="00BC5CE4" w:rsidRDefault="005E462F">
            <w:pPr>
              <w:jc w:val="center"/>
              <w:rPr>
                <w:rFonts w:ascii="Times New Roman" w:hAnsi="Times New Roman" w:cs="Times New Roman"/>
                <w:sz w:val="20"/>
                <w:szCs w:val="20"/>
              </w:rPr>
            </w:pPr>
            <w:r w:rsidRPr="00BC5CE4">
              <w:rPr>
                <w:rFonts w:ascii="Times New Roman" w:hAnsi="Times New Roman" w:cs="Times New Roman"/>
                <w:sz w:val="20"/>
                <w:szCs w:val="20"/>
              </w:rPr>
              <w:t>101,2</w:t>
            </w:r>
          </w:p>
        </w:tc>
        <w:tc>
          <w:tcPr>
            <w:tcW w:w="849" w:type="dxa"/>
            <w:tcBorders>
              <w:top w:val="nil"/>
              <w:left w:val="single" w:sz="4" w:space="0" w:color="auto"/>
              <w:bottom w:val="single" w:sz="4" w:space="0" w:color="auto"/>
              <w:right w:val="single" w:sz="4" w:space="0" w:color="auto"/>
            </w:tcBorders>
            <w:vAlign w:val="center"/>
          </w:tcPr>
          <w:p w:rsidR="005E462F" w:rsidRPr="00BC5CE4" w:rsidRDefault="005E462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C45E36" w:rsidRPr="00BC5CE4" w:rsidTr="00C45E36">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E36" w:rsidRPr="00BC5CE4" w:rsidRDefault="00C45E36" w:rsidP="00000FC0">
            <w:pPr>
              <w:spacing w:after="0" w:line="240" w:lineRule="auto"/>
              <w:jc w:val="center"/>
              <w:rPr>
                <w:rFonts w:ascii="Times New Roman" w:eastAsia="Times New Roman" w:hAnsi="Times New Roman" w:cs="Times New Roman"/>
                <w:b/>
                <w:bCs/>
                <w:sz w:val="20"/>
                <w:szCs w:val="20"/>
                <w:lang w:eastAsia="ru-RU"/>
              </w:rPr>
            </w:pPr>
            <w:r w:rsidRPr="00BC5CE4">
              <w:rPr>
                <w:rFonts w:ascii="Times New Roman" w:eastAsia="Times New Roman" w:hAnsi="Times New Roman" w:cs="Times New Roman"/>
                <w:b/>
                <w:bCs/>
                <w:sz w:val="20"/>
                <w:szCs w:val="20"/>
                <w:lang w:eastAsia="ru-RU"/>
              </w:rPr>
              <w:t>7.</w:t>
            </w:r>
          </w:p>
        </w:tc>
        <w:tc>
          <w:tcPr>
            <w:tcW w:w="13467" w:type="dxa"/>
            <w:gridSpan w:val="14"/>
            <w:tcBorders>
              <w:top w:val="single" w:sz="4" w:space="0" w:color="auto"/>
              <w:left w:val="nil"/>
              <w:bottom w:val="single" w:sz="4" w:space="0" w:color="auto"/>
              <w:right w:val="single" w:sz="4" w:space="0" w:color="auto"/>
            </w:tcBorders>
            <w:shd w:val="clear" w:color="000000" w:fill="FDE9D9"/>
            <w:vAlign w:val="center"/>
            <w:hideMark/>
          </w:tcPr>
          <w:p w:rsidR="00C45E36" w:rsidRPr="00BC5CE4" w:rsidRDefault="00C45E36" w:rsidP="00196663">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b/>
                <w:bCs/>
                <w:sz w:val="20"/>
                <w:szCs w:val="20"/>
                <w:lang w:eastAsia="ru-RU"/>
              </w:rPr>
              <w:t>Оборот розничной торговли</w:t>
            </w:r>
            <w:r w:rsidRPr="00BC5CE4">
              <w:rPr>
                <w:rFonts w:ascii="Times New Roman" w:eastAsia="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FDE9D9"/>
          </w:tcPr>
          <w:p w:rsidR="00C45E36" w:rsidRPr="00BC5CE4" w:rsidRDefault="00C45E36" w:rsidP="00196663">
            <w:pPr>
              <w:spacing w:after="0" w:line="240" w:lineRule="auto"/>
              <w:rPr>
                <w:rFonts w:ascii="Times New Roman" w:eastAsia="Times New Roman" w:hAnsi="Times New Roman" w:cs="Times New Roman"/>
                <w:b/>
                <w:bCs/>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shd w:val="clear" w:color="000000" w:fill="FDE9D9"/>
          </w:tcPr>
          <w:p w:rsidR="00C45E36" w:rsidRPr="00BC5CE4" w:rsidRDefault="00C45E36" w:rsidP="00196663">
            <w:pPr>
              <w:spacing w:after="0" w:line="240" w:lineRule="auto"/>
              <w:rPr>
                <w:rFonts w:ascii="Times New Roman" w:eastAsia="Times New Roman" w:hAnsi="Times New Roman" w:cs="Times New Roman"/>
                <w:b/>
                <w:bCs/>
                <w:sz w:val="20"/>
                <w:szCs w:val="20"/>
                <w:lang w:eastAsia="ru-RU"/>
              </w:rPr>
            </w:pPr>
          </w:p>
        </w:tc>
      </w:tr>
      <w:tr w:rsidR="003A38CB" w:rsidRPr="00BC5CE4" w:rsidTr="00BC5CE4">
        <w:trPr>
          <w:trHeight w:val="61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1702" w:type="dxa"/>
            <w:tcBorders>
              <w:top w:val="single" w:sz="4" w:space="0" w:color="auto"/>
              <w:left w:val="nil"/>
              <w:bottom w:val="single" w:sz="4" w:space="0" w:color="auto"/>
              <w:right w:val="single" w:sz="4" w:space="0" w:color="auto"/>
            </w:tcBorders>
            <w:shd w:val="clear" w:color="auto" w:fill="auto"/>
            <w:hideMark/>
          </w:tcPr>
          <w:p w:rsidR="003A38CB" w:rsidRPr="00BC5CE4" w:rsidRDefault="003A38C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     в действующих ценах каждого года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млн. рублей</w:t>
            </w:r>
          </w:p>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1 635,60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2 100,90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1 720,10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2 276,70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1 852,90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2 380,0</w:t>
            </w:r>
          </w:p>
        </w:tc>
        <w:tc>
          <w:tcPr>
            <w:tcW w:w="849" w:type="dxa"/>
            <w:tcBorders>
              <w:top w:val="single" w:sz="4" w:space="0" w:color="auto"/>
              <w:left w:val="single" w:sz="4" w:space="0" w:color="auto"/>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3A38CB" w:rsidRPr="00BC5CE4" w:rsidTr="00BC5CE4">
        <w:trPr>
          <w:trHeight w:val="1217"/>
        </w:trPr>
        <w:tc>
          <w:tcPr>
            <w:tcW w:w="567" w:type="dxa"/>
            <w:tcBorders>
              <w:top w:val="nil"/>
              <w:left w:val="single" w:sz="4" w:space="0" w:color="auto"/>
              <w:bottom w:val="single" w:sz="4" w:space="0" w:color="auto"/>
              <w:right w:val="single" w:sz="4" w:space="0" w:color="auto"/>
            </w:tcBorders>
            <w:shd w:val="clear" w:color="auto" w:fill="auto"/>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7.1</w:t>
            </w:r>
          </w:p>
        </w:tc>
        <w:tc>
          <w:tcPr>
            <w:tcW w:w="1702" w:type="dxa"/>
            <w:tcBorders>
              <w:top w:val="nil"/>
              <w:left w:val="nil"/>
              <w:bottom w:val="single" w:sz="4" w:space="0" w:color="auto"/>
              <w:right w:val="single" w:sz="4" w:space="0" w:color="auto"/>
            </w:tcBorders>
            <w:shd w:val="clear" w:color="000000" w:fill="auto"/>
            <w:hideMark/>
          </w:tcPr>
          <w:p w:rsidR="003A38CB" w:rsidRPr="00BC5CE4" w:rsidRDefault="003A38C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Индекс физического объема</w:t>
            </w:r>
          </w:p>
        </w:tc>
        <w:tc>
          <w:tcPr>
            <w:tcW w:w="1134" w:type="dxa"/>
            <w:tcBorders>
              <w:top w:val="nil"/>
              <w:left w:val="nil"/>
              <w:bottom w:val="single" w:sz="4" w:space="0" w:color="auto"/>
              <w:right w:val="single" w:sz="4" w:space="0" w:color="auto"/>
            </w:tcBorders>
            <w:shd w:val="clear" w:color="000000" w:fill="auto"/>
            <w:vAlign w:val="center"/>
            <w:hideMark/>
          </w:tcPr>
          <w:p w:rsidR="003A38CB" w:rsidRPr="00BC5CE4" w:rsidRDefault="003A38CB" w:rsidP="0036271D">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18"/>
                <w:szCs w:val="18"/>
                <w:lang w:eastAsia="ru-RU"/>
              </w:rPr>
              <w:t>% к предыдущему году в сопоставимых ценах</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104,5</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100,9</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99,4</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104,1</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105,3</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100,5</w:t>
            </w:r>
          </w:p>
        </w:tc>
        <w:tc>
          <w:tcPr>
            <w:tcW w:w="849" w:type="dxa"/>
            <w:tcBorders>
              <w:top w:val="nil"/>
              <w:left w:val="single" w:sz="4" w:space="0" w:color="auto"/>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C45E36" w:rsidRPr="00BC5CE4" w:rsidTr="00C45E36">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E36" w:rsidRPr="00BC5CE4" w:rsidRDefault="00C45E36" w:rsidP="00000FC0">
            <w:pPr>
              <w:spacing w:after="0" w:line="240" w:lineRule="auto"/>
              <w:jc w:val="center"/>
              <w:rPr>
                <w:rFonts w:ascii="Times New Roman" w:eastAsia="Times New Roman" w:hAnsi="Times New Roman" w:cs="Times New Roman"/>
                <w:b/>
                <w:bCs/>
                <w:sz w:val="20"/>
                <w:szCs w:val="20"/>
                <w:lang w:eastAsia="ru-RU"/>
              </w:rPr>
            </w:pPr>
            <w:r w:rsidRPr="00BC5CE4">
              <w:rPr>
                <w:rFonts w:ascii="Times New Roman" w:eastAsia="Times New Roman" w:hAnsi="Times New Roman" w:cs="Times New Roman"/>
                <w:b/>
                <w:bCs/>
                <w:sz w:val="20"/>
                <w:szCs w:val="20"/>
                <w:lang w:eastAsia="ru-RU"/>
              </w:rPr>
              <w:t>8.</w:t>
            </w:r>
          </w:p>
        </w:tc>
        <w:tc>
          <w:tcPr>
            <w:tcW w:w="13467" w:type="dxa"/>
            <w:gridSpan w:val="14"/>
            <w:tcBorders>
              <w:top w:val="single" w:sz="4" w:space="0" w:color="auto"/>
              <w:left w:val="nil"/>
              <w:bottom w:val="single" w:sz="4" w:space="0" w:color="auto"/>
              <w:right w:val="single" w:sz="4" w:space="0" w:color="auto"/>
            </w:tcBorders>
            <w:shd w:val="clear" w:color="000000" w:fill="FDE9D9"/>
            <w:vAlign w:val="center"/>
            <w:hideMark/>
          </w:tcPr>
          <w:p w:rsidR="00C45E36" w:rsidRPr="00BC5CE4" w:rsidRDefault="00C45E36" w:rsidP="0036271D">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b/>
                <w:bCs/>
                <w:sz w:val="20"/>
                <w:szCs w:val="20"/>
                <w:lang w:eastAsia="ru-RU"/>
              </w:rPr>
              <w:t>Объем реализации платных услуг</w:t>
            </w:r>
            <w:r w:rsidRPr="00BC5CE4">
              <w:rPr>
                <w:rFonts w:ascii="Times New Roman" w:eastAsia="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FDE9D9"/>
          </w:tcPr>
          <w:p w:rsidR="00C45E36" w:rsidRPr="00BC5CE4" w:rsidRDefault="00C45E36" w:rsidP="0036271D">
            <w:pPr>
              <w:spacing w:after="0" w:line="240" w:lineRule="auto"/>
              <w:rPr>
                <w:rFonts w:ascii="Times New Roman" w:eastAsia="Times New Roman" w:hAnsi="Times New Roman" w:cs="Times New Roman"/>
                <w:b/>
                <w:bCs/>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shd w:val="clear" w:color="000000" w:fill="FDE9D9"/>
          </w:tcPr>
          <w:p w:rsidR="00C45E36" w:rsidRPr="00BC5CE4" w:rsidRDefault="00C45E36" w:rsidP="0036271D">
            <w:pPr>
              <w:spacing w:after="0" w:line="240" w:lineRule="auto"/>
              <w:rPr>
                <w:rFonts w:ascii="Times New Roman" w:eastAsia="Times New Roman" w:hAnsi="Times New Roman" w:cs="Times New Roman"/>
                <w:b/>
                <w:bCs/>
                <w:sz w:val="20"/>
                <w:szCs w:val="20"/>
                <w:lang w:eastAsia="ru-RU"/>
              </w:rPr>
            </w:pPr>
          </w:p>
        </w:tc>
      </w:tr>
      <w:tr w:rsidR="003A38CB" w:rsidRPr="00BC5CE4" w:rsidTr="00BC5CE4">
        <w:trPr>
          <w:trHeight w:val="67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1702" w:type="dxa"/>
            <w:tcBorders>
              <w:top w:val="single" w:sz="4" w:space="0" w:color="auto"/>
              <w:left w:val="nil"/>
              <w:bottom w:val="single" w:sz="4" w:space="0" w:color="auto"/>
              <w:right w:val="single" w:sz="4" w:space="0" w:color="auto"/>
            </w:tcBorders>
            <w:shd w:val="clear" w:color="auto" w:fill="auto"/>
            <w:hideMark/>
          </w:tcPr>
          <w:p w:rsidR="003A38CB" w:rsidRPr="00BC5CE4" w:rsidRDefault="003A38C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     в действующих ценах каждого года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млн. рублей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269,5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348,3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287,7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362,6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307,9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374,2</w:t>
            </w:r>
          </w:p>
        </w:tc>
        <w:tc>
          <w:tcPr>
            <w:tcW w:w="849" w:type="dxa"/>
            <w:tcBorders>
              <w:top w:val="single" w:sz="4" w:space="0" w:color="auto"/>
              <w:left w:val="single" w:sz="4" w:space="0" w:color="auto"/>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3A38CB" w:rsidRPr="00BC5CE4" w:rsidTr="00BC5CE4">
        <w:trPr>
          <w:trHeight w:val="1543"/>
        </w:trPr>
        <w:tc>
          <w:tcPr>
            <w:tcW w:w="567" w:type="dxa"/>
            <w:tcBorders>
              <w:top w:val="nil"/>
              <w:left w:val="single" w:sz="4" w:space="0" w:color="auto"/>
              <w:bottom w:val="single" w:sz="4" w:space="0" w:color="auto"/>
              <w:right w:val="single" w:sz="4" w:space="0" w:color="auto"/>
            </w:tcBorders>
            <w:shd w:val="clear" w:color="auto" w:fill="auto"/>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8.1</w:t>
            </w:r>
          </w:p>
        </w:tc>
        <w:tc>
          <w:tcPr>
            <w:tcW w:w="1702" w:type="dxa"/>
            <w:tcBorders>
              <w:top w:val="nil"/>
              <w:left w:val="nil"/>
              <w:bottom w:val="single" w:sz="4" w:space="0" w:color="auto"/>
              <w:right w:val="single" w:sz="4" w:space="0" w:color="auto"/>
            </w:tcBorders>
            <w:shd w:val="clear" w:color="000000" w:fill="auto"/>
            <w:hideMark/>
          </w:tcPr>
          <w:p w:rsidR="003A38CB" w:rsidRPr="00BC5CE4" w:rsidRDefault="003A38C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Индекс физического объема</w:t>
            </w:r>
          </w:p>
        </w:tc>
        <w:tc>
          <w:tcPr>
            <w:tcW w:w="1134" w:type="dxa"/>
            <w:tcBorders>
              <w:top w:val="nil"/>
              <w:left w:val="nil"/>
              <w:bottom w:val="single" w:sz="4" w:space="0" w:color="auto"/>
              <w:right w:val="single" w:sz="4" w:space="0" w:color="auto"/>
            </w:tcBorders>
            <w:shd w:val="clear" w:color="000000" w:fill="auto"/>
            <w:vAlign w:val="center"/>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18"/>
                <w:szCs w:val="18"/>
                <w:lang w:eastAsia="ru-RU"/>
              </w:rPr>
              <w:t>% к предыдущему году в сопоставимых ценах</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101,8</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94,1</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100,9</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101,0</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104,6</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100,0</w:t>
            </w:r>
          </w:p>
        </w:tc>
        <w:tc>
          <w:tcPr>
            <w:tcW w:w="849" w:type="dxa"/>
            <w:tcBorders>
              <w:top w:val="nil"/>
              <w:left w:val="single" w:sz="4" w:space="0" w:color="auto"/>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C45E36" w:rsidRPr="00BC5CE4" w:rsidTr="00C45E36">
        <w:trPr>
          <w:trHeight w:val="7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E36" w:rsidRPr="00BC5CE4" w:rsidRDefault="00C45E36" w:rsidP="00000FC0">
            <w:pPr>
              <w:spacing w:after="0" w:line="240" w:lineRule="auto"/>
              <w:jc w:val="center"/>
              <w:rPr>
                <w:rFonts w:ascii="Times New Roman" w:eastAsia="Times New Roman" w:hAnsi="Times New Roman" w:cs="Times New Roman"/>
                <w:b/>
                <w:bCs/>
                <w:sz w:val="20"/>
                <w:szCs w:val="20"/>
                <w:lang w:eastAsia="ru-RU"/>
              </w:rPr>
            </w:pPr>
            <w:r w:rsidRPr="00BC5CE4">
              <w:rPr>
                <w:rFonts w:ascii="Times New Roman" w:eastAsia="Times New Roman" w:hAnsi="Times New Roman" w:cs="Times New Roman"/>
                <w:b/>
                <w:bCs/>
                <w:sz w:val="20"/>
                <w:szCs w:val="20"/>
                <w:lang w:eastAsia="ru-RU"/>
              </w:rPr>
              <w:t>9.</w:t>
            </w:r>
          </w:p>
        </w:tc>
        <w:tc>
          <w:tcPr>
            <w:tcW w:w="13467" w:type="dxa"/>
            <w:gridSpan w:val="14"/>
            <w:tcBorders>
              <w:top w:val="single" w:sz="4" w:space="0" w:color="auto"/>
              <w:left w:val="nil"/>
              <w:bottom w:val="single" w:sz="4" w:space="0" w:color="auto"/>
              <w:right w:val="single" w:sz="4" w:space="0" w:color="auto"/>
            </w:tcBorders>
            <w:shd w:val="clear" w:color="000000" w:fill="FDE9D9"/>
            <w:vAlign w:val="center"/>
            <w:hideMark/>
          </w:tcPr>
          <w:p w:rsidR="00C45E36" w:rsidRPr="00BC5CE4" w:rsidRDefault="00C45E36" w:rsidP="0036271D">
            <w:pPr>
              <w:spacing w:after="0" w:line="240" w:lineRule="auto"/>
              <w:rPr>
                <w:rFonts w:ascii="Times New Roman" w:eastAsia="Times New Roman" w:hAnsi="Times New Roman" w:cs="Times New Roman"/>
                <w:color w:val="FF0000"/>
                <w:sz w:val="20"/>
                <w:szCs w:val="20"/>
                <w:lang w:eastAsia="ru-RU"/>
              </w:rPr>
            </w:pPr>
            <w:r w:rsidRPr="00BC5CE4">
              <w:rPr>
                <w:rFonts w:ascii="Times New Roman" w:eastAsia="Times New Roman" w:hAnsi="Times New Roman" w:cs="Times New Roman"/>
                <w:b/>
                <w:bCs/>
                <w:sz w:val="20"/>
                <w:szCs w:val="20"/>
                <w:lang w:eastAsia="ru-RU"/>
              </w:rPr>
              <w:t>Производство сельскохозяйственной продукции:</w:t>
            </w:r>
            <w:r w:rsidRPr="00BC5CE4">
              <w:rPr>
                <w:rFonts w:ascii="Times New Roman" w:eastAsia="Times New Roman" w:hAnsi="Times New Roman" w:cs="Times New Roman"/>
                <w:color w:val="FF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FDE9D9"/>
          </w:tcPr>
          <w:p w:rsidR="00C45E36" w:rsidRPr="00BC5CE4" w:rsidRDefault="00C45E36" w:rsidP="0036271D">
            <w:pPr>
              <w:spacing w:after="0" w:line="240" w:lineRule="auto"/>
              <w:rPr>
                <w:rFonts w:ascii="Times New Roman" w:eastAsia="Times New Roman" w:hAnsi="Times New Roman" w:cs="Times New Roman"/>
                <w:b/>
                <w:bCs/>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shd w:val="clear" w:color="000000" w:fill="FDE9D9"/>
          </w:tcPr>
          <w:p w:rsidR="00C45E36" w:rsidRPr="00BC5CE4" w:rsidRDefault="00C45E36" w:rsidP="0036271D">
            <w:pPr>
              <w:spacing w:after="0" w:line="240" w:lineRule="auto"/>
              <w:rPr>
                <w:rFonts w:ascii="Times New Roman" w:eastAsia="Times New Roman" w:hAnsi="Times New Roman" w:cs="Times New Roman"/>
                <w:b/>
                <w:bCs/>
                <w:sz w:val="20"/>
                <w:szCs w:val="20"/>
                <w:lang w:eastAsia="ru-RU"/>
              </w:rPr>
            </w:pPr>
          </w:p>
        </w:tc>
      </w:tr>
      <w:tr w:rsidR="003A38CB" w:rsidRPr="00BC5CE4" w:rsidTr="00BC5CE4">
        <w:trPr>
          <w:trHeight w:val="70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9.1.</w:t>
            </w:r>
          </w:p>
        </w:tc>
        <w:tc>
          <w:tcPr>
            <w:tcW w:w="1702" w:type="dxa"/>
            <w:tcBorders>
              <w:top w:val="single" w:sz="4" w:space="0" w:color="auto"/>
              <w:left w:val="nil"/>
              <w:bottom w:val="single" w:sz="4" w:space="0" w:color="auto"/>
              <w:right w:val="single" w:sz="4" w:space="0" w:color="auto"/>
            </w:tcBorders>
            <w:shd w:val="clear" w:color="auto" w:fill="auto"/>
            <w:hideMark/>
          </w:tcPr>
          <w:p w:rsidR="003A38CB" w:rsidRPr="00BC5CE4" w:rsidRDefault="003A38C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в действующих ценах каждого года (без учета населения)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млн. рублей</w:t>
            </w:r>
          </w:p>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524,0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928,0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860,0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1 137,0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930,0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1540,0</w:t>
            </w:r>
          </w:p>
        </w:tc>
        <w:tc>
          <w:tcPr>
            <w:tcW w:w="849" w:type="dxa"/>
            <w:tcBorders>
              <w:top w:val="single" w:sz="4" w:space="0" w:color="auto"/>
              <w:left w:val="single" w:sz="4" w:space="0" w:color="auto"/>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3A38CB" w:rsidRPr="00BC5CE4" w:rsidTr="00BC5CE4">
        <w:trPr>
          <w:trHeight w:val="690"/>
        </w:trPr>
        <w:tc>
          <w:tcPr>
            <w:tcW w:w="567" w:type="dxa"/>
            <w:tcBorders>
              <w:top w:val="nil"/>
              <w:left w:val="single" w:sz="4" w:space="0" w:color="auto"/>
              <w:bottom w:val="single" w:sz="4" w:space="0" w:color="auto"/>
              <w:right w:val="single" w:sz="4" w:space="0" w:color="auto"/>
            </w:tcBorders>
            <w:shd w:val="clear" w:color="auto" w:fill="auto"/>
            <w:noWrap/>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9.2.</w:t>
            </w:r>
          </w:p>
        </w:tc>
        <w:tc>
          <w:tcPr>
            <w:tcW w:w="1702" w:type="dxa"/>
            <w:tcBorders>
              <w:top w:val="nil"/>
              <w:left w:val="nil"/>
              <w:bottom w:val="single" w:sz="4" w:space="0" w:color="auto"/>
              <w:right w:val="single" w:sz="4" w:space="0" w:color="auto"/>
            </w:tcBorders>
            <w:shd w:val="clear" w:color="auto" w:fill="auto"/>
            <w:hideMark/>
          </w:tcPr>
          <w:p w:rsidR="003A38CB" w:rsidRPr="00BC5CE4" w:rsidRDefault="003A38C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в действующих ценах каждого года (с учетом населения)</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млн. рублей</w:t>
            </w:r>
          </w:p>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595,0</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1 458,0</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952,0</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1 712,0</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1 060,0</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1 723,5</w:t>
            </w:r>
          </w:p>
        </w:tc>
        <w:tc>
          <w:tcPr>
            <w:tcW w:w="849" w:type="dxa"/>
            <w:tcBorders>
              <w:top w:val="nil"/>
              <w:left w:val="single" w:sz="4" w:space="0" w:color="auto"/>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3A38CB" w:rsidRPr="00BC5CE4" w:rsidTr="00BC5CE4">
        <w:trPr>
          <w:trHeight w:val="1110"/>
        </w:trPr>
        <w:tc>
          <w:tcPr>
            <w:tcW w:w="567" w:type="dxa"/>
            <w:tcBorders>
              <w:top w:val="nil"/>
              <w:left w:val="single" w:sz="4" w:space="0" w:color="auto"/>
              <w:bottom w:val="single" w:sz="4" w:space="0" w:color="auto"/>
              <w:right w:val="single" w:sz="4" w:space="0" w:color="auto"/>
            </w:tcBorders>
            <w:shd w:val="clear" w:color="auto" w:fill="auto"/>
            <w:noWrap/>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9.3.</w:t>
            </w:r>
          </w:p>
        </w:tc>
        <w:tc>
          <w:tcPr>
            <w:tcW w:w="1702" w:type="dxa"/>
            <w:tcBorders>
              <w:top w:val="nil"/>
              <w:left w:val="nil"/>
              <w:bottom w:val="single" w:sz="4" w:space="0" w:color="auto"/>
              <w:right w:val="single" w:sz="4" w:space="0" w:color="auto"/>
            </w:tcBorders>
            <w:shd w:val="clear" w:color="auto" w:fill="auto"/>
            <w:hideMark/>
          </w:tcPr>
          <w:p w:rsidR="003A38CB" w:rsidRPr="00BC5CE4" w:rsidRDefault="003A38C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Индекс  производства</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proofErr w:type="gramStart"/>
            <w:r w:rsidRPr="00BC5CE4">
              <w:rPr>
                <w:rFonts w:ascii="Times New Roman" w:eastAsia="Times New Roman" w:hAnsi="Times New Roman" w:cs="Times New Roman"/>
                <w:sz w:val="18"/>
                <w:szCs w:val="18"/>
                <w:lang w:eastAsia="ru-RU"/>
              </w:rPr>
              <w:t>в</w:t>
            </w:r>
            <w:proofErr w:type="gramEnd"/>
            <w:r w:rsidRPr="00BC5CE4">
              <w:rPr>
                <w:rFonts w:ascii="Times New Roman" w:eastAsia="Times New Roman" w:hAnsi="Times New Roman" w:cs="Times New Roman"/>
                <w:sz w:val="18"/>
                <w:szCs w:val="18"/>
                <w:lang w:eastAsia="ru-RU"/>
              </w:rPr>
              <w:t xml:space="preserve"> % </w:t>
            </w:r>
            <w:proofErr w:type="gramStart"/>
            <w:r w:rsidRPr="00BC5CE4">
              <w:rPr>
                <w:rFonts w:ascii="Times New Roman" w:eastAsia="Times New Roman" w:hAnsi="Times New Roman" w:cs="Times New Roman"/>
                <w:sz w:val="18"/>
                <w:szCs w:val="18"/>
                <w:lang w:eastAsia="ru-RU"/>
              </w:rPr>
              <w:t>к</w:t>
            </w:r>
            <w:proofErr w:type="gramEnd"/>
            <w:r w:rsidRPr="00BC5CE4">
              <w:rPr>
                <w:rFonts w:ascii="Times New Roman" w:eastAsia="Times New Roman" w:hAnsi="Times New Roman" w:cs="Times New Roman"/>
                <w:sz w:val="18"/>
                <w:szCs w:val="18"/>
                <w:lang w:eastAsia="ru-RU"/>
              </w:rPr>
              <w:t xml:space="preserve"> предыдущему году</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102,2</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118,5</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115,8</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93,2</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111,3</w:t>
            </w:r>
          </w:p>
        </w:tc>
        <w:tc>
          <w:tcPr>
            <w:tcW w:w="992" w:type="dxa"/>
            <w:tcBorders>
              <w:top w:val="nil"/>
              <w:left w:val="nil"/>
              <w:bottom w:val="single" w:sz="4" w:space="0" w:color="auto"/>
              <w:right w:val="single" w:sz="4" w:space="0" w:color="auto"/>
            </w:tcBorders>
            <w:shd w:val="clear" w:color="000000" w:fill="FFFFFF"/>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000000" w:fill="FFFFFF"/>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100,5</w:t>
            </w:r>
          </w:p>
        </w:tc>
        <w:tc>
          <w:tcPr>
            <w:tcW w:w="849" w:type="dxa"/>
            <w:tcBorders>
              <w:top w:val="nil"/>
              <w:left w:val="single" w:sz="4" w:space="0" w:color="auto"/>
              <w:bottom w:val="single" w:sz="4" w:space="0" w:color="auto"/>
              <w:right w:val="single" w:sz="4" w:space="0" w:color="auto"/>
            </w:tcBorders>
            <w:shd w:val="clear" w:color="000000" w:fill="FFFFFF"/>
            <w:vAlign w:val="center"/>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3A38CB" w:rsidRPr="00BC5CE4" w:rsidTr="00BC5CE4">
        <w:trPr>
          <w:trHeight w:val="675"/>
        </w:trPr>
        <w:tc>
          <w:tcPr>
            <w:tcW w:w="567" w:type="dxa"/>
            <w:tcBorders>
              <w:top w:val="nil"/>
              <w:left w:val="single" w:sz="4" w:space="0" w:color="auto"/>
              <w:bottom w:val="single" w:sz="4" w:space="0" w:color="auto"/>
              <w:right w:val="single" w:sz="4" w:space="0" w:color="auto"/>
            </w:tcBorders>
            <w:shd w:val="clear" w:color="auto" w:fill="auto"/>
            <w:noWrap/>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9.4.</w:t>
            </w:r>
          </w:p>
        </w:tc>
        <w:tc>
          <w:tcPr>
            <w:tcW w:w="1702" w:type="dxa"/>
            <w:tcBorders>
              <w:top w:val="nil"/>
              <w:left w:val="nil"/>
              <w:bottom w:val="single" w:sz="4" w:space="0" w:color="auto"/>
              <w:right w:val="single" w:sz="4" w:space="0" w:color="auto"/>
            </w:tcBorders>
            <w:shd w:val="clear" w:color="auto" w:fill="auto"/>
            <w:hideMark/>
          </w:tcPr>
          <w:p w:rsidR="003A38CB" w:rsidRPr="00BC5CE4" w:rsidRDefault="003A38C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Скот и птица (на убой в живом весе) без учета населения</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тыс. тонн</w:t>
            </w:r>
          </w:p>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0,789</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106,0</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1,130</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101,9</w:t>
            </w:r>
          </w:p>
        </w:tc>
        <w:tc>
          <w:tcPr>
            <w:tcW w:w="1134" w:type="dxa"/>
            <w:gridSpan w:val="3"/>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0,625</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79,2</w:t>
            </w:r>
          </w:p>
        </w:tc>
        <w:tc>
          <w:tcPr>
            <w:tcW w:w="993"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0,883</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78,1</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0,595</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95,2</w:t>
            </w:r>
          </w:p>
        </w:tc>
        <w:tc>
          <w:tcPr>
            <w:tcW w:w="1134" w:type="dxa"/>
            <w:tcBorders>
              <w:top w:val="single" w:sz="4" w:space="0" w:color="auto"/>
              <w:left w:val="nil"/>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0,890</w:t>
            </w:r>
          </w:p>
        </w:tc>
        <w:tc>
          <w:tcPr>
            <w:tcW w:w="849" w:type="dxa"/>
            <w:tcBorders>
              <w:top w:val="nil"/>
              <w:left w:val="single" w:sz="4" w:space="0" w:color="auto"/>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100,8</w:t>
            </w:r>
          </w:p>
        </w:tc>
      </w:tr>
      <w:tr w:rsidR="003A38CB" w:rsidRPr="00BC5CE4" w:rsidTr="00BC5CE4">
        <w:trPr>
          <w:trHeight w:val="645"/>
        </w:trPr>
        <w:tc>
          <w:tcPr>
            <w:tcW w:w="567" w:type="dxa"/>
            <w:tcBorders>
              <w:top w:val="nil"/>
              <w:left w:val="single" w:sz="4" w:space="0" w:color="auto"/>
              <w:bottom w:val="single" w:sz="4" w:space="0" w:color="auto"/>
              <w:right w:val="single" w:sz="4" w:space="0" w:color="auto"/>
            </w:tcBorders>
            <w:shd w:val="clear" w:color="auto" w:fill="auto"/>
            <w:noWrap/>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9.5.</w:t>
            </w:r>
          </w:p>
        </w:tc>
        <w:tc>
          <w:tcPr>
            <w:tcW w:w="1702" w:type="dxa"/>
            <w:tcBorders>
              <w:top w:val="nil"/>
              <w:left w:val="nil"/>
              <w:bottom w:val="single" w:sz="4" w:space="0" w:color="auto"/>
              <w:right w:val="single" w:sz="4" w:space="0" w:color="auto"/>
            </w:tcBorders>
            <w:shd w:val="clear" w:color="auto" w:fill="auto"/>
            <w:hideMark/>
          </w:tcPr>
          <w:p w:rsidR="003A38CB" w:rsidRPr="00BC5CE4" w:rsidRDefault="003A38C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Скот и птица (на убой в живом весе) с учетом населения</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тыс. тонн</w:t>
            </w:r>
          </w:p>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0,869</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105,1</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1,215</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101,6</w:t>
            </w:r>
          </w:p>
        </w:tc>
        <w:tc>
          <w:tcPr>
            <w:tcW w:w="1134" w:type="dxa"/>
            <w:gridSpan w:val="3"/>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0,715</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82,3</w:t>
            </w:r>
          </w:p>
        </w:tc>
        <w:tc>
          <w:tcPr>
            <w:tcW w:w="993"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0,993</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81,7</w:t>
            </w:r>
          </w:p>
        </w:tc>
        <w:tc>
          <w:tcPr>
            <w:tcW w:w="1134" w:type="dxa"/>
            <w:tcBorders>
              <w:top w:val="nil"/>
              <w:left w:val="nil"/>
              <w:bottom w:val="single" w:sz="4" w:space="0" w:color="auto"/>
              <w:right w:val="single" w:sz="4" w:space="0" w:color="auto"/>
            </w:tcBorders>
            <w:shd w:val="clear" w:color="000000" w:fill="FFFFFF"/>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0,725</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101,4</w:t>
            </w:r>
          </w:p>
        </w:tc>
        <w:tc>
          <w:tcPr>
            <w:tcW w:w="1134" w:type="dxa"/>
            <w:tcBorders>
              <w:top w:val="single" w:sz="4" w:space="0" w:color="auto"/>
              <w:left w:val="nil"/>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1,000</w:t>
            </w:r>
          </w:p>
        </w:tc>
        <w:tc>
          <w:tcPr>
            <w:tcW w:w="849" w:type="dxa"/>
            <w:tcBorders>
              <w:top w:val="nil"/>
              <w:left w:val="single" w:sz="4" w:space="0" w:color="auto"/>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100,7</w:t>
            </w:r>
          </w:p>
        </w:tc>
      </w:tr>
      <w:tr w:rsidR="003A38CB" w:rsidRPr="00BC5CE4" w:rsidTr="00BC5CE4">
        <w:trPr>
          <w:trHeight w:val="585"/>
        </w:trPr>
        <w:tc>
          <w:tcPr>
            <w:tcW w:w="567" w:type="dxa"/>
            <w:tcBorders>
              <w:top w:val="nil"/>
              <w:left w:val="single" w:sz="4" w:space="0" w:color="auto"/>
              <w:bottom w:val="single" w:sz="4" w:space="0" w:color="auto"/>
              <w:right w:val="single" w:sz="4" w:space="0" w:color="auto"/>
            </w:tcBorders>
            <w:shd w:val="clear" w:color="auto" w:fill="auto"/>
            <w:noWrap/>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9.6.</w:t>
            </w:r>
          </w:p>
        </w:tc>
        <w:tc>
          <w:tcPr>
            <w:tcW w:w="1702" w:type="dxa"/>
            <w:tcBorders>
              <w:top w:val="nil"/>
              <w:left w:val="nil"/>
              <w:bottom w:val="single" w:sz="4" w:space="0" w:color="auto"/>
              <w:right w:val="single" w:sz="4" w:space="0" w:color="auto"/>
            </w:tcBorders>
            <w:shd w:val="clear" w:color="auto" w:fill="auto"/>
            <w:hideMark/>
          </w:tcPr>
          <w:p w:rsidR="003A38CB" w:rsidRPr="00BC5CE4" w:rsidRDefault="003A38C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Молоко (без учета населения)</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тыс. тонн</w:t>
            </w:r>
          </w:p>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3,114</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97,4</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4,558</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85,2</w:t>
            </w:r>
          </w:p>
        </w:tc>
        <w:tc>
          <w:tcPr>
            <w:tcW w:w="1134" w:type="dxa"/>
            <w:gridSpan w:val="3"/>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3,272</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105,1</w:t>
            </w:r>
          </w:p>
        </w:tc>
        <w:tc>
          <w:tcPr>
            <w:tcW w:w="993"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4,615</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101,3</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3,310</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101,2</w:t>
            </w:r>
          </w:p>
        </w:tc>
        <w:tc>
          <w:tcPr>
            <w:tcW w:w="1134" w:type="dxa"/>
            <w:tcBorders>
              <w:top w:val="single" w:sz="4" w:space="0" w:color="auto"/>
              <w:left w:val="nil"/>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4,630</w:t>
            </w:r>
          </w:p>
        </w:tc>
        <w:tc>
          <w:tcPr>
            <w:tcW w:w="849" w:type="dxa"/>
            <w:tcBorders>
              <w:top w:val="nil"/>
              <w:left w:val="single" w:sz="4" w:space="0" w:color="auto"/>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100,3</w:t>
            </w:r>
          </w:p>
        </w:tc>
      </w:tr>
      <w:tr w:rsidR="003A38CB" w:rsidRPr="00BC5CE4" w:rsidTr="00BC5CE4">
        <w:trPr>
          <w:trHeight w:val="660"/>
        </w:trPr>
        <w:tc>
          <w:tcPr>
            <w:tcW w:w="567" w:type="dxa"/>
            <w:tcBorders>
              <w:top w:val="nil"/>
              <w:left w:val="single" w:sz="4" w:space="0" w:color="auto"/>
              <w:bottom w:val="single" w:sz="4" w:space="0" w:color="auto"/>
              <w:right w:val="single" w:sz="4" w:space="0" w:color="auto"/>
            </w:tcBorders>
            <w:shd w:val="clear" w:color="auto" w:fill="auto"/>
            <w:noWrap/>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9.7.</w:t>
            </w:r>
          </w:p>
        </w:tc>
        <w:tc>
          <w:tcPr>
            <w:tcW w:w="1702" w:type="dxa"/>
            <w:tcBorders>
              <w:top w:val="nil"/>
              <w:left w:val="nil"/>
              <w:bottom w:val="single" w:sz="4" w:space="0" w:color="auto"/>
              <w:right w:val="single" w:sz="4" w:space="0" w:color="auto"/>
            </w:tcBorders>
            <w:shd w:val="clear" w:color="auto" w:fill="auto"/>
            <w:hideMark/>
          </w:tcPr>
          <w:p w:rsidR="003A38CB" w:rsidRPr="00BC5CE4" w:rsidRDefault="003A38C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Молоко (с учетом населения)</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тыс. тонн</w:t>
            </w:r>
          </w:p>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4,199</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96,2</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6,090</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100,8</w:t>
            </w:r>
          </w:p>
        </w:tc>
        <w:tc>
          <w:tcPr>
            <w:tcW w:w="1134" w:type="dxa"/>
            <w:gridSpan w:val="3"/>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4,277</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101,9</w:t>
            </w:r>
          </w:p>
        </w:tc>
        <w:tc>
          <w:tcPr>
            <w:tcW w:w="993"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6,124</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100,6</w:t>
            </w:r>
          </w:p>
        </w:tc>
        <w:tc>
          <w:tcPr>
            <w:tcW w:w="1134" w:type="dxa"/>
            <w:tcBorders>
              <w:top w:val="nil"/>
              <w:left w:val="nil"/>
              <w:bottom w:val="single" w:sz="4" w:space="0" w:color="auto"/>
              <w:right w:val="single" w:sz="4" w:space="0" w:color="auto"/>
            </w:tcBorders>
            <w:shd w:val="clear" w:color="000000" w:fill="FFFFFF"/>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4,290</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100,3</w:t>
            </w:r>
          </w:p>
        </w:tc>
        <w:tc>
          <w:tcPr>
            <w:tcW w:w="1134" w:type="dxa"/>
            <w:tcBorders>
              <w:top w:val="single" w:sz="4" w:space="0" w:color="auto"/>
              <w:left w:val="nil"/>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6,130</w:t>
            </w:r>
          </w:p>
        </w:tc>
        <w:tc>
          <w:tcPr>
            <w:tcW w:w="849" w:type="dxa"/>
            <w:tcBorders>
              <w:top w:val="nil"/>
              <w:left w:val="single" w:sz="4" w:space="0" w:color="auto"/>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100,1</w:t>
            </w:r>
          </w:p>
        </w:tc>
      </w:tr>
      <w:tr w:rsidR="003A38CB" w:rsidRPr="00BC5CE4" w:rsidTr="00BC5CE4">
        <w:trPr>
          <w:trHeight w:val="600"/>
        </w:trPr>
        <w:tc>
          <w:tcPr>
            <w:tcW w:w="567" w:type="dxa"/>
            <w:tcBorders>
              <w:top w:val="nil"/>
              <w:left w:val="single" w:sz="4" w:space="0" w:color="auto"/>
              <w:bottom w:val="single" w:sz="4" w:space="0" w:color="auto"/>
              <w:right w:val="single" w:sz="4" w:space="0" w:color="auto"/>
            </w:tcBorders>
            <w:shd w:val="clear" w:color="auto" w:fill="auto"/>
            <w:noWrap/>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9.8.</w:t>
            </w:r>
          </w:p>
        </w:tc>
        <w:tc>
          <w:tcPr>
            <w:tcW w:w="1702" w:type="dxa"/>
            <w:tcBorders>
              <w:top w:val="nil"/>
              <w:left w:val="nil"/>
              <w:bottom w:val="single" w:sz="4" w:space="0" w:color="auto"/>
              <w:right w:val="single" w:sz="4" w:space="0" w:color="auto"/>
            </w:tcBorders>
            <w:shd w:val="clear" w:color="auto" w:fill="auto"/>
            <w:hideMark/>
          </w:tcPr>
          <w:p w:rsidR="003A38CB" w:rsidRPr="00BC5CE4" w:rsidRDefault="003A38C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Яйцо</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млн. штук</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proofErr w:type="spellStart"/>
            <w:r w:rsidRPr="00BC5CE4">
              <w:rPr>
                <w:rFonts w:ascii="Times New Roman" w:eastAsia="Times New Roman" w:hAnsi="Times New Roman" w:cs="Times New Roman"/>
                <w:sz w:val="20"/>
                <w:szCs w:val="20"/>
                <w:lang w:eastAsia="ru-RU"/>
              </w:rPr>
              <w:t>х</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proofErr w:type="spellStart"/>
            <w:r w:rsidRPr="00BC5CE4">
              <w:rPr>
                <w:rFonts w:ascii="Times New Roman" w:eastAsia="Times New Roman" w:hAnsi="Times New Roman" w:cs="Times New Roman"/>
                <w:sz w:val="20"/>
                <w:szCs w:val="20"/>
                <w:lang w:eastAsia="ru-RU"/>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proofErr w:type="spellStart"/>
            <w:r w:rsidRPr="00BC5CE4">
              <w:rPr>
                <w:rFonts w:ascii="Times New Roman" w:eastAsia="Times New Roman" w:hAnsi="Times New Roman" w:cs="Times New Roman"/>
                <w:sz w:val="20"/>
                <w:szCs w:val="20"/>
                <w:lang w:eastAsia="ru-RU"/>
              </w:rPr>
              <w:t>х</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 </w:t>
            </w:r>
            <w:proofErr w:type="spellStart"/>
            <w:r w:rsidRPr="00BC5CE4">
              <w:rPr>
                <w:rFonts w:ascii="Times New Roman" w:eastAsia="Times New Roman" w:hAnsi="Times New Roman" w:cs="Times New Roman"/>
                <w:sz w:val="20"/>
                <w:szCs w:val="20"/>
                <w:lang w:eastAsia="ru-RU"/>
              </w:rPr>
              <w:t>х</w:t>
            </w:r>
            <w:proofErr w:type="spellEnd"/>
          </w:p>
        </w:tc>
        <w:tc>
          <w:tcPr>
            <w:tcW w:w="1134" w:type="dxa"/>
            <w:gridSpan w:val="3"/>
            <w:tcBorders>
              <w:top w:val="nil"/>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proofErr w:type="spellStart"/>
            <w:r w:rsidRPr="00BC5CE4">
              <w:rPr>
                <w:rFonts w:ascii="Times New Roman" w:eastAsia="Times New Roman" w:hAnsi="Times New Roman" w:cs="Times New Roman"/>
                <w:sz w:val="20"/>
                <w:szCs w:val="20"/>
                <w:lang w:eastAsia="ru-RU"/>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proofErr w:type="spellStart"/>
            <w:r w:rsidRPr="00BC5CE4">
              <w:rPr>
                <w:rFonts w:ascii="Times New Roman" w:eastAsia="Times New Roman" w:hAnsi="Times New Roman" w:cs="Times New Roman"/>
                <w:sz w:val="20"/>
                <w:szCs w:val="20"/>
                <w:lang w:eastAsia="ru-RU"/>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proofErr w:type="spellStart"/>
            <w:r w:rsidRPr="00BC5CE4">
              <w:rPr>
                <w:rFonts w:ascii="Times New Roman" w:eastAsia="Times New Roman" w:hAnsi="Times New Roman" w:cs="Times New Roman"/>
                <w:sz w:val="20"/>
                <w:szCs w:val="20"/>
                <w:lang w:eastAsia="ru-RU"/>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proofErr w:type="spellStart"/>
            <w:r w:rsidRPr="00BC5CE4">
              <w:rPr>
                <w:rFonts w:ascii="Times New Roman" w:eastAsia="Times New Roman" w:hAnsi="Times New Roman" w:cs="Times New Roman"/>
                <w:sz w:val="20"/>
                <w:szCs w:val="20"/>
                <w:lang w:eastAsia="ru-RU"/>
              </w:rPr>
              <w:t>х</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849" w:type="dxa"/>
            <w:tcBorders>
              <w:top w:val="nil"/>
              <w:left w:val="single" w:sz="4" w:space="0" w:color="auto"/>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3A38CB" w:rsidRPr="00BC5CE4" w:rsidTr="00BC5CE4">
        <w:trPr>
          <w:trHeight w:val="585"/>
        </w:trPr>
        <w:tc>
          <w:tcPr>
            <w:tcW w:w="567" w:type="dxa"/>
            <w:tcBorders>
              <w:top w:val="nil"/>
              <w:left w:val="single" w:sz="4" w:space="0" w:color="auto"/>
              <w:bottom w:val="single" w:sz="4" w:space="0" w:color="auto"/>
              <w:right w:val="single" w:sz="4" w:space="0" w:color="auto"/>
            </w:tcBorders>
            <w:shd w:val="clear" w:color="auto" w:fill="auto"/>
            <w:noWrap/>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9.9.</w:t>
            </w:r>
          </w:p>
        </w:tc>
        <w:tc>
          <w:tcPr>
            <w:tcW w:w="1702" w:type="dxa"/>
            <w:tcBorders>
              <w:top w:val="nil"/>
              <w:left w:val="nil"/>
              <w:bottom w:val="single" w:sz="4" w:space="0" w:color="auto"/>
              <w:right w:val="single" w:sz="4" w:space="0" w:color="auto"/>
            </w:tcBorders>
            <w:shd w:val="clear" w:color="auto" w:fill="auto"/>
            <w:hideMark/>
          </w:tcPr>
          <w:p w:rsidR="003A38CB" w:rsidRPr="00BC5CE4" w:rsidRDefault="003A38C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Картофель (без учета населения)</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тыс. тонн</w:t>
            </w:r>
          </w:p>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0,100</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25,0</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0,141</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27,5</w:t>
            </w:r>
          </w:p>
        </w:tc>
        <w:tc>
          <w:tcPr>
            <w:tcW w:w="1134" w:type="dxa"/>
            <w:gridSpan w:val="3"/>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0,314</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в 3,1 раза</w:t>
            </w:r>
          </w:p>
        </w:tc>
        <w:tc>
          <w:tcPr>
            <w:tcW w:w="993"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0,314</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222,7</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0,220</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70,1</w:t>
            </w:r>
          </w:p>
        </w:tc>
        <w:tc>
          <w:tcPr>
            <w:tcW w:w="1134" w:type="dxa"/>
            <w:tcBorders>
              <w:top w:val="single" w:sz="4" w:space="0" w:color="auto"/>
              <w:left w:val="nil"/>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0,220</w:t>
            </w:r>
          </w:p>
        </w:tc>
        <w:tc>
          <w:tcPr>
            <w:tcW w:w="849" w:type="dxa"/>
            <w:tcBorders>
              <w:top w:val="nil"/>
              <w:left w:val="single" w:sz="4" w:space="0" w:color="auto"/>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70,1</w:t>
            </w:r>
          </w:p>
        </w:tc>
      </w:tr>
      <w:tr w:rsidR="003A38CB" w:rsidRPr="00BC5CE4" w:rsidTr="00BC5CE4">
        <w:trPr>
          <w:trHeight w:val="615"/>
        </w:trPr>
        <w:tc>
          <w:tcPr>
            <w:tcW w:w="567" w:type="dxa"/>
            <w:tcBorders>
              <w:top w:val="nil"/>
              <w:left w:val="single" w:sz="4" w:space="0" w:color="auto"/>
              <w:bottom w:val="single" w:sz="4" w:space="0" w:color="auto"/>
              <w:right w:val="single" w:sz="4" w:space="0" w:color="auto"/>
            </w:tcBorders>
            <w:shd w:val="clear" w:color="auto" w:fill="auto"/>
            <w:noWrap/>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9.10.</w:t>
            </w:r>
          </w:p>
        </w:tc>
        <w:tc>
          <w:tcPr>
            <w:tcW w:w="1702" w:type="dxa"/>
            <w:tcBorders>
              <w:top w:val="nil"/>
              <w:left w:val="nil"/>
              <w:bottom w:val="single" w:sz="4" w:space="0" w:color="auto"/>
              <w:right w:val="single" w:sz="4" w:space="0" w:color="auto"/>
            </w:tcBorders>
            <w:shd w:val="clear" w:color="auto" w:fill="auto"/>
            <w:hideMark/>
          </w:tcPr>
          <w:p w:rsidR="003A38CB" w:rsidRPr="00BC5CE4" w:rsidRDefault="003A38C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Овощи открытого и закрытого грунта  (без учета населения)</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тыс. тонн</w:t>
            </w:r>
          </w:p>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1,503</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184,9</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2,109</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138,3</w:t>
            </w:r>
          </w:p>
        </w:tc>
        <w:tc>
          <w:tcPr>
            <w:tcW w:w="1134" w:type="dxa"/>
            <w:gridSpan w:val="3"/>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1,705</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в 2,1 раза</w:t>
            </w:r>
          </w:p>
        </w:tc>
        <w:tc>
          <w:tcPr>
            <w:tcW w:w="993"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2,253</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106,8</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1,330</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78,0</w:t>
            </w:r>
          </w:p>
        </w:tc>
        <w:tc>
          <w:tcPr>
            <w:tcW w:w="1134" w:type="dxa"/>
            <w:tcBorders>
              <w:top w:val="single" w:sz="4" w:space="0" w:color="auto"/>
              <w:left w:val="nil"/>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2,000</w:t>
            </w:r>
          </w:p>
        </w:tc>
        <w:tc>
          <w:tcPr>
            <w:tcW w:w="849" w:type="dxa"/>
            <w:tcBorders>
              <w:top w:val="nil"/>
              <w:left w:val="single" w:sz="4" w:space="0" w:color="auto"/>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88,8</w:t>
            </w:r>
          </w:p>
        </w:tc>
      </w:tr>
      <w:tr w:rsidR="003A38CB" w:rsidRPr="00BC5CE4" w:rsidTr="00BC5CE4">
        <w:trPr>
          <w:trHeight w:val="585"/>
        </w:trPr>
        <w:tc>
          <w:tcPr>
            <w:tcW w:w="567" w:type="dxa"/>
            <w:tcBorders>
              <w:top w:val="nil"/>
              <w:left w:val="single" w:sz="4" w:space="0" w:color="auto"/>
              <w:bottom w:val="single" w:sz="4" w:space="0" w:color="auto"/>
              <w:right w:val="single" w:sz="4" w:space="0" w:color="auto"/>
            </w:tcBorders>
            <w:shd w:val="clear" w:color="auto" w:fill="auto"/>
            <w:noWrap/>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9.11.</w:t>
            </w:r>
          </w:p>
        </w:tc>
        <w:tc>
          <w:tcPr>
            <w:tcW w:w="1702" w:type="dxa"/>
            <w:tcBorders>
              <w:top w:val="nil"/>
              <w:left w:val="nil"/>
              <w:bottom w:val="single" w:sz="4" w:space="0" w:color="auto"/>
              <w:right w:val="single" w:sz="4" w:space="0" w:color="auto"/>
            </w:tcBorders>
            <w:shd w:val="clear" w:color="auto" w:fill="auto"/>
            <w:hideMark/>
          </w:tcPr>
          <w:p w:rsidR="003A38CB" w:rsidRPr="00BC5CE4" w:rsidRDefault="003A38C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Поголовье скота (без учета населения)</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тыс. голов</w:t>
            </w:r>
          </w:p>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5,468</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88,2</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5,030</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91,7</w:t>
            </w:r>
          </w:p>
        </w:tc>
        <w:tc>
          <w:tcPr>
            <w:tcW w:w="1134" w:type="dxa"/>
            <w:gridSpan w:val="3"/>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5,462</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99,9</w:t>
            </w:r>
          </w:p>
        </w:tc>
        <w:tc>
          <w:tcPr>
            <w:tcW w:w="993"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5,259</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104,6</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5,884</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107,7</w:t>
            </w:r>
          </w:p>
        </w:tc>
        <w:tc>
          <w:tcPr>
            <w:tcW w:w="1134" w:type="dxa"/>
            <w:tcBorders>
              <w:top w:val="single" w:sz="4" w:space="0" w:color="auto"/>
              <w:left w:val="nil"/>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5,300</w:t>
            </w:r>
          </w:p>
        </w:tc>
        <w:tc>
          <w:tcPr>
            <w:tcW w:w="849" w:type="dxa"/>
            <w:tcBorders>
              <w:top w:val="nil"/>
              <w:left w:val="single" w:sz="4" w:space="0" w:color="auto"/>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100,8</w:t>
            </w:r>
          </w:p>
        </w:tc>
      </w:tr>
      <w:tr w:rsidR="003A38CB" w:rsidRPr="00BC5CE4" w:rsidTr="00BC5CE4">
        <w:trPr>
          <w:trHeight w:val="600"/>
        </w:trPr>
        <w:tc>
          <w:tcPr>
            <w:tcW w:w="567" w:type="dxa"/>
            <w:tcBorders>
              <w:top w:val="nil"/>
              <w:left w:val="single" w:sz="4" w:space="0" w:color="auto"/>
              <w:bottom w:val="single" w:sz="4" w:space="0" w:color="auto"/>
              <w:right w:val="single" w:sz="4" w:space="0" w:color="auto"/>
            </w:tcBorders>
            <w:shd w:val="clear" w:color="auto" w:fill="auto"/>
            <w:noWrap/>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9.12.</w:t>
            </w:r>
          </w:p>
        </w:tc>
        <w:tc>
          <w:tcPr>
            <w:tcW w:w="1702" w:type="dxa"/>
            <w:tcBorders>
              <w:top w:val="nil"/>
              <w:left w:val="nil"/>
              <w:bottom w:val="single" w:sz="4" w:space="0" w:color="auto"/>
              <w:right w:val="single" w:sz="4" w:space="0" w:color="auto"/>
            </w:tcBorders>
            <w:shd w:val="clear" w:color="auto" w:fill="auto"/>
            <w:hideMark/>
          </w:tcPr>
          <w:p w:rsidR="003A38CB" w:rsidRPr="00BC5CE4" w:rsidRDefault="003A38C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Поголовье скота (с учетом населения)</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тыс. голов</w:t>
            </w:r>
          </w:p>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6,777</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96,4</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6,518</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102,9</w:t>
            </w:r>
          </w:p>
        </w:tc>
        <w:tc>
          <w:tcPr>
            <w:tcW w:w="1134" w:type="dxa"/>
            <w:gridSpan w:val="3"/>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6,678</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98,5</w:t>
            </w:r>
          </w:p>
        </w:tc>
        <w:tc>
          <w:tcPr>
            <w:tcW w:w="993"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6,585</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101,0</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7,140</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106,9</w:t>
            </w:r>
          </w:p>
        </w:tc>
        <w:tc>
          <w:tcPr>
            <w:tcW w:w="1134" w:type="dxa"/>
            <w:tcBorders>
              <w:top w:val="single" w:sz="4" w:space="0" w:color="auto"/>
              <w:left w:val="nil"/>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7,400</w:t>
            </w:r>
          </w:p>
        </w:tc>
        <w:tc>
          <w:tcPr>
            <w:tcW w:w="849" w:type="dxa"/>
            <w:tcBorders>
              <w:top w:val="nil"/>
              <w:left w:val="single" w:sz="4" w:space="0" w:color="auto"/>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112,4</w:t>
            </w:r>
          </w:p>
        </w:tc>
      </w:tr>
      <w:tr w:rsidR="00C45E36" w:rsidRPr="00BC5CE4" w:rsidTr="00C45E36">
        <w:trPr>
          <w:trHeight w:val="7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E36" w:rsidRPr="00BC5CE4" w:rsidRDefault="00C45E36" w:rsidP="00000FC0">
            <w:pPr>
              <w:spacing w:after="0" w:line="240" w:lineRule="auto"/>
              <w:jc w:val="center"/>
              <w:rPr>
                <w:rFonts w:ascii="Times New Roman" w:eastAsia="Times New Roman" w:hAnsi="Times New Roman" w:cs="Times New Roman"/>
                <w:b/>
                <w:bCs/>
                <w:sz w:val="20"/>
                <w:szCs w:val="20"/>
                <w:lang w:eastAsia="ru-RU"/>
              </w:rPr>
            </w:pPr>
            <w:r w:rsidRPr="00BC5CE4">
              <w:rPr>
                <w:rFonts w:ascii="Times New Roman" w:eastAsia="Times New Roman" w:hAnsi="Times New Roman" w:cs="Times New Roman"/>
                <w:b/>
                <w:bCs/>
                <w:sz w:val="20"/>
                <w:szCs w:val="20"/>
                <w:lang w:eastAsia="ru-RU"/>
              </w:rPr>
              <w:t>10.</w:t>
            </w:r>
          </w:p>
        </w:tc>
        <w:tc>
          <w:tcPr>
            <w:tcW w:w="13467" w:type="dxa"/>
            <w:gridSpan w:val="14"/>
            <w:tcBorders>
              <w:top w:val="single" w:sz="4" w:space="0" w:color="auto"/>
              <w:left w:val="nil"/>
              <w:bottom w:val="single" w:sz="4" w:space="0" w:color="auto"/>
              <w:right w:val="single" w:sz="4" w:space="0" w:color="auto"/>
            </w:tcBorders>
            <w:shd w:val="clear" w:color="000000" w:fill="FDE9D9"/>
            <w:vAlign w:val="center"/>
            <w:hideMark/>
          </w:tcPr>
          <w:p w:rsidR="00C45E36" w:rsidRPr="00BC5CE4" w:rsidRDefault="00C45E36" w:rsidP="001A75A6">
            <w:pPr>
              <w:spacing w:after="0" w:line="240" w:lineRule="auto"/>
              <w:rPr>
                <w:rFonts w:ascii="Times New Roman" w:eastAsia="Times New Roman" w:hAnsi="Times New Roman" w:cs="Times New Roman"/>
                <w:color w:val="FF0000"/>
                <w:sz w:val="20"/>
                <w:szCs w:val="20"/>
                <w:lang w:eastAsia="ru-RU"/>
              </w:rPr>
            </w:pPr>
            <w:r w:rsidRPr="00BC5CE4">
              <w:rPr>
                <w:rFonts w:ascii="Times New Roman" w:eastAsia="Times New Roman" w:hAnsi="Times New Roman" w:cs="Times New Roman"/>
                <w:b/>
                <w:bCs/>
                <w:sz w:val="20"/>
                <w:szCs w:val="20"/>
                <w:lang w:eastAsia="ru-RU"/>
              </w:rPr>
              <w:t>Производство местной  пищевой продукции:</w:t>
            </w:r>
            <w:r w:rsidRPr="00BC5CE4">
              <w:rPr>
                <w:rFonts w:ascii="Times New Roman" w:eastAsia="Times New Roman" w:hAnsi="Times New Roman" w:cs="Times New Roman"/>
                <w:color w:val="FF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FDE9D9"/>
          </w:tcPr>
          <w:p w:rsidR="00C45E36" w:rsidRPr="00BC5CE4" w:rsidRDefault="00C45E36" w:rsidP="001A75A6">
            <w:pPr>
              <w:spacing w:after="0" w:line="240" w:lineRule="auto"/>
              <w:rPr>
                <w:rFonts w:ascii="Times New Roman" w:eastAsia="Times New Roman" w:hAnsi="Times New Roman" w:cs="Times New Roman"/>
                <w:b/>
                <w:bCs/>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shd w:val="clear" w:color="000000" w:fill="FDE9D9"/>
          </w:tcPr>
          <w:p w:rsidR="00C45E36" w:rsidRPr="00BC5CE4" w:rsidRDefault="00C45E36" w:rsidP="001A75A6">
            <w:pPr>
              <w:spacing w:after="0" w:line="240" w:lineRule="auto"/>
              <w:rPr>
                <w:rFonts w:ascii="Times New Roman" w:eastAsia="Times New Roman" w:hAnsi="Times New Roman" w:cs="Times New Roman"/>
                <w:b/>
                <w:bCs/>
                <w:sz w:val="20"/>
                <w:szCs w:val="20"/>
                <w:lang w:eastAsia="ru-RU"/>
              </w:rPr>
            </w:pPr>
          </w:p>
        </w:tc>
      </w:tr>
      <w:tr w:rsidR="003A38CB" w:rsidRPr="00BC5CE4" w:rsidTr="00BC5CE4">
        <w:trPr>
          <w:trHeight w:val="46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10.1</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хлеб и хлебобулочные изделия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тонн</w:t>
            </w:r>
          </w:p>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544,1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82,6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715,2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85,1</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435,0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79,9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620,0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86,7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502,6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115,5</w:t>
            </w:r>
          </w:p>
        </w:tc>
        <w:tc>
          <w:tcPr>
            <w:tcW w:w="1134" w:type="dxa"/>
            <w:tcBorders>
              <w:top w:val="single" w:sz="4" w:space="0" w:color="auto"/>
              <w:left w:val="nil"/>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612</w:t>
            </w:r>
          </w:p>
        </w:tc>
        <w:tc>
          <w:tcPr>
            <w:tcW w:w="849" w:type="dxa"/>
            <w:tcBorders>
              <w:top w:val="single" w:sz="4" w:space="0" w:color="auto"/>
              <w:left w:val="single" w:sz="4" w:space="0" w:color="auto"/>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98,7</w:t>
            </w:r>
          </w:p>
        </w:tc>
      </w:tr>
      <w:tr w:rsidR="003A38CB" w:rsidRPr="00BC5CE4" w:rsidTr="00BC5CE4">
        <w:trPr>
          <w:trHeight w:val="510"/>
        </w:trPr>
        <w:tc>
          <w:tcPr>
            <w:tcW w:w="567" w:type="dxa"/>
            <w:tcBorders>
              <w:top w:val="nil"/>
              <w:left w:val="single" w:sz="4" w:space="0" w:color="auto"/>
              <w:bottom w:val="single" w:sz="4" w:space="0" w:color="auto"/>
              <w:right w:val="single" w:sz="4" w:space="0" w:color="auto"/>
            </w:tcBorders>
            <w:shd w:val="clear" w:color="auto" w:fill="auto"/>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10.2</w:t>
            </w:r>
          </w:p>
        </w:tc>
        <w:tc>
          <w:tcPr>
            <w:tcW w:w="1702" w:type="dxa"/>
            <w:tcBorders>
              <w:top w:val="nil"/>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молоко прошедшее промышленную обработку</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тонн</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2,10</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105,0</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3,2</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103,2</w:t>
            </w:r>
          </w:p>
        </w:tc>
        <w:tc>
          <w:tcPr>
            <w:tcW w:w="1134" w:type="dxa"/>
            <w:gridSpan w:val="3"/>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2,2</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104,8</w:t>
            </w:r>
          </w:p>
        </w:tc>
        <w:tc>
          <w:tcPr>
            <w:tcW w:w="993"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3,3</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103,1</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2,056</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93,5</w:t>
            </w:r>
          </w:p>
        </w:tc>
        <w:tc>
          <w:tcPr>
            <w:tcW w:w="1134" w:type="dxa"/>
            <w:tcBorders>
              <w:top w:val="single" w:sz="4" w:space="0" w:color="auto"/>
              <w:left w:val="nil"/>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3,25</w:t>
            </w:r>
          </w:p>
        </w:tc>
        <w:tc>
          <w:tcPr>
            <w:tcW w:w="849" w:type="dxa"/>
            <w:tcBorders>
              <w:top w:val="nil"/>
              <w:left w:val="single" w:sz="4" w:space="0" w:color="auto"/>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98,5</w:t>
            </w:r>
          </w:p>
        </w:tc>
      </w:tr>
      <w:tr w:rsidR="00FF0230" w:rsidRPr="00BC5CE4" w:rsidTr="00BC5CE4">
        <w:trPr>
          <w:trHeight w:val="375"/>
        </w:trPr>
        <w:tc>
          <w:tcPr>
            <w:tcW w:w="567" w:type="dxa"/>
            <w:tcBorders>
              <w:top w:val="nil"/>
              <w:left w:val="single" w:sz="4" w:space="0" w:color="auto"/>
              <w:bottom w:val="single" w:sz="4" w:space="0" w:color="auto"/>
              <w:right w:val="single" w:sz="4" w:space="0" w:color="auto"/>
            </w:tcBorders>
            <w:shd w:val="clear" w:color="auto" w:fill="auto"/>
            <w:hideMark/>
          </w:tcPr>
          <w:p w:rsidR="00FF0230" w:rsidRPr="00BC5CE4" w:rsidRDefault="00FF023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10.3</w:t>
            </w:r>
          </w:p>
        </w:tc>
        <w:tc>
          <w:tcPr>
            <w:tcW w:w="1702" w:type="dxa"/>
            <w:tcBorders>
              <w:top w:val="nil"/>
              <w:left w:val="nil"/>
              <w:bottom w:val="single" w:sz="4" w:space="0" w:color="auto"/>
              <w:right w:val="single" w:sz="4" w:space="0" w:color="auto"/>
            </w:tcBorders>
            <w:shd w:val="clear" w:color="auto" w:fill="auto"/>
            <w:vAlign w:val="center"/>
            <w:hideMark/>
          </w:tcPr>
          <w:p w:rsidR="00FF0230" w:rsidRPr="00BC5CE4" w:rsidRDefault="00FF0230"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колбасные изделия</w:t>
            </w:r>
          </w:p>
        </w:tc>
        <w:tc>
          <w:tcPr>
            <w:tcW w:w="1134" w:type="dxa"/>
            <w:tcBorders>
              <w:top w:val="nil"/>
              <w:left w:val="nil"/>
              <w:bottom w:val="single" w:sz="4" w:space="0" w:color="auto"/>
              <w:right w:val="single" w:sz="4" w:space="0" w:color="auto"/>
            </w:tcBorders>
            <w:shd w:val="clear" w:color="auto" w:fill="auto"/>
            <w:vAlign w:val="center"/>
            <w:hideMark/>
          </w:tcPr>
          <w:p w:rsidR="00FF0230" w:rsidRPr="00BC5CE4" w:rsidRDefault="00FF023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тонн</w:t>
            </w:r>
          </w:p>
        </w:tc>
        <w:tc>
          <w:tcPr>
            <w:tcW w:w="992"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849" w:type="dxa"/>
            <w:tcBorders>
              <w:top w:val="nil"/>
              <w:left w:val="single" w:sz="4" w:space="0" w:color="auto"/>
              <w:bottom w:val="single" w:sz="4" w:space="0" w:color="auto"/>
              <w:right w:val="single" w:sz="4" w:space="0" w:color="auto"/>
            </w:tcBorders>
            <w:vAlign w:val="center"/>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FF0230" w:rsidRPr="00BC5CE4" w:rsidTr="00BC5CE4">
        <w:trPr>
          <w:trHeight w:val="450"/>
        </w:trPr>
        <w:tc>
          <w:tcPr>
            <w:tcW w:w="567" w:type="dxa"/>
            <w:tcBorders>
              <w:top w:val="nil"/>
              <w:left w:val="single" w:sz="4" w:space="0" w:color="auto"/>
              <w:bottom w:val="single" w:sz="4" w:space="0" w:color="auto"/>
              <w:right w:val="single" w:sz="4" w:space="0" w:color="auto"/>
            </w:tcBorders>
            <w:shd w:val="clear" w:color="auto" w:fill="auto"/>
            <w:hideMark/>
          </w:tcPr>
          <w:p w:rsidR="00FF0230" w:rsidRPr="00BC5CE4" w:rsidRDefault="00FF023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10.4</w:t>
            </w:r>
          </w:p>
        </w:tc>
        <w:tc>
          <w:tcPr>
            <w:tcW w:w="1702" w:type="dxa"/>
            <w:tcBorders>
              <w:top w:val="nil"/>
              <w:left w:val="nil"/>
              <w:bottom w:val="single" w:sz="4" w:space="0" w:color="auto"/>
              <w:right w:val="nil"/>
            </w:tcBorders>
            <w:shd w:val="clear" w:color="auto" w:fill="auto"/>
            <w:vAlign w:val="center"/>
            <w:hideMark/>
          </w:tcPr>
          <w:p w:rsidR="00FF0230" w:rsidRPr="00BC5CE4" w:rsidRDefault="00FF0230"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рыбная продукция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F0230" w:rsidRPr="00BC5CE4" w:rsidRDefault="00FF023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тонн</w:t>
            </w:r>
          </w:p>
        </w:tc>
        <w:tc>
          <w:tcPr>
            <w:tcW w:w="992" w:type="dxa"/>
            <w:tcBorders>
              <w:top w:val="nil"/>
              <w:left w:val="nil"/>
              <w:bottom w:val="single" w:sz="4" w:space="0" w:color="auto"/>
              <w:right w:val="nil"/>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1 930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64,9</w:t>
            </w:r>
          </w:p>
        </w:tc>
        <w:tc>
          <w:tcPr>
            <w:tcW w:w="1134"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3 911</w:t>
            </w:r>
          </w:p>
        </w:tc>
        <w:tc>
          <w:tcPr>
            <w:tcW w:w="992"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122,2</w:t>
            </w:r>
          </w:p>
        </w:tc>
        <w:tc>
          <w:tcPr>
            <w:tcW w:w="1134" w:type="dxa"/>
            <w:gridSpan w:val="3"/>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2 740</w:t>
            </w:r>
          </w:p>
        </w:tc>
        <w:tc>
          <w:tcPr>
            <w:tcW w:w="1134"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142,0</w:t>
            </w:r>
          </w:p>
        </w:tc>
        <w:tc>
          <w:tcPr>
            <w:tcW w:w="993"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4 051</w:t>
            </w:r>
          </w:p>
        </w:tc>
        <w:tc>
          <w:tcPr>
            <w:tcW w:w="1134"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103,6</w:t>
            </w:r>
          </w:p>
        </w:tc>
        <w:tc>
          <w:tcPr>
            <w:tcW w:w="1134"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1 167</w:t>
            </w:r>
          </w:p>
        </w:tc>
        <w:tc>
          <w:tcPr>
            <w:tcW w:w="992"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42,6</w:t>
            </w:r>
          </w:p>
        </w:tc>
        <w:tc>
          <w:tcPr>
            <w:tcW w:w="1134" w:type="dxa"/>
            <w:tcBorders>
              <w:top w:val="single" w:sz="4" w:space="0" w:color="auto"/>
              <w:left w:val="nil"/>
              <w:bottom w:val="single" w:sz="4" w:space="0" w:color="auto"/>
              <w:right w:val="single" w:sz="4" w:space="0" w:color="auto"/>
            </w:tcBorders>
            <w:vAlign w:val="center"/>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1700</w:t>
            </w:r>
          </w:p>
        </w:tc>
        <w:tc>
          <w:tcPr>
            <w:tcW w:w="849" w:type="dxa"/>
            <w:tcBorders>
              <w:top w:val="nil"/>
              <w:left w:val="single" w:sz="4" w:space="0" w:color="auto"/>
              <w:bottom w:val="single" w:sz="4" w:space="0" w:color="auto"/>
              <w:right w:val="single" w:sz="4" w:space="0" w:color="auto"/>
            </w:tcBorders>
            <w:vAlign w:val="center"/>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42,0</w:t>
            </w:r>
          </w:p>
        </w:tc>
      </w:tr>
      <w:tr w:rsidR="00C45E36" w:rsidRPr="00BC5CE4" w:rsidTr="00C45E36">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E36" w:rsidRPr="00BC5CE4" w:rsidRDefault="00C45E36" w:rsidP="00000FC0">
            <w:pPr>
              <w:spacing w:after="0" w:line="240" w:lineRule="auto"/>
              <w:jc w:val="center"/>
              <w:rPr>
                <w:rFonts w:ascii="Times New Roman" w:eastAsia="Times New Roman" w:hAnsi="Times New Roman" w:cs="Times New Roman"/>
                <w:b/>
                <w:bCs/>
                <w:sz w:val="20"/>
                <w:szCs w:val="20"/>
                <w:lang w:eastAsia="ru-RU"/>
              </w:rPr>
            </w:pPr>
            <w:r w:rsidRPr="00BC5CE4">
              <w:rPr>
                <w:rFonts w:ascii="Times New Roman" w:eastAsia="Times New Roman" w:hAnsi="Times New Roman" w:cs="Times New Roman"/>
                <w:b/>
                <w:bCs/>
                <w:sz w:val="20"/>
                <w:szCs w:val="20"/>
                <w:lang w:eastAsia="ru-RU"/>
              </w:rPr>
              <w:t>11.</w:t>
            </w:r>
          </w:p>
        </w:tc>
        <w:tc>
          <w:tcPr>
            <w:tcW w:w="13467" w:type="dxa"/>
            <w:gridSpan w:val="14"/>
            <w:tcBorders>
              <w:top w:val="single" w:sz="4" w:space="0" w:color="auto"/>
              <w:left w:val="nil"/>
              <w:bottom w:val="single" w:sz="4" w:space="0" w:color="auto"/>
              <w:right w:val="single" w:sz="4" w:space="0" w:color="auto"/>
            </w:tcBorders>
            <w:shd w:val="clear" w:color="000000" w:fill="FDE9D9"/>
            <w:vAlign w:val="center"/>
            <w:hideMark/>
          </w:tcPr>
          <w:p w:rsidR="00C45E36" w:rsidRPr="00BC5CE4" w:rsidRDefault="00C45E36" w:rsidP="00C22A0F">
            <w:pPr>
              <w:spacing w:after="0" w:line="240" w:lineRule="auto"/>
              <w:rPr>
                <w:rFonts w:ascii="Times New Roman" w:eastAsia="Times New Roman" w:hAnsi="Times New Roman" w:cs="Times New Roman"/>
                <w:color w:val="FF0000"/>
                <w:sz w:val="20"/>
                <w:szCs w:val="20"/>
                <w:lang w:eastAsia="ru-RU"/>
              </w:rPr>
            </w:pPr>
            <w:r w:rsidRPr="00BC5CE4">
              <w:rPr>
                <w:rFonts w:ascii="Times New Roman" w:eastAsia="Times New Roman" w:hAnsi="Times New Roman" w:cs="Times New Roman"/>
                <w:b/>
                <w:bCs/>
                <w:sz w:val="20"/>
                <w:szCs w:val="20"/>
                <w:lang w:eastAsia="ru-RU"/>
              </w:rPr>
              <w:t>Инфраструктура населенных пунктов:</w:t>
            </w:r>
            <w:r w:rsidRPr="00BC5CE4">
              <w:rPr>
                <w:rFonts w:ascii="Times New Roman" w:eastAsia="Times New Roman" w:hAnsi="Times New Roman" w:cs="Times New Roman"/>
                <w:color w:val="FF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FDE9D9"/>
          </w:tcPr>
          <w:p w:rsidR="00C45E36" w:rsidRPr="00BC5CE4" w:rsidRDefault="00C45E36" w:rsidP="00C22A0F">
            <w:pPr>
              <w:spacing w:after="0" w:line="240" w:lineRule="auto"/>
              <w:rPr>
                <w:rFonts w:ascii="Times New Roman" w:eastAsia="Times New Roman" w:hAnsi="Times New Roman" w:cs="Times New Roman"/>
                <w:b/>
                <w:bCs/>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shd w:val="clear" w:color="000000" w:fill="FDE9D9"/>
          </w:tcPr>
          <w:p w:rsidR="00C45E36" w:rsidRPr="00BC5CE4" w:rsidRDefault="00C45E36" w:rsidP="00C22A0F">
            <w:pPr>
              <w:spacing w:after="0" w:line="240" w:lineRule="auto"/>
              <w:rPr>
                <w:rFonts w:ascii="Times New Roman" w:eastAsia="Times New Roman" w:hAnsi="Times New Roman" w:cs="Times New Roman"/>
                <w:b/>
                <w:bCs/>
                <w:sz w:val="20"/>
                <w:szCs w:val="20"/>
                <w:lang w:eastAsia="ru-RU"/>
              </w:rPr>
            </w:pPr>
          </w:p>
        </w:tc>
      </w:tr>
      <w:tr w:rsidR="00FF0230" w:rsidRPr="00BC5CE4" w:rsidTr="00BC5CE4">
        <w:trPr>
          <w:trHeight w:val="82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F0230" w:rsidRPr="00BC5CE4" w:rsidRDefault="00FF023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11.1</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FF0230" w:rsidRPr="00BC5CE4" w:rsidRDefault="00FF0230"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Количество населенных </w:t>
            </w:r>
            <w:proofErr w:type="gramStart"/>
            <w:r w:rsidRPr="00BC5CE4">
              <w:rPr>
                <w:rFonts w:ascii="Times New Roman" w:eastAsia="Times New Roman" w:hAnsi="Times New Roman" w:cs="Times New Roman"/>
                <w:sz w:val="20"/>
                <w:szCs w:val="20"/>
                <w:lang w:eastAsia="ru-RU"/>
              </w:rPr>
              <w:t>пунктов</w:t>
            </w:r>
            <w:proofErr w:type="gramEnd"/>
            <w:r w:rsidRPr="00BC5CE4">
              <w:rPr>
                <w:rFonts w:ascii="Times New Roman" w:eastAsia="Times New Roman" w:hAnsi="Times New Roman" w:cs="Times New Roman"/>
                <w:sz w:val="20"/>
                <w:szCs w:val="20"/>
                <w:lang w:eastAsia="ru-RU"/>
              </w:rPr>
              <w:t xml:space="preserve"> не имеющих централизованного электроснабжения </w:t>
            </w:r>
            <w:r w:rsidRPr="00BC5CE4">
              <w:rPr>
                <w:rFonts w:ascii="Times New Roman" w:eastAsia="Times New Roman" w:hAnsi="Times New Roman" w:cs="Times New Roman"/>
                <w:sz w:val="20"/>
                <w:szCs w:val="20"/>
                <w:vertAlign w:val="superscript"/>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F0230" w:rsidRPr="00BC5CE4" w:rsidRDefault="00FF023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единиц</w:t>
            </w:r>
          </w:p>
          <w:p w:rsidR="00FF0230" w:rsidRPr="00BC5CE4" w:rsidRDefault="00FF023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5</w:t>
            </w:r>
          </w:p>
        </w:tc>
        <w:tc>
          <w:tcPr>
            <w:tcW w:w="849" w:type="dxa"/>
            <w:tcBorders>
              <w:top w:val="single" w:sz="4" w:space="0" w:color="auto"/>
              <w:left w:val="single" w:sz="4" w:space="0" w:color="auto"/>
              <w:bottom w:val="single" w:sz="4" w:space="0" w:color="auto"/>
              <w:right w:val="single" w:sz="4" w:space="0" w:color="auto"/>
            </w:tcBorders>
            <w:vAlign w:val="center"/>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FF0230" w:rsidRPr="00BC5CE4" w:rsidTr="00BC5CE4">
        <w:trPr>
          <w:trHeight w:val="1440"/>
        </w:trPr>
        <w:tc>
          <w:tcPr>
            <w:tcW w:w="567" w:type="dxa"/>
            <w:tcBorders>
              <w:top w:val="nil"/>
              <w:left w:val="single" w:sz="4" w:space="0" w:color="auto"/>
              <w:bottom w:val="single" w:sz="4" w:space="0" w:color="auto"/>
              <w:right w:val="single" w:sz="4" w:space="0" w:color="auto"/>
            </w:tcBorders>
            <w:shd w:val="clear" w:color="auto" w:fill="auto"/>
            <w:hideMark/>
          </w:tcPr>
          <w:p w:rsidR="00FF0230" w:rsidRPr="00BC5CE4" w:rsidRDefault="00FF023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11.2</w:t>
            </w:r>
          </w:p>
        </w:tc>
        <w:tc>
          <w:tcPr>
            <w:tcW w:w="1702" w:type="dxa"/>
            <w:tcBorders>
              <w:top w:val="nil"/>
              <w:left w:val="nil"/>
              <w:bottom w:val="single" w:sz="4" w:space="0" w:color="auto"/>
              <w:right w:val="single" w:sz="4" w:space="0" w:color="auto"/>
            </w:tcBorders>
            <w:shd w:val="clear" w:color="auto" w:fill="auto"/>
            <w:vAlign w:val="center"/>
            <w:hideMark/>
          </w:tcPr>
          <w:p w:rsidR="00FF0230" w:rsidRPr="00BC5CE4" w:rsidRDefault="00FF0230"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Количество населенных пунктов не обеспеченных круглогодичной транспортной связью с сетью автомобильных дорог общего пользования </w:t>
            </w:r>
            <w:r w:rsidRPr="00BC5CE4">
              <w:rPr>
                <w:rFonts w:ascii="Times New Roman" w:eastAsia="Times New Roman" w:hAnsi="Times New Roman" w:cs="Times New Roman"/>
                <w:sz w:val="20"/>
                <w:szCs w:val="20"/>
                <w:vertAlign w:val="superscript"/>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FF0230" w:rsidRPr="00BC5CE4" w:rsidRDefault="00FF023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единиц</w:t>
            </w:r>
          </w:p>
          <w:p w:rsidR="00FF0230" w:rsidRPr="00BC5CE4" w:rsidRDefault="00FF023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24</w:t>
            </w:r>
          </w:p>
        </w:tc>
        <w:tc>
          <w:tcPr>
            <w:tcW w:w="992"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24</w:t>
            </w:r>
          </w:p>
        </w:tc>
        <w:tc>
          <w:tcPr>
            <w:tcW w:w="992"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24</w:t>
            </w:r>
          </w:p>
        </w:tc>
        <w:tc>
          <w:tcPr>
            <w:tcW w:w="1134"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24</w:t>
            </w:r>
          </w:p>
        </w:tc>
        <w:tc>
          <w:tcPr>
            <w:tcW w:w="1134"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23</w:t>
            </w:r>
          </w:p>
        </w:tc>
        <w:tc>
          <w:tcPr>
            <w:tcW w:w="992"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23</w:t>
            </w:r>
          </w:p>
        </w:tc>
        <w:tc>
          <w:tcPr>
            <w:tcW w:w="849" w:type="dxa"/>
            <w:tcBorders>
              <w:top w:val="nil"/>
              <w:left w:val="single" w:sz="4" w:space="0" w:color="auto"/>
              <w:bottom w:val="single" w:sz="4" w:space="0" w:color="auto"/>
              <w:right w:val="single" w:sz="4" w:space="0" w:color="auto"/>
            </w:tcBorders>
            <w:vAlign w:val="center"/>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FF0230" w:rsidRPr="00BC5CE4" w:rsidTr="00BC5CE4">
        <w:trPr>
          <w:trHeight w:val="810"/>
        </w:trPr>
        <w:tc>
          <w:tcPr>
            <w:tcW w:w="567" w:type="dxa"/>
            <w:tcBorders>
              <w:top w:val="nil"/>
              <w:left w:val="single" w:sz="4" w:space="0" w:color="auto"/>
              <w:bottom w:val="single" w:sz="4" w:space="0" w:color="auto"/>
              <w:right w:val="single" w:sz="4" w:space="0" w:color="auto"/>
            </w:tcBorders>
            <w:shd w:val="clear" w:color="auto" w:fill="auto"/>
            <w:hideMark/>
          </w:tcPr>
          <w:p w:rsidR="00FF0230" w:rsidRPr="00BC5CE4" w:rsidRDefault="00FF023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11.3</w:t>
            </w:r>
          </w:p>
        </w:tc>
        <w:tc>
          <w:tcPr>
            <w:tcW w:w="1702" w:type="dxa"/>
            <w:tcBorders>
              <w:top w:val="nil"/>
              <w:left w:val="nil"/>
              <w:bottom w:val="single" w:sz="4" w:space="0" w:color="auto"/>
              <w:right w:val="single" w:sz="4" w:space="0" w:color="auto"/>
            </w:tcBorders>
            <w:shd w:val="clear" w:color="auto" w:fill="auto"/>
            <w:vAlign w:val="center"/>
            <w:hideMark/>
          </w:tcPr>
          <w:p w:rsidR="00FF0230" w:rsidRPr="00BC5CE4" w:rsidRDefault="00FF0230"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Количество населенных пунктов не обеспеченных выходом в сеть Интернет </w:t>
            </w:r>
          </w:p>
        </w:tc>
        <w:tc>
          <w:tcPr>
            <w:tcW w:w="1134" w:type="dxa"/>
            <w:tcBorders>
              <w:top w:val="nil"/>
              <w:left w:val="nil"/>
              <w:bottom w:val="single" w:sz="4" w:space="0" w:color="auto"/>
              <w:right w:val="single" w:sz="4" w:space="0" w:color="auto"/>
            </w:tcBorders>
            <w:shd w:val="clear" w:color="auto" w:fill="auto"/>
            <w:vAlign w:val="center"/>
            <w:hideMark/>
          </w:tcPr>
          <w:p w:rsidR="00FF0230" w:rsidRPr="00BC5CE4" w:rsidRDefault="00FF023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единиц</w:t>
            </w:r>
          </w:p>
          <w:p w:rsidR="00FF0230" w:rsidRPr="00BC5CE4" w:rsidRDefault="00FF0230" w:rsidP="00000FC0">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1134" w:type="dxa"/>
            <w:tcBorders>
              <w:top w:val="single" w:sz="4" w:space="0" w:color="auto"/>
              <w:left w:val="nil"/>
              <w:bottom w:val="single" w:sz="4" w:space="0" w:color="auto"/>
              <w:right w:val="single" w:sz="4" w:space="0" w:color="auto"/>
            </w:tcBorders>
            <w:vAlign w:val="center"/>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849" w:type="dxa"/>
            <w:tcBorders>
              <w:top w:val="nil"/>
              <w:left w:val="single" w:sz="4" w:space="0" w:color="auto"/>
              <w:bottom w:val="single" w:sz="4" w:space="0" w:color="auto"/>
              <w:right w:val="single" w:sz="4" w:space="0" w:color="auto"/>
            </w:tcBorders>
            <w:vAlign w:val="center"/>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w:t>
            </w:r>
          </w:p>
        </w:tc>
      </w:tr>
      <w:tr w:rsidR="00FF0230" w:rsidRPr="00BC5CE4" w:rsidTr="00BC5CE4">
        <w:trPr>
          <w:trHeight w:val="840"/>
        </w:trPr>
        <w:tc>
          <w:tcPr>
            <w:tcW w:w="567" w:type="dxa"/>
            <w:tcBorders>
              <w:top w:val="nil"/>
              <w:left w:val="single" w:sz="4" w:space="0" w:color="auto"/>
              <w:bottom w:val="single" w:sz="4" w:space="0" w:color="auto"/>
              <w:right w:val="single" w:sz="4" w:space="0" w:color="auto"/>
            </w:tcBorders>
            <w:shd w:val="clear" w:color="auto" w:fill="auto"/>
            <w:hideMark/>
          </w:tcPr>
          <w:p w:rsidR="00FF0230" w:rsidRPr="00BC5CE4" w:rsidRDefault="00FF023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11.4</w:t>
            </w:r>
          </w:p>
        </w:tc>
        <w:tc>
          <w:tcPr>
            <w:tcW w:w="1702" w:type="dxa"/>
            <w:tcBorders>
              <w:top w:val="nil"/>
              <w:left w:val="nil"/>
              <w:bottom w:val="single" w:sz="4" w:space="0" w:color="auto"/>
              <w:right w:val="single" w:sz="4" w:space="0" w:color="auto"/>
            </w:tcBorders>
            <w:shd w:val="clear" w:color="auto" w:fill="auto"/>
            <w:vAlign w:val="center"/>
            <w:hideMark/>
          </w:tcPr>
          <w:p w:rsidR="00FF0230" w:rsidRPr="00BC5CE4" w:rsidRDefault="00FF0230"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Количество населенных </w:t>
            </w:r>
            <w:proofErr w:type="gramStart"/>
            <w:r w:rsidRPr="00BC5CE4">
              <w:rPr>
                <w:rFonts w:ascii="Times New Roman" w:eastAsia="Times New Roman" w:hAnsi="Times New Roman" w:cs="Times New Roman"/>
                <w:sz w:val="20"/>
                <w:szCs w:val="20"/>
                <w:lang w:eastAsia="ru-RU"/>
              </w:rPr>
              <w:t>пунктов</w:t>
            </w:r>
            <w:proofErr w:type="gramEnd"/>
            <w:r w:rsidRPr="00BC5CE4">
              <w:rPr>
                <w:rFonts w:ascii="Times New Roman" w:eastAsia="Times New Roman" w:hAnsi="Times New Roman" w:cs="Times New Roman"/>
                <w:sz w:val="20"/>
                <w:szCs w:val="20"/>
                <w:lang w:eastAsia="ru-RU"/>
              </w:rPr>
              <w:t xml:space="preserve"> не имеющих централизованного газоснабжения </w:t>
            </w:r>
          </w:p>
        </w:tc>
        <w:tc>
          <w:tcPr>
            <w:tcW w:w="1134" w:type="dxa"/>
            <w:tcBorders>
              <w:top w:val="nil"/>
              <w:left w:val="nil"/>
              <w:bottom w:val="single" w:sz="4" w:space="0" w:color="auto"/>
              <w:right w:val="single" w:sz="4" w:space="0" w:color="auto"/>
            </w:tcBorders>
            <w:shd w:val="clear" w:color="auto" w:fill="auto"/>
            <w:vAlign w:val="center"/>
            <w:hideMark/>
          </w:tcPr>
          <w:p w:rsidR="00FF0230" w:rsidRPr="00BC5CE4" w:rsidRDefault="00FF023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единиц</w:t>
            </w:r>
          </w:p>
          <w:p w:rsidR="00FF0230" w:rsidRPr="00BC5CE4" w:rsidRDefault="00FF023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18</w:t>
            </w:r>
          </w:p>
        </w:tc>
        <w:tc>
          <w:tcPr>
            <w:tcW w:w="992"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18</w:t>
            </w:r>
          </w:p>
        </w:tc>
        <w:tc>
          <w:tcPr>
            <w:tcW w:w="992"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18</w:t>
            </w:r>
          </w:p>
        </w:tc>
        <w:tc>
          <w:tcPr>
            <w:tcW w:w="1134"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18</w:t>
            </w:r>
          </w:p>
        </w:tc>
        <w:tc>
          <w:tcPr>
            <w:tcW w:w="1134"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18</w:t>
            </w:r>
          </w:p>
        </w:tc>
        <w:tc>
          <w:tcPr>
            <w:tcW w:w="992"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18</w:t>
            </w:r>
          </w:p>
        </w:tc>
        <w:tc>
          <w:tcPr>
            <w:tcW w:w="849" w:type="dxa"/>
            <w:tcBorders>
              <w:top w:val="nil"/>
              <w:left w:val="single" w:sz="4" w:space="0" w:color="auto"/>
              <w:bottom w:val="single" w:sz="4" w:space="0" w:color="auto"/>
              <w:right w:val="single" w:sz="4" w:space="0" w:color="auto"/>
            </w:tcBorders>
            <w:vAlign w:val="center"/>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C45E36" w:rsidRPr="00BC5CE4" w:rsidTr="00C45E36">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E36" w:rsidRPr="00BC5CE4" w:rsidRDefault="00C45E36" w:rsidP="00000FC0">
            <w:pPr>
              <w:spacing w:after="0" w:line="240" w:lineRule="auto"/>
              <w:jc w:val="center"/>
              <w:rPr>
                <w:rFonts w:ascii="Times New Roman" w:eastAsia="Times New Roman" w:hAnsi="Times New Roman" w:cs="Times New Roman"/>
                <w:b/>
                <w:bCs/>
                <w:sz w:val="20"/>
                <w:szCs w:val="20"/>
                <w:lang w:eastAsia="ru-RU"/>
              </w:rPr>
            </w:pPr>
            <w:r w:rsidRPr="00BC5CE4">
              <w:rPr>
                <w:rFonts w:ascii="Times New Roman" w:eastAsia="Times New Roman" w:hAnsi="Times New Roman" w:cs="Times New Roman"/>
                <w:b/>
                <w:bCs/>
                <w:sz w:val="20"/>
                <w:szCs w:val="20"/>
                <w:lang w:eastAsia="ru-RU"/>
              </w:rPr>
              <w:t>12.</w:t>
            </w:r>
          </w:p>
        </w:tc>
        <w:tc>
          <w:tcPr>
            <w:tcW w:w="13467" w:type="dxa"/>
            <w:gridSpan w:val="14"/>
            <w:tcBorders>
              <w:top w:val="single" w:sz="4" w:space="0" w:color="auto"/>
              <w:left w:val="nil"/>
              <w:bottom w:val="single" w:sz="4" w:space="0" w:color="auto"/>
              <w:right w:val="single" w:sz="4" w:space="0" w:color="auto"/>
            </w:tcBorders>
            <w:shd w:val="clear" w:color="000000" w:fill="FDE9D9"/>
            <w:vAlign w:val="center"/>
            <w:hideMark/>
          </w:tcPr>
          <w:p w:rsidR="00C45E36" w:rsidRPr="00BC5CE4" w:rsidRDefault="00C45E36" w:rsidP="00C22A0F">
            <w:pPr>
              <w:spacing w:after="0" w:line="240" w:lineRule="auto"/>
              <w:rPr>
                <w:rFonts w:ascii="Times New Roman" w:eastAsia="Times New Roman" w:hAnsi="Times New Roman" w:cs="Times New Roman"/>
                <w:color w:val="FF0000"/>
                <w:sz w:val="20"/>
                <w:szCs w:val="20"/>
                <w:lang w:eastAsia="ru-RU"/>
              </w:rPr>
            </w:pPr>
            <w:r w:rsidRPr="00BC5CE4">
              <w:rPr>
                <w:rFonts w:ascii="Times New Roman" w:eastAsia="Times New Roman" w:hAnsi="Times New Roman" w:cs="Times New Roman"/>
                <w:b/>
                <w:bCs/>
                <w:sz w:val="20"/>
                <w:szCs w:val="20"/>
                <w:lang w:eastAsia="ru-RU"/>
              </w:rPr>
              <w:t xml:space="preserve">Финансы: </w:t>
            </w:r>
          </w:p>
          <w:p w:rsidR="00C45E36" w:rsidRPr="00BC5CE4" w:rsidRDefault="00C45E36" w:rsidP="00000FC0">
            <w:pPr>
              <w:spacing w:after="0" w:line="240" w:lineRule="auto"/>
              <w:jc w:val="center"/>
              <w:rPr>
                <w:rFonts w:ascii="Times New Roman" w:eastAsia="Times New Roman" w:hAnsi="Times New Roman" w:cs="Times New Roman"/>
                <w:color w:val="FF0000"/>
                <w:sz w:val="20"/>
                <w:szCs w:val="20"/>
                <w:lang w:eastAsia="ru-RU"/>
              </w:rPr>
            </w:pPr>
            <w:r w:rsidRPr="00BC5CE4">
              <w:rPr>
                <w:rFonts w:ascii="Times New Roman" w:eastAsia="Times New Roman" w:hAnsi="Times New Roman" w:cs="Times New Roman"/>
                <w:color w:val="FF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FDE9D9"/>
          </w:tcPr>
          <w:p w:rsidR="00C45E36" w:rsidRPr="00BC5CE4" w:rsidRDefault="00C45E36" w:rsidP="00C22A0F">
            <w:pPr>
              <w:spacing w:after="0" w:line="240" w:lineRule="auto"/>
              <w:rPr>
                <w:rFonts w:ascii="Times New Roman" w:eastAsia="Times New Roman" w:hAnsi="Times New Roman" w:cs="Times New Roman"/>
                <w:b/>
                <w:bCs/>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shd w:val="clear" w:color="000000" w:fill="FDE9D9"/>
          </w:tcPr>
          <w:p w:rsidR="00C45E36" w:rsidRPr="00BC5CE4" w:rsidRDefault="00C45E36" w:rsidP="00C22A0F">
            <w:pPr>
              <w:spacing w:after="0" w:line="240" w:lineRule="auto"/>
              <w:rPr>
                <w:rFonts w:ascii="Times New Roman" w:eastAsia="Times New Roman" w:hAnsi="Times New Roman" w:cs="Times New Roman"/>
                <w:b/>
                <w:bCs/>
                <w:sz w:val="20"/>
                <w:szCs w:val="20"/>
                <w:lang w:eastAsia="ru-RU"/>
              </w:rPr>
            </w:pPr>
          </w:p>
        </w:tc>
      </w:tr>
      <w:tr w:rsidR="00056BFB" w:rsidRPr="00BC5CE4" w:rsidTr="00BC5CE4">
        <w:trPr>
          <w:trHeight w:val="70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12.1</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Доходы  бюджета муниципального образования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млн. рублей</w:t>
            </w:r>
          </w:p>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2 590,2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85,9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3 710,1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82,5</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2 633,5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101,7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3 769,0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3 033,4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115,2</w:t>
            </w:r>
          </w:p>
        </w:tc>
        <w:tc>
          <w:tcPr>
            <w:tcW w:w="1134" w:type="dxa"/>
            <w:tcBorders>
              <w:top w:val="single" w:sz="4" w:space="0" w:color="auto"/>
              <w:left w:val="nil"/>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3820,6</w:t>
            </w:r>
          </w:p>
        </w:tc>
        <w:tc>
          <w:tcPr>
            <w:tcW w:w="849" w:type="dxa"/>
            <w:tcBorders>
              <w:top w:val="single" w:sz="4" w:space="0" w:color="auto"/>
              <w:left w:val="single" w:sz="4" w:space="0" w:color="auto"/>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101,4</w:t>
            </w:r>
          </w:p>
        </w:tc>
      </w:tr>
      <w:tr w:rsidR="00056BFB" w:rsidRPr="00BC5CE4" w:rsidTr="00BC5CE4">
        <w:trPr>
          <w:trHeight w:val="1200"/>
        </w:trPr>
        <w:tc>
          <w:tcPr>
            <w:tcW w:w="567" w:type="dxa"/>
            <w:tcBorders>
              <w:top w:val="nil"/>
              <w:left w:val="single" w:sz="4" w:space="0" w:color="auto"/>
              <w:bottom w:val="single" w:sz="4" w:space="0" w:color="auto"/>
              <w:right w:val="single" w:sz="4" w:space="0" w:color="auto"/>
            </w:tcBorders>
            <w:shd w:val="clear" w:color="auto" w:fill="auto"/>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12.2</w:t>
            </w:r>
          </w:p>
        </w:tc>
        <w:tc>
          <w:tcPr>
            <w:tcW w:w="1702"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в том числе: 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млн. рублей</w:t>
            </w:r>
          </w:p>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1 731,5</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83,5</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2 541,6</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1 350,1</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78,0</w:t>
            </w:r>
          </w:p>
        </w:tc>
        <w:tc>
          <w:tcPr>
            <w:tcW w:w="993"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2 074,3</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81,6</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1 675,7</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124,1</w:t>
            </w:r>
          </w:p>
        </w:tc>
        <w:tc>
          <w:tcPr>
            <w:tcW w:w="1134" w:type="dxa"/>
            <w:tcBorders>
              <w:top w:val="single" w:sz="4" w:space="0" w:color="auto"/>
              <w:left w:val="nil"/>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2232,7</w:t>
            </w:r>
          </w:p>
        </w:tc>
        <w:tc>
          <w:tcPr>
            <w:tcW w:w="849" w:type="dxa"/>
            <w:tcBorders>
              <w:top w:val="nil"/>
              <w:left w:val="single" w:sz="4" w:space="0" w:color="auto"/>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107,6</w:t>
            </w:r>
          </w:p>
        </w:tc>
      </w:tr>
      <w:tr w:rsidR="00056BFB" w:rsidRPr="00BC5CE4" w:rsidTr="00BC5CE4">
        <w:trPr>
          <w:trHeight w:val="690"/>
        </w:trPr>
        <w:tc>
          <w:tcPr>
            <w:tcW w:w="567" w:type="dxa"/>
            <w:tcBorders>
              <w:top w:val="nil"/>
              <w:left w:val="single" w:sz="4" w:space="0" w:color="auto"/>
              <w:bottom w:val="single" w:sz="4" w:space="0" w:color="auto"/>
              <w:right w:val="single" w:sz="4" w:space="0" w:color="auto"/>
            </w:tcBorders>
            <w:shd w:val="clear" w:color="auto" w:fill="auto"/>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12.3</w:t>
            </w:r>
          </w:p>
        </w:tc>
        <w:tc>
          <w:tcPr>
            <w:tcW w:w="1702"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Расходы  бюджета муниципального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млн. рублей</w:t>
            </w:r>
          </w:p>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2 455,3</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93,5</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3 775,4</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86,0</w:t>
            </w:r>
          </w:p>
        </w:tc>
        <w:tc>
          <w:tcPr>
            <w:tcW w:w="1134" w:type="dxa"/>
            <w:gridSpan w:val="3"/>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2 224,4</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90,6</w:t>
            </w:r>
          </w:p>
        </w:tc>
        <w:tc>
          <w:tcPr>
            <w:tcW w:w="993"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3 554,9</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94,2</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2 756,4</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123,9</w:t>
            </w:r>
          </w:p>
        </w:tc>
        <w:tc>
          <w:tcPr>
            <w:tcW w:w="1134" w:type="dxa"/>
            <w:tcBorders>
              <w:top w:val="single" w:sz="4" w:space="0" w:color="auto"/>
              <w:left w:val="nil"/>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4311,6</w:t>
            </w:r>
          </w:p>
        </w:tc>
        <w:tc>
          <w:tcPr>
            <w:tcW w:w="849" w:type="dxa"/>
            <w:tcBorders>
              <w:top w:val="nil"/>
              <w:left w:val="single" w:sz="4" w:space="0" w:color="auto"/>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121,3</w:t>
            </w:r>
          </w:p>
        </w:tc>
      </w:tr>
      <w:tr w:rsidR="00C45E36" w:rsidRPr="00BC5CE4" w:rsidTr="00BC5CE4">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45E36" w:rsidRPr="00BC5CE4" w:rsidRDefault="00C45E36" w:rsidP="00000FC0">
            <w:pPr>
              <w:spacing w:after="0" w:line="240" w:lineRule="auto"/>
              <w:jc w:val="center"/>
              <w:rPr>
                <w:rFonts w:ascii="Times New Roman" w:eastAsia="Times New Roman" w:hAnsi="Times New Roman" w:cs="Times New Roman"/>
                <w:b/>
                <w:bCs/>
                <w:sz w:val="20"/>
                <w:szCs w:val="20"/>
                <w:lang w:eastAsia="ru-RU"/>
              </w:rPr>
            </w:pPr>
            <w:r w:rsidRPr="00BC5CE4">
              <w:rPr>
                <w:rFonts w:ascii="Times New Roman" w:eastAsia="Times New Roman" w:hAnsi="Times New Roman" w:cs="Times New Roman"/>
                <w:b/>
                <w:bCs/>
                <w:sz w:val="20"/>
                <w:szCs w:val="20"/>
                <w:lang w:eastAsia="ru-RU"/>
              </w:rPr>
              <w:t>13.</w:t>
            </w:r>
          </w:p>
        </w:tc>
        <w:tc>
          <w:tcPr>
            <w:tcW w:w="13467" w:type="dxa"/>
            <w:gridSpan w:val="14"/>
            <w:tcBorders>
              <w:top w:val="single" w:sz="4" w:space="0" w:color="auto"/>
              <w:left w:val="nil"/>
              <w:bottom w:val="single" w:sz="4" w:space="0" w:color="auto"/>
              <w:right w:val="single" w:sz="4" w:space="0" w:color="auto"/>
            </w:tcBorders>
            <w:shd w:val="clear" w:color="000000" w:fill="FDE9D9"/>
            <w:vAlign w:val="center"/>
            <w:hideMark/>
          </w:tcPr>
          <w:p w:rsidR="00C45E36" w:rsidRPr="00BC5CE4" w:rsidRDefault="00C45E36" w:rsidP="00000FC0">
            <w:pPr>
              <w:spacing w:after="0" w:line="240" w:lineRule="auto"/>
              <w:rPr>
                <w:rFonts w:ascii="Times New Roman" w:eastAsia="Times New Roman" w:hAnsi="Times New Roman" w:cs="Times New Roman"/>
                <w:b/>
                <w:bCs/>
                <w:sz w:val="20"/>
                <w:szCs w:val="20"/>
                <w:lang w:eastAsia="ru-RU"/>
              </w:rPr>
            </w:pPr>
            <w:r w:rsidRPr="00BC5CE4">
              <w:rPr>
                <w:rFonts w:ascii="Times New Roman" w:eastAsia="Times New Roman" w:hAnsi="Times New Roman" w:cs="Times New Roman"/>
                <w:b/>
                <w:bCs/>
                <w:sz w:val="20"/>
                <w:szCs w:val="20"/>
                <w:lang w:eastAsia="ru-RU"/>
              </w:rPr>
              <w:t>Ввод жилья и объектов соцкультбыта:</w:t>
            </w:r>
          </w:p>
          <w:p w:rsidR="00C45E36" w:rsidRPr="00BC5CE4" w:rsidRDefault="00C45E36" w:rsidP="00000FC0">
            <w:pPr>
              <w:spacing w:after="0" w:line="240" w:lineRule="auto"/>
              <w:jc w:val="center"/>
              <w:rPr>
                <w:rFonts w:ascii="Times New Roman" w:eastAsia="Times New Roman" w:hAnsi="Times New Roman" w:cs="Times New Roman"/>
                <w:color w:val="FF0000"/>
                <w:sz w:val="20"/>
                <w:szCs w:val="20"/>
                <w:lang w:eastAsia="ru-RU"/>
              </w:rPr>
            </w:pPr>
            <w:r w:rsidRPr="00BC5CE4">
              <w:rPr>
                <w:rFonts w:ascii="Times New Roman" w:eastAsia="Times New Roman" w:hAnsi="Times New Roman" w:cs="Times New Roman"/>
                <w:color w:val="FF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FDE9D9"/>
          </w:tcPr>
          <w:p w:rsidR="00C45E36" w:rsidRPr="00BC5CE4" w:rsidRDefault="00C45E36" w:rsidP="00000FC0">
            <w:pPr>
              <w:spacing w:after="0" w:line="240" w:lineRule="auto"/>
              <w:rPr>
                <w:rFonts w:ascii="Times New Roman" w:eastAsia="Times New Roman" w:hAnsi="Times New Roman" w:cs="Times New Roman"/>
                <w:b/>
                <w:bCs/>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shd w:val="clear" w:color="000000" w:fill="FDE9D9"/>
          </w:tcPr>
          <w:p w:rsidR="00C45E36" w:rsidRPr="00BC5CE4" w:rsidRDefault="00C45E36" w:rsidP="00000FC0">
            <w:pPr>
              <w:spacing w:after="0" w:line="240" w:lineRule="auto"/>
              <w:rPr>
                <w:rFonts w:ascii="Times New Roman" w:eastAsia="Times New Roman" w:hAnsi="Times New Roman" w:cs="Times New Roman"/>
                <w:b/>
                <w:bCs/>
                <w:sz w:val="20"/>
                <w:szCs w:val="20"/>
                <w:lang w:eastAsia="ru-RU"/>
              </w:rPr>
            </w:pPr>
          </w:p>
        </w:tc>
      </w:tr>
      <w:tr w:rsidR="00056BFB" w:rsidRPr="00BC5CE4" w:rsidTr="00BC5CE4">
        <w:trPr>
          <w:trHeight w:val="585"/>
        </w:trPr>
        <w:tc>
          <w:tcPr>
            <w:tcW w:w="567" w:type="dxa"/>
            <w:tcBorders>
              <w:top w:val="nil"/>
              <w:left w:val="single" w:sz="4" w:space="0" w:color="auto"/>
              <w:bottom w:val="single" w:sz="4" w:space="0" w:color="auto"/>
              <w:right w:val="single" w:sz="4" w:space="0" w:color="auto"/>
            </w:tcBorders>
            <w:shd w:val="clear" w:color="auto" w:fill="auto"/>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13.1</w:t>
            </w:r>
          </w:p>
        </w:tc>
        <w:tc>
          <w:tcPr>
            <w:tcW w:w="1702"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Жилые дома (общая площадь квартир)</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тыс. кв</w:t>
            </w:r>
            <w:proofErr w:type="gramStart"/>
            <w:r w:rsidRPr="00BC5CE4">
              <w:rPr>
                <w:rFonts w:ascii="Times New Roman" w:eastAsia="Times New Roman" w:hAnsi="Times New Roman" w:cs="Times New Roman"/>
                <w:sz w:val="20"/>
                <w:szCs w:val="20"/>
                <w:lang w:eastAsia="ru-RU"/>
              </w:rPr>
              <w:t>.м</w:t>
            </w:r>
            <w:proofErr w:type="gramEnd"/>
          </w:p>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6,563</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150,1</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10,464</w:t>
            </w:r>
          </w:p>
        </w:tc>
        <w:tc>
          <w:tcPr>
            <w:tcW w:w="1022" w:type="dxa"/>
            <w:gridSpan w:val="3"/>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103,5</w:t>
            </w:r>
          </w:p>
        </w:tc>
        <w:tc>
          <w:tcPr>
            <w:tcW w:w="110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3,709</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56,5</w:t>
            </w:r>
          </w:p>
        </w:tc>
        <w:tc>
          <w:tcPr>
            <w:tcW w:w="993"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9,813</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93,8</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6,006</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161,9</w:t>
            </w:r>
          </w:p>
        </w:tc>
        <w:tc>
          <w:tcPr>
            <w:tcW w:w="1134" w:type="dxa"/>
            <w:tcBorders>
              <w:top w:val="single" w:sz="4" w:space="0" w:color="auto"/>
              <w:left w:val="nil"/>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9,500</w:t>
            </w:r>
          </w:p>
        </w:tc>
        <w:tc>
          <w:tcPr>
            <w:tcW w:w="849" w:type="dxa"/>
            <w:tcBorders>
              <w:top w:val="nil"/>
              <w:left w:val="single" w:sz="4" w:space="0" w:color="auto"/>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96,8</w:t>
            </w:r>
          </w:p>
        </w:tc>
      </w:tr>
      <w:tr w:rsidR="00056BFB" w:rsidRPr="00BC5CE4" w:rsidTr="00BC5CE4">
        <w:trPr>
          <w:trHeight w:val="630"/>
        </w:trPr>
        <w:tc>
          <w:tcPr>
            <w:tcW w:w="567" w:type="dxa"/>
            <w:tcBorders>
              <w:top w:val="nil"/>
              <w:left w:val="single" w:sz="4" w:space="0" w:color="auto"/>
              <w:bottom w:val="single" w:sz="4" w:space="0" w:color="auto"/>
              <w:right w:val="single" w:sz="4" w:space="0" w:color="auto"/>
            </w:tcBorders>
            <w:shd w:val="clear" w:color="auto" w:fill="auto"/>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13.2</w:t>
            </w:r>
          </w:p>
        </w:tc>
        <w:tc>
          <w:tcPr>
            <w:tcW w:w="1702"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Общеобразовательные школы</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proofErr w:type="spellStart"/>
            <w:r w:rsidRPr="00BC5CE4">
              <w:rPr>
                <w:rFonts w:ascii="Times New Roman" w:eastAsia="Times New Roman" w:hAnsi="Times New Roman" w:cs="Times New Roman"/>
                <w:sz w:val="20"/>
                <w:szCs w:val="20"/>
                <w:lang w:eastAsia="ru-RU"/>
              </w:rPr>
              <w:t>уч</w:t>
            </w:r>
            <w:proofErr w:type="spellEnd"/>
            <w:r w:rsidRPr="00BC5CE4">
              <w:rPr>
                <w:rFonts w:ascii="Times New Roman" w:eastAsia="Times New Roman" w:hAnsi="Times New Roman" w:cs="Times New Roman"/>
                <w:sz w:val="20"/>
                <w:szCs w:val="20"/>
                <w:lang w:eastAsia="ru-RU"/>
              </w:rPr>
              <w:t>.  мест</w:t>
            </w:r>
          </w:p>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nil"/>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210</w:t>
            </w:r>
          </w:p>
        </w:tc>
        <w:tc>
          <w:tcPr>
            <w:tcW w:w="1022" w:type="dxa"/>
            <w:gridSpan w:val="3"/>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123,5</w:t>
            </w:r>
          </w:p>
        </w:tc>
        <w:tc>
          <w:tcPr>
            <w:tcW w:w="110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55</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55</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26,2</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1134" w:type="dxa"/>
            <w:tcBorders>
              <w:top w:val="single" w:sz="4" w:space="0" w:color="auto"/>
              <w:left w:val="nil"/>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849" w:type="dxa"/>
            <w:tcBorders>
              <w:top w:val="nil"/>
              <w:left w:val="single" w:sz="4" w:space="0" w:color="auto"/>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w:t>
            </w:r>
          </w:p>
        </w:tc>
      </w:tr>
      <w:tr w:rsidR="00056BFB" w:rsidRPr="00BC5CE4" w:rsidTr="00BC5CE4">
        <w:trPr>
          <w:trHeight w:val="510"/>
        </w:trPr>
        <w:tc>
          <w:tcPr>
            <w:tcW w:w="567" w:type="dxa"/>
            <w:tcBorders>
              <w:top w:val="nil"/>
              <w:left w:val="single" w:sz="4" w:space="0" w:color="auto"/>
              <w:bottom w:val="single" w:sz="4" w:space="0" w:color="auto"/>
              <w:right w:val="single" w:sz="4" w:space="0" w:color="auto"/>
            </w:tcBorders>
            <w:shd w:val="clear" w:color="auto" w:fill="auto"/>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13.3</w:t>
            </w:r>
          </w:p>
        </w:tc>
        <w:tc>
          <w:tcPr>
            <w:tcW w:w="1702"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Дошкольные образовательные 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мест </w:t>
            </w:r>
          </w:p>
        </w:tc>
        <w:tc>
          <w:tcPr>
            <w:tcW w:w="992" w:type="dxa"/>
            <w:tcBorders>
              <w:top w:val="nil"/>
              <w:left w:val="nil"/>
              <w:bottom w:val="single" w:sz="4" w:space="0" w:color="auto"/>
              <w:right w:val="nil"/>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80</w:t>
            </w:r>
          </w:p>
        </w:tc>
        <w:tc>
          <w:tcPr>
            <w:tcW w:w="1022" w:type="dxa"/>
            <w:gridSpan w:val="3"/>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133,3</w:t>
            </w:r>
          </w:p>
        </w:tc>
        <w:tc>
          <w:tcPr>
            <w:tcW w:w="110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25</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25</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31,3</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1134" w:type="dxa"/>
            <w:tcBorders>
              <w:top w:val="single" w:sz="4" w:space="0" w:color="auto"/>
              <w:left w:val="nil"/>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849" w:type="dxa"/>
            <w:tcBorders>
              <w:top w:val="nil"/>
              <w:left w:val="single" w:sz="4" w:space="0" w:color="auto"/>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w:t>
            </w:r>
          </w:p>
        </w:tc>
      </w:tr>
      <w:tr w:rsidR="00056BFB" w:rsidRPr="00BC5CE4" w:rsidTr="00BC5CE4">
        <w:trPr>
          <w:trHeight w:val="765"/>
        </w:trPr>
        <w:tc>
          <w:tcPr>
            <w:tcW w:w="567" w:type="dxa"/>
            <w:tcBorders>
              <w:top w:val="nil"/>
              <w:left w:val="single" w:sz="4" w:space="0" w:color="auto"/>
              <w:bottom w:val="single" w:sz="4" w:space="0" w:color="auto"/>
              <w:right w:val="single" w:sz="4" w:space="0" w:color="auto"/>
            </w:tcBorders>
            <w:shd w:val="clear" w:color="auto" w:fill="auto"/>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13.4</w:t>
            </w:r>
          </w:p>
        </w:tc>
        <w:tc>
          <w:tcPr>
            <w:tcW w:w="1702"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Поликлиники</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посещений  в смену</w:t>
            </w:r>
          </w:p>
        </w:tc>
        <w:tc>
          <w:tcPr>
            <w:tcW w:w="992" w:type="dxa"/>
            <w:tcBorders>
              <w:top w:val="nil"/>
              <w:left w:val="nil"/>
              <w:bottom w:val="single" w:sz="4" w:space="0" w:color="auto"/>
              <w:right w:val="nil"/>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w:t>
            </w:r>
          </w:p>
        </w:tc>
        <w:tc>
          <w:tcPr>
            <w:tcW w:w="1022" w:type="dxa"/>
            <w:gridSpan w:val="3"/>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110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1134" w:type="dxa"/>
            <w:tcBorders>
              <w:top w:val="single" w:sz="4" w:space="0" w:color="auto"/>
              <w:left w:val="nil"/>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849" w:type="dxa"/>
            <w:tcBorders>
              <w:top w:val="nil"/>
              <w:left w:val="single" w:sz="4" w:space="0" w:color="auto"/>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w:t>
            </w:r>
          </w:p>
        </w:tc>
      </w:tr>
      <w:tr w:rsidR="00056BFB" w:rsidRPr="00BC5CE4" w:rsidTr="00BC5CE4">
        <w:trPr>
          <w:trHeight w:val="510"/>
        </w:trPr>
        <w:tc>
          <w:tcPr>
            <w:tcW w:w="567" w:type="dxa"/>
            <w:tcBorders>
              <w:top w:val="nil"/>
              <w:left w:val="single" w:sz="4" w:space="0" w:color="auto"/>
              <w:bottom w:val="single" w:sz="4" w:space="0" w:color="auto"/>
              <w:right w:val="single" w:sz="4" w:space="0" w:color="auto"/>
            </w:tcBorders>
            <w:shd w:val="clear" w:color="auto" w:fill="auto"/>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13.5</w:t>
            </w:r>
          </w:p>
        </w:tc>
        <w:tc>
          <w:tcPr>
            <w:tcW w:w="1702"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Больницы</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BC5CE4">
              <w:rPr>
                <w:rFonts w:ascii="Times New Roman" w:eastAsia="Times New Roman" w:hAnsi="Times New Roman" w:cs="Times New Roman"/>
                <w:sz w:val="20"/>
                <w:szCs w:val="20"/>
                <w:lang w:eastAsia="ru-RU"/>
              </w:rPr>
              <w:t>койко</w:t>
            </w:r>
            <w:proofErr w:type="spellEnd"/>
            <w:r w:rsidRPr="00BC5CE4">
              <w:rPr>
                <w:rFonts w:ascii="Times New Roman" w:eastAsia="Times New Roman" w:hAnsi="Times New Roman" w:cs="Times New Roman"/>
                <w:sz w:val="20"/>
                <w:szCs w:val="20"/>
                <w:lang w:eastAsia="ru-RU"/>
              </w:rPr>
              <w:t>/ мест</w:t>
            </w:r>
            <w:proofErr w:type="gramEnd"/>
          </w:p>
        </w:tc>
        <w:tc>
          <w:tcPr>
            <w:tcW w:w="992" w:type="dxa"/>
            <w:tcBorders>
              <w:top w:val="nil"/>
              <w:left w:val="nil"/>
              <w:bottom w:val="single" w:sz="4" w:space="0" w:color="auto"/>
              <w:right w:val="nil"/>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1022" w:type="dxa"/>
            <w:gridSpan w:val="3"/>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110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1134" w:type="dxa"/>
            <w:tcBorders>
              <w:top w:val="single" w:sz="4" w:space="0" w:color="auto"/>
              <w:left w:val="nil"/>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849" w:type="dxa"/>
            <w:tcBorders>
              <w:top w:val="nil"/>
              <w:left w:val="single" w:sz="4" w:space="0" w:color="auto"/>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w:t>
            </w:r>
          </w:p>
        </w:tc>
      </w:tr>
      <w:tr w:rsidR="00C45E36" w:rsidRPr="00BC5CE4" w:rsidTr="00BC5CE4">
        <w:trPr>
          <w:trHeight w:val="480"/>
        </w:trPr>
        <w:tc>
          <w:tcPr>
            <w:tcW w:w="567" w:type="dxa"/>
            <w:tcBorders>
              <w:top w:val="nil"/>
              <w:left w:val="single" w:sz="4" w:space="0" w:color="auto"/>
              <w:bottom w:val="single" w:sz="4" w:space="0" w:color="auto"/>
              <w:right w:val="single" w:sz="4" w:space="0" w:color="auto"/>
            </w:tcBorders>
            <w:shd w:val="clear" w:color="auto" w:fill="auto"/>
            <w:hideMark/>
          </w:tcPr>
          <w:p w:rsidR="00C45E36" w:rsidRPr="00BC5CE4" w:rsidRDefault="00C45E36" w:rsidP="00000FC0">
            <w:pPr>
              <w:spacing w:after="0" w:line="240" w:lineRule="auto"/>
              <w:jc w:val="center"/>
              <w:rPr>
                <w:rFonts w:ascii="Times New Roman" w:eastAsia="Times New Roman" w:hAnsi="Times New Roman" w:cs="Times New Roman"/>
                <w:b/>
                <w:bCs/>
                <w:sz w:val="20"/>
                <w:szCs w:val="20"/>
                <w:lang w:eastAsia="ru-RU"/>
              </w:rPr>
            </w:pPr>
            <w:r w:rsidRPr="00BC5CE4">
              <w:rPr>
                <w:rFonts w:ascii="Times New Roman" w:eastAsia="Times New Roman" w:hAnsi="Times New Roman" w:cs="Times New Roman"/>
                <w:b/>
                <w:bCs/>
                <w:sz w:val="20"/>
                <w:szCs w:val="20"/>
                <w:lang w:eastAsia="ru-RU"/>
              </w:rPr>
              <w:t>14.</w:t>
            </w:r>
          </w:p>
        </w:tc>
        <w:tc>
          <w:tcPr>
            <w:tcW w:w="13467" w:type="dxa"/>
            <w:gridSpan w:val="14"/>
            <w:tcBorders>
              <w:top w:val="single" w:sz="4" w:space="0" w:color="auto"/>
              <w:left w:val="nil"/>
              <w:bottom w:val="single" w:sz="4" w:space="0" w:color="auto"/>
              <w:right w:val="single" w:sz="4" w:space="0" w:color="auto"/>
            </w:tcBorders>
            <w:shd w:val="clear" w:color="000000" w:fill="FDE9D9"/>
            <w:vAlign w:val="center"/>
            <w:hideMark/>
          </w:tcPr>
          <w:p w:rsidR="00C45E36" w:rsidRPr="00BC5CE4" w:rsidRDefault="00C45E36" w:rsidP="0023135D">
            <w:pPr>
              <w:spacing w:after="0" w:line="240" w:lineRule="auto"/>
              <w:rPr>
                <w:rFonts w:ascii="Times New Roman" w:eastAsia="Times New Roman" w:hAnsi="Times New Roman" w:cs="Times New Roman"/>
                <w:color w:val="FF0000"/>
                <w:sz w:val="20"/>
                <w:szCs w:val="20"/>
                <w:lang w:eastAsia="ru-RU"/>
              </w:rPr>
            </w:pPr>
            <w:proofErr w:type="spellStart"/>
            <w:r w:rsidRPr="00BC5CE4">
              <w:rPr>
                <w:rFonts w:ascii="Times New Roman" w:eastAsia="Times New Roman" w:hAnsi="Times New Roman" w:cs="Times New Roman"/>
                <w:b/>
                <w:bCs/>
                <w:sz w:val="20"/>
                <w:szCs w:val="20"/>
                <w:lang w:eastAsia="ru-RU"/>
              </w:rPr>
              <w:t>Жилищн</w:t>
            </w:r>
            <w:proofErr w:type="gramStart"/>
            <w:r w:rsidRPr="00BC5CE4">
              <w:rPr>
                <w:rFonts w:ascii="Times New Roman" w:eastAsia="Times New Roman" w:hAnsi="Times New Roman" w:cs="Times New Roman"/>
                <w:b/>
                <w:bCs/>
                <w:sz w:val="20"/>
                <w:szCs w:val="20"/>
                <w:lang w:eastAsia="ru-RU"/>
              </w:rPr>
              <w:t>о</w:t>
            </w:r>
            <w:proofErr w:type="spellEnd"/>
            <w:r w:rsidRPr="00BC5CE4">
              <w:rPr>
                <w:rFonts w:ascii="Times New Roman" w:eastAsia="Times New Roman" w:hAnsi="Times New Roman" w:cs="Times New Roman"/>
                <w:b/>
                <w:bCs/>
                <w:sz w:val="20"/>
                <w:szCs w:val="20"/>
                <w:lang w:eastAsia="ru-RU"/>
              </w:rPr>
              <w:t>-</w:t>
            </w:r>
            <w:proofErr w:type="gramEnd"/>
            <w:r w:rsidRPr="00BC5CE4">
              <w:rPr>
                <w:rFonts w:ascii="Times New Roman" w:eastAsia="Times New Roman" w:hAnsi="Times New Roman" w:cs="Times New Roman"/>
                <w:b/>
                <w:bCs/>
                <w:sz w:val="20"/>
                <w:szCs w:val="20"/>
                <w:lang w:eastAsia="ru-RU"/>
              </w:rPr>
              <w:t xml:space="preserve"> коммунальный комплекс:</w:t>
            </w:r>
            <w:r w:rsidRPr="00BC5CE4">
              <w:rPr>
                <w:rFonts w:ascii="Times New Roman" w:eastAsia="Times New Roman" w:hAnsi="Times New Roman" w:cs="Times New Roman"/>
                <w:color w:val="FF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FDE9D9"/>
          </w:tcPr>
          <w:p w:rsidR="00C45E36" w:rsidRPr="00BC5CE4" w:rsidRDefault="00C45E36" w:rsidP="0023135D">
            <w:pPr>
              <w:spacing w:after="0" w:line="240" w:lineRule="auto"/>
              <w:rPr>
                <w:rFonts w:ascii="Times New Roman" w:eastAsia="Times New Roman" w:hAnsi="Times New Roman" w:cs="Times New Roman"/>
                <w:b/>
                <w:bCs/>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shd w:val="clear" w:color="000000" w:fill="FDE9D9"/>
          </w:tcPr>
          <w:p w:rsidR="00C45E36" w:rsidRPr="00BC5CE4" w:rsidRDefault="00C45E36" w:rsidP="0023135D">
            <w:pPr>
              <w:spacing w:after="0" w:line="240" w:lineRule="auto"/>
              <w:rPr>
                <w:rFonts w:ascii="Times New Roman" w:eastAsia="Times New Roman" w:hAnsi="Times New Roman" w:cs="Times New Roman"/>
                <w:b/>
                <w:bCs/>
                <w:sz w:val="20"/>
                <w:szCs w:val="20"/>
                <w:lang w:eastAsia="ru-RU"/>
              </w:rPr>
            </w:pPr>
          </w:p>
        </w:tc>
      </w:tr>
      <w:tr w:rsidR="00056BFB" w:rsidRPr="00BC5CE4" w:rsidTr="00BC5CE4">
        <w:trPr>
          <w:trHeight w:val="765"/>
        </w:trPr>
        <w:tc>
          <w:tcPr>
            <w:tcW w:w="567" w:type="dxa"/>
            <w:tcBorders>
              <w:top w:val="nil"/>
              <w:left w:val="single" w:sz="4" w:space="0" w:color="auto"/>
              <w:bottom w:val="single" w:sz="4" w:space="0" w:color="auto"/>
              <w:right w:val="single" w:sz="4" w:space="0" w:color="auto"/>
            </w:tcBorders>
            <w:shd w:val="clear" w:color="auto" w:fill="auto"/>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14.1</w:t>
            </w:r>
          </w:p>
        </w:tc>
        <w:tc>
          <w:tcPr>
            <w:tcW w:w="1702"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Число организаций, оказывающих жилищно-коммунальные услуги, из них:</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единиц</w:t>
            </w:r>
          </w:p>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7</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7</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100,0</w:t>
            </w:r>
          </w:p>
        </w:tc>
        <w:tc>
          <w:tcPr>
            <w:tcW w:w="1134" w:type="dxa"/>
            <w:gridSpan w:val="3"/>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100,0</w:t>
            </w:r>
          </w:p>
        </w:tc>
        <w:tc>
          <w:tcPr>
            <w:tcW w:w="993"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7</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100,0</w:t>
            </w:r>
          </w:p>
        </w:tc>
        <w:tc>
          <w:tcPr>
            <w:tcW w:w="1134" w:type="dxa"/>
            <w:tcBorders>
              <w:top w:val="single" w:sz="4" w:space="0" w:color="auto"/>
              <w:left w:val="nil"/>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7</w:t>
            </w:r>
          </w:p>
        </w:tc>
        <w:tc>
          <w:tcPr>
            <w:tcW w:w="849" w:type="dxa"/>
            <w:tcBorders>
              <w:top w:val="nil"/>
              <w:left w:val="single" w:sz="4" w:space="0" w:color="auto"/>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100</w:t>
            </w:r>
          </w:p>
        </w:tc>
      </w:tr>
      <w:tr w:rsidR="00056BFB" w:rsidRPr="00BC5CE4" w:rsidTr="00BC5CE4">
        <w:trPr>
          <w:trHeight w:val="585"/>
        </w:trPr>
        <w:tc>
          <w:tcPr>
            <w:tcW w:w="567" w:type="dxa"/>
            <w:tcBorders>
              <w:top w:val="nil"/>
              <w:left w:val="single" w:sz="4" w:space="0" w:color="auto"/>
              <w:bottom w:val="single" w:sz="4" w:space="0" w:color="auto"/>
              <w:right w:val="single" w:sz="4" w:space="0" w:color="auto"/>
            </w:tcBorders>
            <w:shd w:val="clear" w:color="auto" w:fill="auto"/>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14.1.1</w:t>
            </w:r>
          </w:p>
        </w:tc>
        <w:tc>
          <w:tcPr>
            <w:tcW w:w="1702"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число организаций на рынке жилищных услуг</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единиц</w:t>
            </w:r>
          </w:p>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2</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50,0</w:t>
            </w:r>
          </w:p>
        </w:tc>
        <w:tc>
          <w:tcPr>
            <w:tcW w:w="1134" w:type="dxa"/>
            <w:gridSpan w:val="3"/>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50,0</w:t>
            </w:r>
          </w:p>
        </w:tc>
        <w:tc>
          <w:tcPr>
            <w:tcW w:w="993"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2</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200,0</w:t>
            </w:r>
          </w:p>
        </w:tc>
        <w:tc>
          <w:tcPr>
            <w:tcW w:w="1134" w:type="dxa"/>
            <w:tcBorders>
              <w:top w:val="single" w:sz="4" w:space="0" w:color="auto"/>
              <w:left w:val="nil"/>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2</w:t>
            </w:r>
          </w:p>
        </w:tc>
        <w:tc>
          <w:tcPr>
            <w:tcW w:w="849" w:type="dxa"/>
            <w:tcBorders>
              <w:top w:val="nil"/>
              <w:left w:val="single" w:sz="4" w:space="0" w:color="auto"/>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200</w:t>
            </w:r>
          </w:p>
        </w:tc>
      </w:tr>
      <w:tr w:rsidR="00056BFB" w:rsidRPr="00BC5CE4" w:rsidTr="00BC5CE4">
        <w:trPr>
          <w:trHeight w:val="645"/>
        </w:trPr>
        <w:tc>
          <w:tcPr>
            <w:tcW w:w="567" w:type="dxa"/>
            <w:tcBorders>
              <w:top w:val="nil"/>
              <w:left w:val="single" w:sz="4" w:space="0" w:color="auto"/>
              <w:bottom w:val="single" w:sz="4" w:space="0" w:color="auto"/>
              <w:right w:val="single" w:sz="4" w:space="0" w:color="auto"/>
            </w:tcBorders>
            <w:shd w:val="clear" w:color="auto" w:fill="auto"/>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14.1.2</w:t>
            </w:r>
          </w:p>
        </w:tc>
        <w:tc>
          <w:tcPr>
            <w:tcW w:w="1702"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rPr>
                <w:rFonts w:ascii="Times New Roman" w:eastAsia="Times New Roman" w:hAnsi="Times New Roman" w:cs="Times New Roman"/>
                <w:i/>
                <w:iCs/>
                <w:sz w:val="20"/>
                <w:szCs w:val="20"/>
                <w:lang w:eastAsia="ru-RU"/>
              </w:rPr>
            </w:pPr>
            <w:r w:rsidRPr="00BC5CE4">
              <w:rPr>
                <w:rFonts w:ascii="Times New Roman" w:eastAsia="Times New Roman" w:hAnsi="Times New Roman" w:cs="Times New Roman"/>
                <w:i/>
                <w:iCs/>
                <w:sz w:val="20"/>
                <w:szCs w:val="20"/>
                <w:lang w:eastAsia="ru-RU"/>
              </w:rPr>
              <w:t>в том числе: частной формы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единиц</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1134" w:type="dxa"/>
            <w:tcBorders>
              <w:top w:val="single" w:sz="4" w:space="0" w:color="auto"/>
              <w:left w:val="nil"/>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w:t>
            </w:r>
          </w:p>
        </w:tc>
        <w:tc>
          <w:tcPr>
            <w:tcW w:w="849" w:type="dxa"/>
            <w:tcBorders>
              <w:top w:val="nil"/>
              <w:left w:val="single" w:sz="4" w:space="0" w:color="auto"/>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w:t>
            </w:r>
          </w:p>
        </w:tc>
      </w:tr>
      <w:tr w:rsidR="00056BFB" w:rsidRPr="00BC5CE4" w:rsidTr="00BC5CE4">
        <w:trPr>
          <w:trHeight w:val="615"/>
        </w:trPr>
        <w:tc>
          <w:tcPr>
            <w:tcW w:w="567" w:type="dxa"/>
            <w:tcBorders>
              <w:top w:val="nil"/>
              <w:left w:val="single" w:sz="4" w:space="0" w:color="auto"/>
              <w:bottom w:val="single" w:sz="4" w:space="0" w:color="auto"/>
              <w:right w:val="single" w:sz="4" w:space="0" w:color="auto"/>
            </w:tcBorders>
            <w:shd w:val="clear" w:color="auto" w:fill="auto"/>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14.2.1</w:t>
            </w:r>
          </w:p>
        </w:tc>
        <w:tc>
          <w:tcPr>
            <w:tcW w:w="1702"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число организаций, оказывающих коммунальные услуги</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единиц</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6</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6</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100,0</w:t>
            </w:r>
          </w:p>
        </w:tc>
        <w:tc>
          <w:tcPr>
            <w:tcW w:w="1134" w:type="dxa"/>
            <w:gridSpan w:val="3"/>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100,0</w:t>
            </w:r>
          </w:p>
        </w:tc>
        <w:tc>
          <w:tcPr>
            <w:tcW w:w="993"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5</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83,3</w:t>
            </w:r>
          </w:p>
        </w:tc>
        <w:tc>
          <w:tcPr>
            <w:tcW w:w="1134" w:type="dxa"/>
            <w:tcBorders>
              <w:top w:val="single" w:sz="4" w:space="0" w:color="auto"/>
              <w:left w:val="nil"/>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5</w:t>
            </w:r>
          </w:p>
        </w:tc>
        <w:tc>
          <w:tcPr>
            <w:tcW w:w="849" w:type="dxa"/>
            <w:tcBorders>
              <w:top w:val="nil"/>
              <w:left w:val="single" w:sz="4" w:space="0" w:color="auto"/>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83,3</w:t>
            </w:r>
          </w:p>
        </w:tc>
      </w:tr>
      <w:tr w:rsidR="00056BFB" w:rsidRPr="00BC5CE4" w:rsidTr="00BC5CE4">
        <w:trPr>
          <w:trHeight w:val="540"/>
        </w:trPr>
        <w:tc>
          <w:tcPr>
            <w:tcW w:w="567" w:type="dxa"/>
            <w:tcBorders>
              <w:top w:val="nil"/>
              <w:left w:val="single" w:sz="4" w:space="0" w:color="auto"/>
              <w:bottom w:val="single" w:sz="4" w:space="0" w:color="auto"/>
              <w:right w:val="single" w:sz="4" w:space="0" w:color="auto"/>
            </w:tcBorders>
            <w:shd w:val="clear" w:color="auto" w:fill="auto"/>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14.2.2</w:t>
            </w:r>
          </w:p>
        </w:tc>
        <w:tc>
          <w:tcPr>
            <w:tcW w:w="1702"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rPr>
                <w:rFonts w:ascii="Times New Roman" w:eastAsia="Times New Roman" w:hAnsi="Times New Roman" w:cs="Times New Roman"/>
                <w:i/>
                <w:iCs/>
                <w:sz w:val="20"/>
                <w:szCs w:val="20"/>
                <w:lang w:eastAsia="ru-RU"/>
              </w:rPr>
            </w:pPr>
            <w:r w:rsidRPr="00BC5CE4">
              <w:rPr>
                <w:rFonts w:ascii="Times New Roman" w:eastAsia="Times New Roman" w:hAnsi="Times New Roman" w:cs="Times New Roman"/>
                <w:i/>
                <w:iCs/>
                <w:sz w:val="20"/>
                <w:szCs w:val="20"/>
                <w:lang w:eastAsia="ru-RU"/>
              </w:rPr>
              <w:t>в том числе: частной формы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единиц</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4</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5</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125,0</w:t>
            </w:r>
          </w:p>
        </w:tc>
        <w:tc>
          <w:tcPr>
            <w:tcW w:w="1134" w:type="dxa"/>
            <w:gridSpan w:val="3"/>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125,0</w:t>
            </w:r>
          </w:p>
        </w:tc>
        <w:tc>
          <w:tcPr>
            <w:tcW w:w="993"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4</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80,0</w:t>
            </w:r>
          </w:p>
        </w:tc>
        <w:tc>
          <w:tcPr>
            <w:tcW w:w="1134" w:type="dxa"/>
            <w:tcBorders>
              <w:top w:val="single" w:sz="4" w:space="0" w:color="auto"/>
              <w:left w:val="nil"/>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4</w:t>
            </w:r>
          </w:p>
        </w:tc>
        <w:tc>
          <w:tcPr>
            <w:tcW w:w="849" w:type="dxa"/>
            <w:tcBorders>
              <w:top w:val="nil"/>
              <w:left w:val="single" w:sz="4" w:space="0" w:color="auto"/>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80</w:t>
            </w:r>
          </w:p>
        </w:tc>
      </w:tr>
      <w:tr w:rsidR="00056BFB" w:rsidRPr="00BC5CE4" w:rsidTr="00BC5CE4">
        <w:trPr>
          <w:trHeight w:val="660"/>
        </w:trPr>
        <w:tc>
          <w:tcPr>
            <w:tcW w:w="567" w:type="dxa"/>
            <w:tcBorders>
              <w:top w:val="nil"/>
              <w:left w:val="single" w:sz="4" w:space="0" w:color="auto"/>
              <w:bottom w:val="single" w:sz="4" w:space="0" w:color="auto"/>
              <w:right w:val="single" w:sz="4" w:space="0" w:color="auto"/>
            </w:tcBorders>
            <w:shd w:val="clear" w:color="auto" w:fill="auto"/>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14.3</w:t>
            </w:r>
          </w:p>
        </w:tc>
        <w:tc>
          <w:tcPr>
            <w:tcW w:w="1702"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Установленный стандарт уровня платежей населения за ЖКУ</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100</w:t>
            </w:r>
          </w:p>
        </w:tc>
        <w:tc>
          <w:tcPr>
            <w:tcW w:w="992" w:type="dxa"/>
            <w:tcBorders>
              <w:top w:val="nil"/>
              <w:left w:val="nil"/>
              <w:bottom w:val="single" w:sz="4" w:space="0" w:color="auto"/>
              <w:right w:val="nil"/>
            </w:tcBorders>
            <w:shd w:val="clear" w:color="auto" w:fill="auto"/>
            <w:vAlign w:val="center"/>
            <w:hideMark/>
          </w:tcPr>
          <w:p w:rsidR="00056BFB" w:rsidRPr="00BC5CE4" w:rsidRDefault="00056BF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100</w:t>
            </w:r>
          </w:p>
        </w:tc>
        <w:tc>
          <w:tcPr>
            <w:tcW w:w="992" w:type="dxa"/>
            <w:tcBorders>
              <w:top w:val="nil"/>
              <w:left w:val="nil"/>
              <w:bottom w:val="single" w:sz="4" w:space="0" w:color="auto"/>
              <w:right w:val="nil"/>
            </w:tcBorders>
            <w:shd w:val="clear" w:color="auto" w:fill="auto"/>
            <w:vAlign w:val="center"/>
            <w:hideMark/>
          </w:tcPr>
          <w:p w:rsidR="00056BFB" w:rsidRPr="00BC5CE4" w:rsidRDefault="00056BF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nil"/>
              <w:left w:val="single" w:sz="4" w:space="0" w:color="auto"/>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100</w:t>
            </w:r>
          </w:p>
        </w:tc>
        <w:tc>
          <w:tcPr>
            <w:tcW w:w="1134" w:type="dxa"/>
            <w:tcBorders>
              <w:top w:val="nil"/>
              <w:left w:val="nil"/>
              <w:bottom w:val="single" w:sz="4" w:space="0" w:color="auto"/>
              <w:right w:val="nil"/>
            </w:tcBorders>
            <w:shd w:val="clear" w:color="auto" w:fill="auto"/>
            <w:vAlign w:val="center"/>
            <w:hideMark/>
          </w:tcPr>
          <w:p w:rsidR="00056BFB" w:rsidRPr="00BC5CE4" w:rsidRDefault="00056BF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100</w:t>
            </w:r>
          </w:p>
        </w:tc>
        <w:tc>
          <w:tcPr>
            <w:tcW w:w="1134" w:type="dxa"/>
            <w:tcBorders>
              <w:top w:val="nil"/>
              <w:left w:val="nil"/>
              <w:bottom w:val="single" w:sz="4" w:space="0" w:color="auto"/>
              <w:right w:val="nil"/>
            </w:tcBorders>
            <w:shd w:val="clear" w:color="auto" w:fill="auto"/>
            <w:vAlign w:val="center"/>
            <w:hideMark/>
          </w:tcPr>
          <w:p w:rsidR="00056BFB" w:rsidRPr="00BC5CE4" w:rsidRDefault="00056BF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100</w:t>
            </w:r>
          </w:p>
        </w:tc>
        <w:tc>
          <w:tcPr>
            <w:tcW w:w="849" w:type="dxa"/>
            <w:tcBorders>
              <w:top w:val="nil"/>
              <w:left w:val="single" w:sz="4" w:space="0" w:color="auto"/>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C63A8F" w:rsidRPr="00BC5CE4" w:rsidTr="00BC5CE4">
        <w:trPr>
          <w:trHeight w:val="645"/>
        </w:trPr>
        <w:tc>
          <w:tcPr>
            <w:tcW w:w="567" w:type="dxa"/>
            <w:tcBorders>
              <w:top w:val="nil"/>
              <w:left w:val="single" w:sz="4" w:space="0" w:color="auto"/>
              <w:bottom w:val="single" w:sz="4" w:space="0" w:color="auto"/>
              <w:right w:val="single" w:sz="4" w:space="0" w:color="auto"/>
            </w:tcBorders>
            <w:shd w:val="clear" w:color="auto" w:fill="auto"/>
            <w:hideMark/>
          </w:tcPr>
          <w:p w:rsidR="00C63A8F" w:rsidRPr="00BC5CE4" w:rsidRDefault="00C63A8F"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14.4</w:t>
            </w:r>
          </w:p>
        </w:tc>
        <w:tc>
          <w:tcPr>
            <w:tcW w:w="1702" w:type="dxa"/>
            <w:tcBorders>
              <w:top w:val="nil"/>
              <w:left w:val="nil"/>
              <w:bottom w:val="single" w:sz="4" w:space="0" w:color="auto"/>
              <w:right w:val="single" w:sz="4" w:space="0" w:color="auto"/>
            </w:tcBorders>
            <w:shd w:val="clear" w:color="000000" w:fill="FFFFFF"/>
            <w:vAlign w:val="center"/>
            <w:hideMark/>
          </w:tcPr>
          <w:p w:rsidR="00C63A8F" w:rsidRPr="00BC5CE4" w:rsidRDefault="00C63A8F"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Общая дебиторская задолженность ЖКХ</w:t>
            </w:r>
          </w:p>
        </w:tc>
        <w:tc>
          <w:tcPr>
            <w:tcW w:w="1134" w:type="dxa"/>
            <w:tcBorders>
              <w:top w:val="nil"/>
              <w:left w:val="nil"/>
              <w:bottom w:val="single" w:sz="4" w:space="0" w:color="auto"/>
              <w:right w:val="single" w:sz="4" w:space="0" w:color="auto"/>
            </w:tcBorders>
            <w:shd w:val="clear" w:color="000000" w:fill="FFFFFF"/>
            <w:vAlign w:val="center"/>
            <w:hideMark/>
          </w:tcPr>
          <w:p w:rsidR="00C63A8F" w:rsidRPr="00BC5CE4" w:rsidRDefault="00C63A8F"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млн. рублей</w:t>
            </w:r>
          </w:p>
        </w:tc>
        <w:tc>
          <w:tcPr>
            <w:tcW w:w="992" w:type="dxa"/>
            <w:tcBorders>
              <w:top w:val="nil"/>
              <w:left w:val="nil"/>
              <w:bottom w:val="single" w:sz="4" w:space="0" w:color="auto"/>
              <w:right w:val="single" w:sz="4" w:space="0" w:color="auto"/>
            </w:tcBorders>
            <w:shd w:val="clear" w:color="auto" w:fill="auto"/>
            <w:vAlign w:val="center"/>
            <w:hideMark/>
          </w:tcPr>
          <w:p w:rsidR="00C63A8F" w:rsidRPr="00BC5CE4" w:rsidRDefault="00C63A8F">
            <w:pPr>
              <w:jc w:val="center"/>
              <w:rPr>
                <w:rFonts w:ascii="Times New Roman" w:hAnsi="Times New Roman" w:cs="Times New Roman"/>
                <w:sz w:val="20"/>
                <w:szCs w:val="20"/>
              </w:rPr>
            </w:pPr>
            <w:r w:rsidRPr="00BC5CE4">
              <w:rPr>
                <w:rFonts w:ascii="Times New Roman" w:hAnsi="Times New Roman" w:cs="Times New Roman"/>
                <w:sz w:val="20"/>
                <w:szCs w:val="20"/>
              </w:rPr>
              <w:t>81,9</w:t>
            </w:r>
          </w:p>
        </w:tc>
        <w:tc>
          <w:tcPr>
            <w:tcW w:w="992" w:type="dxa"/>
            <w:tcBorders>
              <w:top w:val="nil"/>
              <w:left w:val="nil"/>
              <w:bottom w:val="single" w:sz="4" w:space="0" w:color="auto"/>
              <w:right w:val="single" w:sz="4" w:space="0" w:color="auto"/>
            </w:tcBorders>
            <w:shd w:val="clear" w:color="auto" w:fill="auto"/>
            <w:vAlign w:val="center"/>
            <w:hideMark/>
          </w:tcPr>
          <w:p w:rsidR="00C63A8F" w:rsidRPr="00BC5CE4" w:rsidRDefault="00C63A8F">
            <w:pPr>
              <w:jc w:val="center"/>
              <w:rPr>
                <w:rFonts w:ascii="Times New Roman" w:hAnsi="Times New Roman" w:cs="Times New Roman"/>
                <w:sz w:val="20"/>
                <w:szCs w:val="20"/>
              </w:rPr>
            </w:pPr>
            <w:r w:rsidRPr="00BC5CE4">
              <w:rPr>
                <w:rFonts w:ascii="Times New Roman" w:hAnsi="Times New Roman" w:cs="Times New Roman"/>
                <w:sz w:val="20"/>
                <w:szCs w:val="20"/>
              </w:rPr>
              <w:t>99,9</w:t>
            </w:r>
          </w:p>
        </w:tc>
        <w:tc>
          <w:tcPr>
            <w:tcW w:w="1134" w:type="dxa"/>
            <w:tcBorders>
              <w:top w:val="nil"/>
              <w:left w:val="nil"/>
              <w:bottom w:val="single" w:sz="4" w:space="0" w:color="auto"/>
              <w:right w:val="single" w:sz="4" w:space="0" w:color="auto"/>
            </w:tcBorders>
            <w:shd w:val="clear" w:color="auto" w:fill="auto"/>
            <w:vAlign w:val="center"/>
            <w:hideMark/>
          </w:tcPr>
          <w:p w:rsidR="00C63A8F" w:rsidRPr="00BC5CE4" w:rsidRDefault="00C63A8F">
            <w:pPr>
              <w:jc w:val="center"/>
              <w:rPr>
                <w:rFonts w:ascii="Times New Roman" w:hAnsi="Times New Roman" w:cs="Times New Roman"/>
                <w:sz w:val="20"/>
                <w:szCs w:val="20"/>
              </w:rPr>
            </w:pPr>
            <w:r w:rsidRPr="00BC5CE4">
              <w:rPr>
                <w:rFonts w:ascii="Times New Roman" w:hAnsi="Times New Roman" w:cs="Times New Roman"/>
                <w:sz w:val="20"/>
                <w:szCs w:val="20"/>
              </w:rPr>
              <w:t>64,97</w:t>
            </w:r>
          </w:p>
        </w:tc>
        <w:tc>
          <w:tcPr>
            <w:tcW w:w="992" w:type="dxa"/>
            <w:tcBorders>
              <w:top w:val="nil"/>
              <w:left w:val="nil"/>
              <w:bottom w:val="single" w:sz="4" w:space="0" w:color="auto"/>
              <w:right w:val="single" w:sz="4" w:space="0" w:color="auto"/>
            </w:tcBorders>
            <w:shd w:val="clear" w:color="auto" w:fill="auto"/>
            <w:vAlign w:val="center"/>
            <w:hideMark/>
          </w:tcPr>
          <w:p w:rsidR="00C63A8F" w:rsidRPr="00BC5CE4" w:rsidRDefault="00C63A8F">
            <w:pPr>
              <w:jc w:val="center"/>
              <w:rPr>
                <w:rFonts w:ascii="Times New Roman" w:hAnsi="Times New Roman" w:cs="Times New Roman"/>
                <w:sz w:val="20"/>
                <w:szCs w:val="20"/>
              </w:rPr>
            </w:pPr>
            <w:r w:rsidRPr="00BC5CE4">
              <w:rPr>
                <w:rFonts w:ascii="Times New Roman" w:hAnsi="Times New Roman" w:cs="Times New Roman"/>
                <w:sz w:val="20"/>
                <w:szCs w:val="20"/>
              </w:rPr>
              <w:t>97,1</w:t>
            </w:r>
          </w:p>
        </w:tc>
        <w:tc>
          <w:tcPr>
            <w:tcW w:w="1134" w:type="dxa"/>
            <w:gridSpan w:val="3"/>
            <w:tcBorders>
              <w:top w:val="nil"/>
              <w:left w:val="nil"/>
              <w:bottom w:val="single" w:sz="4" w:space="0" w:color="auto"/>
              <w:right w:val="single" w:sz="4" w:space="0" w:color="auto"/>
            </w:tcBorders>
            <w:shd w:val="clear" w:color="auto" w:fill="auto"/>
            <w:vAlign w:val="center"/>
            <w:hideMark/>
          </w:tcPr>
          <w:p w:rsidR="00C63A8F" w:rsidRPr="00BC5CE4" w:rsidRDefault="00C63A8F">
            <w:pPr>
              <w:jc w:val="center"/>
              <w:rPr>
                <w:rFonts w:ascii="Times New Roman" w:hAnsi="Times New Roman" w:cs="Times New Roman"/>
                <w:sz w:val="20"/>
                <w:szCs w:val="20"/>
              </w:rPr>
            </w:pPr>
            <w:r w:rsidRPr="00BC5CE4">
              <w:rPr>
                <w:rFonts w:ascii="Times New Roman" w:hAnsi="Times New Roman" w:cs="Times New Roman"/>
                <w:sz w:val="20"/>
                <w:szCs w:val="20"/>
              </w:rPr>
              <w:t>93,7</w:t>
            </w:r>
          </w:p>
        </w:tc>
        <w:tc>
          <w:tcPr>
            <w:tcW w:w="1134" w:type="dxa"/>
            <w:tcBorders>
              <w:top w:val="nil"/>
              <w:left w:val="nil"/>
              <w:bottom w:val="single" w:sz="4" w:space="0" w:color="auto"/>
              <w:right w:val="single" w:sz="4" w:space="0" w:color="auto"/>
            </w:tcBorders>
            <w:shd w:val="clear" w:color="auto" w:fill="auto"/>
            <w:vAlign w:val="center"/>
            <w:hideMark/>
          </w:tcPr>
          <w:p w:rsidR="00C63A8F" w:rsidRPr="00BC5CE4" w:rsidRDefault="00C63A8F">
            <w:pPr>
              <w:jc w:val="center"/>
              <w:rPr>
                <w:rFonts w:ascii="Times New Roman" w:hAnsi="Times New Roman" w:cs="Times New Roman"/>
                <w:sz w:val="20"/>
                <w:szCs w:val="20"/>
              </w:rPr>
            </w:pPr>
            <w:r w:rsidRPr="00BC5CE4">
              <w:rPr>
                <w:rFonts w:ascii="Times New Roman" w:hAnsi="Times New Roman" w:cs="Times New Roman"/>
                <w:sz w:val="20"/>
                <w:szCs w:val="20"/>
              </w:rPr>
              <w:t>114,4</w:t>
            </w:r>
          </w:p>
        </w:tc>
        <w:tc>
          <w:tcPr>
            <w:tcW w:w="993" w:type="dxa"/>
            <w:tcBorders>
              <w:top w:val="nil"/>
              <w:left w:val="nil"/>
              <w:bottom w:val="single" w:sz="4" w:space="0" w:color="auto"/>
              <w:right w:val="single" w:sz="4" w:space="0" w:color="auto"/>
            </w:tcBorders>
            <w:shd w:val="clear" w:color="auto" w:fill="auto"/>
            <w:vAlign w:val="center"/>
            <w:hideMark/>
          </w:tcPr>
          <w:p w:rsidR="00C63A8F" w:rsidRPr="00BC5CE4" w:rsidRDefault="00C63A8F">
            <w:pPr>
              <w:jc w:val="center"/>
              <w:rPr>
                <w:rFonts w:ascii="Times New Roman" w:hAnsi="Times New Roman" w:cs="Times New Roman"/>
                <w:sz w:val="20"/>
                <w:szCs w:val="20"/>
              </w:rPr>
            </w:pPr>
            <w:r w:rsidRPr="00BC5CE4">
              <w:rPr>
                <w:rFonts w:ascii="Times New Roman" w:hAnsi="Times New Roman" w:cs="Times New Roman"/>
                <w:sz w:val="20"/>
                <w:szCs w:val="20"/>
              </w:rPr>
              <w:t>76,59</w:t>
            </w:r>
          </w:p>
        </w:tc>
        <w:tc>
          <w:tcPr>
            <w:tcW w:w="1134" w:type="dxa"/>
            <w:tcBorders>
              <w:top w:val="nil"/>
              <w:left w:val="nil"/>
              <w:bottom w:val="single" w:sz="4" w:space="0" w:color="auto"/>
              <w:right w:val="single" w:sz="4" w:space="0" w:color="auto"/>
            </w:tcBorders>
            <w:shd w:val="clear" w:color="auto" w:fill="auto"/>
            <w:vAlign w:val="center"/>
            <w:hideMark/>
          </w:tcPr>
          <w:p w:rsidR="00C63A8F" w:rsidRPr="00BC5CE4" w:rsidRDefault="00C63A8F">
            <w:pPr>
              <w:jc w:val="center"/>
              <w:rPr>
                <w:rFonts w:ascii="Times New Roman" w:hAnsi="Times New Roman" w:cs="Times New Roman"/>
                <w:sz w:val="20"/>
                <w:szCs w:val="20"/>
              </w:rPr>
            </w:pPr>
            <w:r w:rsidRPr="00BC5CE4">
              <w:rPr>
                <w:rFonts w:ascii="Times New Roman" w:hAnsi="Times New Roman" w:cs="Times New Roman"/>
                <w:sz w:val="20"/>
                <w:szCs w:val="20"/>
              </w:rPr>
              <w:t>117,9</w:t>
            </w:r>
          </w:p>
        </w:tc>
        <w:tc>
          <w:tcPr>
            <w:tcW w:w="1134" w:type="dxa"/>
            <w:tcBorders>
              <w:top w:val="nil"/>
              <w:left w:val="nil"/>
              <w:bottom w:val="single" w:sz="4" w:space="0" w:color="auto"/>
              <w:right w:val="single" w:sz="4" w:space="0" w:color="auto"/>
            </w:tcBorders>
            <w:shd w:val="clear" w:color="auto" w:fill="auto"/>
            <w:vAlign w:val="center"/>
            <w:hideMark/>
          </w:tcPr>
          <w:p w:rsidR="00C63A8F" w:rsidRPr="00BC5CE4" w:rsidRDefault="00C63A8F">
            <w:pPr>
              <w:jc w:val="center"/>
              <w:rPr>
                <w:rFonts w:ascii="Times New Roman" w:hAnsi="Times New Roman" w:cs="Times New Roman"/>
                <w:sz w:val="20"/>
                <w:szCs w:val="20"/>
              </w:rPr>
            </w:pPr>
            <w:r w:rsidRPr="00BC5CE4">
              <w:rPr>
                <w:rFonts w:ascii="Times New Roman" w:hAnsi="Times New Roman" w:cs="Times New Roman"/>
                <w:sz w:val="20"/>
                <w:szCs w:val="20"/>
              </w:rPr>
              <w:t>86,81</w:t>
            </w:r>
          </w:p>
        </w:tc>
        <w:tc>
          <w:tcPr>
            <w:tcW w:w="992" w:type="dxa"/>
            <w:tcBorders>
              <w:top w:val="nil"/>
              <w:left w:val="nil"/>
              <w:bottom w:val="single" w:sz="4" w:space="0" w:color="auto"/>
              <w:right w:val="single" w:sz="4" w:space="0" w:color="auto"/>
            </w:tcBorders>
            <w:shd w:val="clear" w:color="auto" w:fill="auto"/>
            <w:vAlign w:val="center"/>
            <w:hideMark/>
          </w:tcPr>
          <w:p w:rsidR="00C63A8F" w:rsidRPr="00BC5CE4" w:rsidRDefault="00C63A8F">
            <w:pPr>
              <w:jc w:val="center"/>
              <w:rPr>
                <w:rFonts w:ascii="Times New Roman" w:hAnsi="Times New Roman" w:cs="Times New Roman"/>
                <w:sz w:val="20"/>
                <w:szCs w:val="20"/>
              </w:rPr>
            </w:pPr>
            <w:r w:rsidRPr="00BC5CE4">
              <w:rPr>
                <w:rFonts w:ascii="Times New Roman" w:hAnsi="Times New Roman" w:cs="Times New Roman"/>
                <w:sz w:val="20"/>
                <w:szCs w:val="20"/>
              </w:rPr>
              <w:t>92,6</w:t>
            </w:r>
          </w:p>
        </w:tc>
        <w:tc>
          <w:tcPr>
            <w:tcW w:w="1134" w:type="dxa"/>
            <w:tcBorders>
              <w:top w:val="single" w:sz="4" w:space="0" w:color="auto"/>
              <w:left w:val="nil"/>
              <w:bottom w:val="single" w:sz="4" w:space="0" w:color="auto"/>
              <w:right w:val="single" w:sz="4" w:space="0" w:color="auto"/>
            </w:tcBorders>
            <w:vAlign w:val="center"/>
          </w:tcPr>
          <w:p w:rsidR="00C63A8F" w:rsidRPr="00BC5CE4" w:rsidRDefault="00C63A8F">
            <w:pPr>
              <w:jc w:val="center"/>
              <w:rPr>
                <w:rFonts w:ascii="Times New Roman" w:hAnsi="Times New Roman" w:cs="Times New Roman"/>
                <w:sz w:val="20"/>
                <w:szCs w:val="20"/>
              </w:rPr>
            </w:pPr>
            <w:r w:rsidRPr="00BC5CE4">
              <w:rPr>
                <w:rFonts w:ascii="Times New Roman" w:hAnsi="Times New Roman" w:cs="Times New Roman"/>
                <w:sz w:val="20"/>
                <w:szCs w:val="20"/>
              </w:rPr>
              <w:t>75</w:t>
            </w:r>
          </w:p>
        </w:tc>
        <w:tc>
          <w:tcPr>
            <w:tcW w:w="849" w:type="dxa"/>
            <w:tcBorders>
              <w:top w:val="nil"/>
              <w:left w:val="single" w:sz="4" w:space="0" w:color="auto"/>
              <w:bottom w:val="single" w:sz="4" w:space="0" w:color="auto"/>
              <w:right w:val="single" w:sz="4" w:space="0" w:color="auto"/>
            </w:tcBorders>
            <w:vAlign w:val="center"/>
          </w:tcPr>
          <w:p w:rsidR="00C63A8F" w:rsidRPr="00BC5CE4" w:rsidRDefault="00C63A8F">
            <w:pPr>
              <w:jc w:val="center"/>
              <w:rPr>
                <w:rFonts w:ascii="Times New Roman" w:hAnsi="Times New Roman" w:cs="Times New Roman"/>
                <w:sz w:val="20"/>
                <w:szCs w:val="20"/>
              </w:rPr>
            </w:pPr>
            <w:r w:rsidRPr="00BC5CE4">
              <w:rPr>
                <w:rFonts w:ascii="Times New Roman" w:hAnsi="Times New Roman" w:cs="Times New Roman"/>
                <w:sz w:val="20"/>
                <w:szCs w:val="20"/>
              </w:rPr>
              <w:t>97,9</w:t>
            </w:r>
          </w:p>
        </w:tc>
      </w:tr>
      <w:tr w:rsidR="008000C4" w:rsidRPr="00BC5CE4" w:rsidTr="00BC5CE4">
        <w:trPr>
          <w:trHeight w:val="915"/>
        </w:trPr>
        <w:tc>
          <w:tcPr>
            <w:tcW w:w="567" w:type="dxa"/>
            <w:tcBorders>
              <w:top w:val="nil"/>
              <w:left w:val="single" w:sz="4" w:space="0" w:color="auto"/>
              <w:bottom w:val="single" w:sz="4" w:space="0" w:color="auto"/>
              <w:right w:val="single" w:sz="4" w:space="0" w:color="auto"/>
            </w:tcBorders>
            <w:shd w:val="clear" w:color="auto" w:fill="auto"/>
            <w:hideMark/>
          </w:tcPr>
          <w:p w:rsidR="008000C4" w:rsidRPr="00BC5CE4" w:rsidRDefault="008000C4"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14.5</w:t>
            </w:r>
          </w:p>
        </w:tc>
        <w:tc>
          <w:tcPr>
            <w:tcW w:w="1702" w:type="dxa"/>
            <w:tcBorders>
              <w:top w:val="nil"/>
              <w:left w:val="nil"/>
              <w:bottom w:val="single" w:sz="4" w:space="0" w:color="auto"/>
              <w:right w:val="single" w:sz="4" w:space="0" w:color="auto"/>
            </w:tcBorders>
            <w:shd w:val="clear" w:color="auto" w:fill="auto"/>
            <w:vAlign w:val="center"/>
            <w:hideMark/>
          </w:tcPr>
          <w:p w:rsidR="008000C4" w:rsidRPr="00BC5CE4" w:rsidRDefault="008000C4"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Доля задолженности населения в общем объеме дебиторской задолженности ЖКК</w:t>
            </w:r>
          </w:p>
        </w:tc>
        <w:tc>
          <w:tcPr>
            <w:tcW w:w="1134" w:type="dxa"/>
            <w:tcBorders>
              <w:top w:val="nil"/>
              <w:left w:val="nil"/>
              <w:bottom w:val="single" w:sz="4" w:space="0" w:color="auto"/>
              <w:right w:val="single" w:sz="4" w:space="0" w:color="auto"/>
            </w:tcBorders>
            <w:shd w:val="clear" w:color="auto" w:fill="auto"/>
            <w:vAlign w:val="center"/>
            <w:hideMark/>
          </w:tcPr>
          <w:p w:rsidR="008000C4" w:rsidRPr="00BC5CE4" w:rsidRDefault="008000C4"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59,0</w:t>
            </w:r>
          </w:p>
        </w:tc>
        <w:tc>
          <w:tcPr>
            <w:tcW w:w="992"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67,3</w:t>
            </w:r>
          </w:p>
        </w:tc>
        <w:tc>
          <w:tcPr>
            <w:tcW w:w="992"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121,3</w:t>
            </w:r>
          </w:p>
        </w:tc>
        <w:tc>
          <w:tcPr>
            <w:tcW w:w="1134" w:type="dxa"/>
            <w:gridSpan w:val="3"/>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64,4</w:t>
            </w:r>
          </w:p>
        </w:tc>
        <w:tc>
          <w:tcPr>
            <w:tcW w:w="1134"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82,0</w:t>
            </w:r>
          </w:p>
        </w:tc>
        <w:tc>
          <w:tcPr>
            <w:tcW w:w="1134"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77,5</w:t>
            </w:r>
          </w:p>
        </w:tc>
        <w:tc>
          <w:tcPr>
            <w:tcW w:w="992"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70</w:t>
            </w:r>
          </w:p>
        </w:tc>
        <w:tc>
          <w:tcPr>
            <w:tcW w:w="849" w:type="dxa"/>
            <w:tcBorders>
              <w:top w:val="nil"/>
              <w:left w:val="single" w:sz="4" w:space="0" w:color="auto"/>
              <w:bottom w:val="single" w:sz="4" w:space="0" w:color="auto"/>
              <w:right w:val="single" w:sz="4" w:space="0" w:color="auto"/>
            </w:tcBorders>
            <w:vAlign w:val="center"/>
          </w:tcPr>
          <w:p w:rsidR="008000C4" w:rsidRPr="00BC5CE4" w:rsidRDefault="008000C4">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8000C4" w:rsidRPr="00BC5CE4" w:rsidTr="00BC5CE4">
        <w:trPr>
          <w:trHeight w:val="900"/>
        </w:trPr>
        <w:tc>
          <w:tcPr>
            <w:tcW w:w="567" w:type="dxa"/>
            <w:tcBorders>
              <w:top w:val="nil"/>
              <w:left w:val="single" w:sz="4" w:space="0" w:color="auto"/>
              <w:bottom w:val="single" w:sz="4" w:space="0" w:color="auto"/>
              <w:right w:val="single" w:sz="4" w:space="0" w:color="auto"/>
            </w:tcBorders>
            <w:shd w:val="clear" w:color="auto" w:fill="auto"/>
            <w:hideMark/>
          </w:tcPr>
          <w:p w:rsidR="008000C4" w:rsidRPr="00BC5CE4" w:rsidRDefault="008000C4"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14.6</w:t>
            </w:r>
          </w:p>
        </w:tc>
        <w:tc>
          <w:tcPr>
            <w:tcW w:w="1702" w:type="dxa"/>
            <w:tcBorders>
              <w:top w:val="nil"/>
              <w:left w:val="nil"/>
              <w:bottom w:val="single" w:sz="4" w:space="0" w:color="auto"/>
              <w:right w:val="single" w:sz="4" w:space="0" w:color="auto"/>
            </w:tcBorders>
            <w:shd w:val="clear" w:color="auto" w:fill="auto"/>
            <w:vAlign w:val="center"/>
            <w:hideMark/>
          </w:tcPr>
          <w:p w:rsidR="008000C4" w:rsidRPr="00BC5CE4" w:rsidRDefault="008000C4"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Объем предоставленных субсидий на оплату жилого помещения и коммунальных услуг </w:t>
            </w:r>
          </w:p>
        </w:tc>
        <w:tc>
          <w:tcPr>
            <w:tcW w:w="1134" w:type="dxa"/>
            <w:tcBorders>
              <w:top w:val="nil"/>
              <w:left w:val="nil"/>
              <w:bottom w:val="single" w:sz="4" w:space="0" w:color="auto"/>
              <w:right w:val="single" w:sz="4" w:space="0" w:color="auto"/>
            </w:tcBorders>
            <w:shd w:val="clear" w:color="auto" w:fill="auto"/>
            <w:vAlign w:val="center"/>
            <w:hideMark/>
          </w:tcPr>
          <w:p w:rsidR="008000C4" w:rsidRPr="00BC5CE4" w:rsidRDefault="008000C4"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млн. рублей</w:t>
            </w:r>
          </w:p>
          <w:p w:rsidR="008000C4" w:rsidRPr="00BC5CE4" w:rsidRDefault="008000C4"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3,14</w:t>
            </w:r>
          </w:p>
        </w:tc>
        <w:tc>
          <w:tcPr>
            <w:tcW w:w="992"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98,1</w:t>
            </w:r>
          </w:p>
        </w:tc>
        <w:tc>
          <w:tcPr>
            <w:tcW w:w="1134"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4,30</w:t>
            </w:r>
          </w:p>
        </w:tc>
        <w:tc>
          <w:tcPr>
            <w:tcW w:w="992"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110,3</w:t>
            </w:r>
          </w:p>
        </w:tc>
        <w:tc>
          <w:tcPr>
            <w:tcW w:w="1134" w:type="dxa"/>
            <w:gridSpan w:val="3"/>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3,589</w:t>
            </w:r>
          </w:p>
        </w:tc>
        <w:tc>
          <w:tcPr>
            <w:tcW w:w="1134"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114,3</w:t>
            </w:r>
          </w:p>
        </w:tc>
        <w:tc>
          <w:tcPr>
            <w:tcW w:w="993"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4,5</w:t>
            </w:r>
          </w:p>
        </w:tc>
        <w:tc>
          <w:tcPr>
            <w:tcW w:w="1134"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104,7</w:t>
            </w:r>
          </w:p>
        </w:tc>
        <w:tc>
          <w:tcPr>
            <w:tcW w:w="1134"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2,998</w:t>
            </w:r>
          </w:p>
        </w:tc>
        <w:tc>
          <w:tcPr>
            <w:tcW w:w="992"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83,5</w:t>
            </w:r>
          </w:p>
        </w:tc>
        <w:tc>
          <w:tcPr>
            <w:tcW w:w="1134" w:type="dxa"/>
            <w:tcBorders>
              <w:top w:val="single" w:sz="4" w:space="0" w:color="auto"/>
              <w:left w:val="nil"/>
              <w:bottom w:val="single" w:sz="4" w:space="0" w:color="auto"/>
              <w:right w:val="single" w:sz="4" w:space="0" w:color="auto"/>
            </w:tcBorders>
            <w:vAlign w:val="center"/>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4,5</w:t>
            </w:r>
          </w:p>
        </w:tc>
        <w:tc>
          <w:tcPr>
            <w:tcW w:w="849" w:type="dxa"/>
            <w:tcBorders>
              <w:top w:val="nil"/>
              <w:left w:val="single" w:sz="4" w:space="0" w:color="auto"/>
              <w:bottom w:val="single" w:sz="4" w:space="0" w:color="auto"/>
              <w:right w:val="single" w:sz="4" w:space="0" w:color="auto"/>
            </w:tcBorders>
            <w:vAlign w:val="center"/>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100</w:t>
            </w:r>
          </w:p>
        </w:tc>
      </w:tr>
      <w:tr w:rsidR="008000C4" w:rsidRPr="00BC5CE4" w:rsidTr="00BC5CE4">
        <w:trPr>
          <w:trHeight w:val="930"/>
        </w:trPr>
        <w:tc>
          <w:tcPr>
            <w:tcW w:w="567" w:type="dxa"/>
            <w:tcBorders>
              <w:top w:val="nil"/>
              <w:left w:val="single" w:sz="4" w:space="0" w:color="auto"/>
              <w:bottom w:val="single" w:sz="4" w:space="0" w:color="auto"/>
              <w:right w:val="single" w:sz="4" w:space="0" w:color="auto"/>
            </w:tcBorders>
            <w:shd w:val="clear" w:color="auto" w:fill="auto"/>
            <w:hideMark/>
          </w:tcPr>
          <w:p w:rsidR="008000C4" w:rsidRPr="00BC5CE4" w:rsidRDefault="008000C4"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14.7</w:t>
            </w:r>
          </w:p>
        </w:tc>
        <w:tc>
          <w:tcPr>
            <w:tcW w:w="1702" w:type="dxa"/>
            <w:tcBorders>
              <w:top w:val="nil"/>
              <w:left w:val="nil"/>
              <w:bottom w:val="single" w:sz="4" w:space="0" w:color="auto"/>
              <w:right w:val="single" w:sz="4" w:space="0" w:color="auto"/>
            </w:tcBorders>
            <w:shd w:val="clear" w:color="auto" w:fill="auto"/>
            <w:vAlign w:val="center"/>
            <w:hideMark/>
          </w:tcPr>
          <w:p w:rsidR="008000C4" w:rsidRPr="00BC5CE4" w:rsidRDefault="008000C4"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Фактический уровень возмещения населением затрат за предоставление жилищно-коммунальных услуг</w:t>
            </w:r>
          </w:p>
        </w:tc>
        <w:tc>
          <w:tcPr>
            <w:tcW w:w="1134" w:type="dxa"/>
            <w:tcBorders>
              <w:top w:val="nil"/>
              <w:left w:val="nil"/>
              <w:bottom w:val="single" w:sz="4" w:space="0" w:color="auto"/>
              <w:right w:val="single" w:sz="4" w:space="0" w:color="auto"/>
            </w:tcBorders>
            <w:shd w:val="clear" w:color="auto" w:fill="auto"/>
            <w:vAlign w:val="center"/>
            <w:hideMark/>
          </w:tcPr>
          <w:p w:rsidR="008000C4" w:rsidRPr="00BC5CE4" w:rsidRDefault="008000C4"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98,0</w:t>
            </w:r>
          </w:p>
        </w:tc>
        <w:tc>
          <w:tcPr>
            <w:tcW w:w="992"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99,0</w:t>
            </w:r>
          </w:p>
        </w:tc>
        <w:tc>
          <w:tcPr>
            <w:tcW w:w="992"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99,0</w:t>
            </w:r>
          </w:p>
        </w:tc>
        <w:tc>
          <w:tcPr>
            <w:tcW w:w="1134"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99,0</w:t>
            </w:r>
          </w:p>
        </w:tc>
        <w:tc>
          <w:tcPr>
            <w:tcW w:w="1134"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94,7</w:t>
            </w:r>
          </w:p>
        </w:tc>
        <w:tc>
          <w:tcPr>
            <w:tcW w:w="992"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95</w:t>
            </w:r>
          </w:p>
        </w:tc>
        <w:tc>
          <w:tcPr>
            <w:tcW w:w="849" w:type="dxa"/>
            <w:tcBorders>
              <w:top w:val="nil"/>
              <w:left w:val="single" w:sz="4" w:space="0" w:color="auto"/>
              <w:bottom w:val="single" w:sz="4" w:space="0" w:color="auto"/>
              <w:right w:val="single" w:sz="4" w:space="0" w:color="auto"/>
            </w:tcBorders>
            <w:vAlign w:val="center"/>
          </w:tcPr>
          <w:p w:rsidR="008000C4" w:rsidRPr="00BC5CE4" w:rsidRDefault="008000C4">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8000C4" w:rsidRPr="00BC5CE4" w:rsidTr="00BC5CE4">
        <w:trPr>
          <w:trHeight w:val="1155"/>
        </w:trPr>
        <w:tc>
          <w:tcPr>
            <w:tcW w:w="567" w:type="dxa"/>
            <w:tcBorders>
              <w:top w:val="nil"/>
              <w:left w:val="single" w:sz="4" w:space="0" w:color="auto"/>
              <w:bottom w:val="single" w:sz="4" w:space="0" w:color="auto"/>
              <w:right w:val="single" w:sz="4" w:space="0" w:color="auto"/>
            </w:tcBorders>
            <w:shd w:val="clear" w:color="auto" w:fill="auto"/>
            <w:hideMark/>
          </w:tcPr>
          <w:p w:rsidR="008000C4" w:rsidRPr="00BC5CE4" w:rsidRDefault="008000C4"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14.8</w:t>
            </w:r>
          </w:p>
        </w:tc>
        <w:tc>
          <w:tcPr>
            <w:tcW w:w="1702" w:type="dxa"/>
            <w:tcBorders>
              <w:top w:val="nil"/>
              <w:left w:val="nil"/>
              <w:bottom w:val="single" w:sz="4" w:space="0" w:color="auto"/>
              <w:right w:val="single" w:sz="4" w:space="0" w:color="auto"/>
            </w:tcBorders>
            <w:shd w:val="clear" w:color="auto" w:fill="auto"/>
            <w:vAlign w:val="center"/>
            <w:hideMark/>
          </w:tcPr>
          <w:p w:rsidR="008000C4" w:rsidRPr="00BC5CE4" w:rsidRDefault="008000C4"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Число семей, получавших субсидии на оплату жилого помещения и коммунальных услуг (на конец отчетного периода)</w:t>
            </w:r>
          </w:p>
        </w:tc>
        <w:tc>
          <w:tcPr>
            <w:tcW w:w="1134" w:type="dxa"/>
            <w:tcBorders>
              <w:top w:val="nil"/>
              <w:left w:val="nil"/>
              <w:bottom w:val="single" w:sz="4" w:space="0" w:color="auto"/>
              <w:right w:val="single" w:sz="4" w:space="0" w:color="auto"/>
            </w:tcBorders>
            <w:shd w:val="clear" w:color="auto" w:fill="auto"/>
            <w:vAlign w:val="center"/>
            <w:hideMark/>
          </w:tcPr>
          <w:p w:rsidR="008000C4" w:rsidRPr="00BC5CE4" w:rsidRDefault="008000C4"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единиц</w:t>
            </w:r>
          </w:p>
          <w:p w:rsidR="008000C4" w:rsidRPr="00BC5CE4" w:rsidRDefault="008000C4"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223</w:t>
            </w:r>
          </w:p>
        </w:tc>
        <w:tc>
          <w:tcPr>
            <w:tcW w:w="992"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101,4</w:t>
            </w:r>
          </w:p>
        </w:tc>
        <w:tc>
          <w:tcPr>
            <w:tcW w:w="1134"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232</w:t>
            </w:r>
          </w:p>
        </w:tc>
        <w:tc>
          <w:tcPr>
            <w:tcW w:w="992"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99,6</w:t>
            </w:r>
          </w:p>
        </w:tc>
        <w:tc>
          <w:tcPr>
            <w:tcW w:w="1134" w:type="dxa"/>
            <w:gridSpan w:val="3"/>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208</w:t>
            </w:r>
          </w:p>
        </w:tc>
        <w:tc>
          <w:tcPr>
            <w:tcW w:w="1134"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93,3</w:t>
            </w:r>
          </w:p>
        </w:tc>
        <w:tc>
          <w:tcPr>
            <w:tcW w:w="993"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260</w:t>
            </w:r>
          </w:p>
        </w:tc>
        <w:tc>
          <w:tcPr>
            <w:tcW w:w="1134"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112,1</w:t>
            </w:r>
          </w:p>
        </w:tc>
        <w:tc>
          <w:tcPr>
            <w:tcW w:w="1134"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194</w:t>
            </w:r>
          </w:p>
        </w:tc>
        <w:tc>
          <w:tcPr>
            <w:tcW w:w="992"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93,3</w:t>
            </w:r>
          </w:p>
        </w:tc>
        <w:tc>
          <w:tcPr>
            <w:tcW w:w="1134" w:type="dxa"/>
            <w:tcBorders>
              <w:top w:val="single" w:sz="4" w:space="0" w:color="auto"/>
              <w:left w:val="nil"/>
              <w:bottom w:val="single" w:sz="4" w:space="0" w:color="auto"/>
              <w:right w:val="single" w:sz="4" w:space="0" w:color="auto"/>
            </w:tcBorders>
            <w:vAlign w:val="center"/>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260</w:t>
            </w:r>
          </w:p>
        </w:tc>
        <w:tc>
          <w:tcPr>
            <w:tcW w:w="849" w:type="dxa"/>
            <w:tcBorders>
              <w:top w:val="nil"/>
              <w:left w:val="single" w:sz="4" w:space="0" w:color="auto"/>
              <w:bottom w:val="single" w:sz="4" w:space="0" w:color="auto"/>
              <w:right w:val="single" w:sz="4" w:space="0" w:color="auto"/>
            </w:tcBorders>
            <w:vAlign w:val="center"/>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100</w:t>
            </w:r>
          </w:p>
        </w:tc>
      </w:tr>
      <w:tr w:rsidR="009C61E9" w:rsidRPr="00BC5CE4" w:rsidTr="00BC5CE4">
        <w:trPr>
          <w:trHeight w:val="527"/>
        </w:trPr>
        <w:tc>
          <w:tcPr>
            <w:tcW w:w="567" w:type="dxa"/>
            <w:tcBorders>
              <w:top w:val="nil"/>
              <w:left w:val="single" w:sz="4" w:space="0" w:color="auto"/>
              <w:bottom w:val="single" w:sz="4" w:space="0" w:color="auto"/>
              <w:right w:val="single" w:sz="4" w:space="0" w:color="auto"/>
            </w:tcBorders>
            <w:shd w:val="clear" w:color="auto" w:fill="auto"/>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14.9</w:t>
            </w:r>
          </w:p>
        </w:tc>
        <w:tc>
          <w:tcPr>
            <w:tcW w:w="1702"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Численность лиц, проживающих в семьях, получавших субсидии на оплату жилого помещения и коммунальных услуг (на конец отчетного периода)</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человек</w:t>
            </w:r>
          </w:p>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306</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45,3</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508</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99,4</w:t>
            </w:r>
          </w:p>
        </w:tc>
        <w:tc>
          <w:tcPr>
            <w:tcW w:w="1134" w:type="dxa"/>
            <w:gridSpan w:val="3"/>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495</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161,8</w:t>
            </w:r>
          </w:p>
        </w:tc>
        <w:tc>
          <w:tcPr>
            <w:tcW w:w="993"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313</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61,6</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451</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91,1</w:t>
            </w:r>
          </w:p>
        </w:tc>
        <w:tc>
          <w:tcPr>
            <w:tcW w:w="1134" w:type="dxa"/>
            <w:tcBorders>
              <w:top w:val="single" w:sz="4" w:space="0" w:color="auto"/>
              <w:left w:val="nil"/>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313</w:t>
            </w:r>
          </w:p>
        </w:tc>
        <w:tc>
          <w:tcPr>
            <w:tcW w:w="849" w:type="dxa"/>
            <w:tcBorders>
              <w:top w:val="nil"/>
              <w:left w:val="single" w:sz="4" w:space="0" w:color="auto"/>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100</w:t>
            </w:r>
          </w:p>
        </w:tc>
      </w:tr>
      <w:tr w:rsidR="009C61E9" w:rsidRPr="00BC5CE4" w:rsidTr="00BC5CE4">
        <w:trPr>
          <w:trHeight w:val="2115"/>
        </w:trPr>
        <w:tc>
          <w:tcPr>
            <w:tcW w:w="567" w:type="dxa"/>
            <w:tcBorders>
              <w:top w:val="nil"/>
              <w:left w:val="single" w:sz="4" w:space="0" w:color="auto"/>
              <w:bottom w:val="single" w:sz="4" w:space="0" w:color="auto"/>
              <w:right w:val="single" w:sz="4" w:space="0" w:color="auto"/>
            </w:tcBorders>
            <w:shd w:val="clear" w:color="auto" w:fill="auto"/>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14.10</w:t>
            </w:r>
          </w:p>
        </w:tc>
        <w:tc>
          <w:tcPr>
            <w:tcW w:w="1702"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плитами к общей площади жилых помещений</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24,4</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23,7</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24,97</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23,7</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23,7</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23,7</w:t>
            </w:r>
          </w:p>
        </w:tc>
        <w:tc>
          <w:tcPr>
            <w:tcW w:w="849" w:type="dxa"/>
            <w:tcBorders>
              <w:top w:val="nil"/>
              <w:left w:val="single" w:sz="4" w:space="0" w:color="auto"/>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9C61E9" w:rsidRPr="00BC5CE4" w:rsidTr="00BC5CE4">
        <w:trPr>
          <w:trHeight w:val="600"/>
        </w:trPr>
        <w:tc>
          <w:tcPr>
            <w:tcW w:w="567" w:type="dxa"/>
            <w:tcBorders>
              <w:top w:val="nil"/>
              <w:left w:val="single" w:sz="4" w:space="0" w:color="auto"/>
              <w:bottom w:val="single" w:sz="4" w:space="0" w:color="auto"/>
              <w:right w:val="single" w:sz="4" w:space="0" w:color="auto"/>
            </w:tcBorders>
            <w:shd w:val="clear" w:color="auto" w:fill="auto"/>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14.11</w:t>
            </w:r>
          </w:p>
        </w:tc>
        <w:tc>
          <w:tcPr>
            <w:tcW w:w="1702"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Удельный вес площади оборудованной водопроводом</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46,4</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49,3</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49,4</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49,4</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49,4</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49,4</w:t>
            </w:r>
          </w:p>
        </w:tc>
        <w:tc>
          <w:tcPr>
            <w:tcW w:w="849" w:type="dxa"/>
            <w:tcBorders>
              <w:top w:val="nil"/>
              <w:left w:val="single" w:sz="4" w:space="0" w:color="auto"/>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9C61E9" w:rsidRPr="00BC5CE4" w:rsidTr="00BC5CE4">
        <w:trPr>
          <w:trHeight w:val="585"/>
        </w:trPr>
        <w:tc>
          <w:tcPr>
            <w:tcW w:w="567" w:type="dxa"/>
            <w:tcBorders>
              <w:top w:val="nil"/>
              <w:left w:val="single" w:sz="4" w:space="0" w:color="auto"/>
              <w:bottom w:val="single" w:sz="4" w:space="0" w:color="auto"/>
              <w:right w:val="single" w:sz="4" w:space="0" w:color="auto"/>
            </w:tcBorders>
            <w:shd w:val="clear" w:color="auto" w:fill="auto"/>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14.12</w:t>
            </w:r>
          </w:p>
        </w:tc>
        <w:tc>
          <w:tcPr>
            <w:tcW w:w="1702"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Удельный вес площади оборудованной канализацией</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44,2</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47,4</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48,5</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48,5</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48,5</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48,5</w:t>
            </w:r>
          </w:p>
        </w:tc>
        <w:tc>
          <w:tcPr>
            <w:tcW w:w="849" w:type="dxa"/>
            <w:tcBorders>
              <w:top w:val="nil"/>
              <w:left w:val="single" w:sz="4" w:space="0" w:color="auto"/>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9C61E9" w:rsidRPr="00BC5CE4" w:rsidTr="00BC5CE4">
        <w:trPr>
          <w:trHeight w:val="615"/>
        </w:trPr>
        <w:tc>
          <w:tcPr>
            <w:tcW w:w="567" w:type="dxa"/>
            <w:tcBorders>
              <w:top w:val="nil"/>
              <w:left w:val="single" w:sz="4" w:space="0" w:color="auto"/>
              <w:bottom w:val="single" w:sz="4" w:space="0" w:color="auto"/>
              <w:right w:val="single" w:sz="4" w:space="0" w:color="auto"/>
            </w:tcBorders>
            <w:shd w:val="clear" w:color="auto" w:fill="auto"/>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14.13</w:t>
            </w:r>
          </w:p>
        </w:tc>
        <w:tc>
          <w:tcPr>
            <w:tcW w:w="1702"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Удельный вес площади оборудованной отоплением</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55,1</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60,6</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61,4</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61,4</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61,4</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61,4</w:t>
            </w:r>
          </w:p>
        </w:tc>
        <w:tc>
          <w:tcPr>
            <w:tcW w:w="849" w:type="dxa"/>
            <w:tcBorders>
              <w:top w:val="nil"/>
              <w:left w:val="single" w:sz="4" w:space="0" w:color="auto"/>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9C61E9" w:rsidRPr="00BC5CE4" w:rsidTr="00BC5CE4">
        <w:trPr>
          <w:trHeight w:val="600"/>
        </w:trPr>
        <w:tc>
          <w:tcPr>
            <w:tcW w:w="567" w:type="dxa"/>
            <w:tcBorders>
              <w:top w:val="nil"/>
              <w:left w:val="single" w:sz="4" w:space="0" w:color="auto"/>
              <w:bottom w:val="single" w:sz="4" w:space="0" w:color="auto"/>
              <w:right w:val="single" w:sz="4" w:space="0" w:color="auto"/>
            </w:tcBorders>
            <w:shd w:val="clear" w:color="auto" w:fill="auto"/>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14.14</w:t>
            </w:r>
          </w:p>
        </w:tc>
        <w:tc>
          <w:tcPr>
            <w:tcW w:w="1702"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Удельный вес площади оборудованной ваннами (душем)</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34,8</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37,2</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38,5</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38,5</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38,5</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38,5</w:t>
            </w:r>
          </w:p>
        </w:tc>
        <w:tc>
          <w:tcPr>
            <w:tcW w:w="849" w:type="dxa"/>
            <w:tcBorders>
              <w:top w:val="nil"/>
              <w:left w:val="single" w:sz="4" w:space="0" w:color="auto"/>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9C61E9" w:rsidRPr="00BC5CE4" w:rsidTr="00BC5CE4">
        <w:trPr>
          <w:trHeight w:val="660"/>
        </w:trPr>
        <w:tc>
          <w:tcPr>
            <w:tcW w:w="567" w:type="dxa"/>
            <w:tcBorders>
              <w:top w:val="nil"/>
              <w:left w:val="single" w:sz="4" w:space="0" w:color="auto"/>
              <w:bottom w:val="single" w:sz="4" w:space="0" w:color="auto"/>
              <w:right w:val="single" w:sz="4" w:space="0" w:color="auto"/>
            </w:tcBorders>
            <w:shd w:val="clear" w:color="auto" w:fill="auto"/>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14.15</w:t>
            </w:r>
          </w:p>
        </w:tc>
        <w:tc>
          <w:tcPr>
            <w:tcW w:w="1702"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Удельный вес площади оборудованной газом</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43,6</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55,1</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56,5</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56,5</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56,5</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56,5</w:t>
            </w:r>
          </w:p>
        </w:tc>
        <w:tc>
          <w:tcPr>
            <w:tcW w:w="849" w:type="dxa"/>
            <w:tcBorders>
              <w:top w:val="nil"/>
              <w:left w:val="single" w:sz="4" w:space="0" w:color="auto"/>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9C61E9" w:rsidRPr="00BC5CE4" w:rsidTr="00BC5CE4">
        <w:trPr>
          <w:trHeight w:val="615"/>
        </w:trPr>
        <w:tc>
          <w:tcPr>
            <w:tcW w:w="567" w:type="dxa"/>
            <w:tcBorders>
              <w:top w:val="nil"/>
              <w:left w:val="single" w:sz="4" w:space="0" w:color="auto"/>
              <w:bottom w:val="single" w:sz="4" w:space="0" w:color="auto"/>
              <w:right w:val="single" w:sz="4" w:space="0" w:color="auto"/>
            </w:tcBorders>
            <w:shd w:val="clear" w:color="auto" w:fill="auto"/>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14.16</w:t>
            </w:r>
          </w:p>
        </w:tc>
        <w:tc>
          <w:tcPr>
            <w:tcW w:w="1702"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Удельный вес площади оборудованной горячим водоснабжением</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28,7</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26,9</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28,2</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28,2</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28,2</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28,2</w:t>
            </w:r>
          </w:p>
        </w:tc>
        <w:tc>
          <w:tcPr>
            <w:tcW w:w="849" w:type="dxa"/>
            <w:tcBorders>
              <w:top w:val="nil"/>
              <w:left w:val="single" w:sz="4" w:space="0" w:color="auto"/>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9C61E9" w:rsidRPr="00BC5CE4" w:rsidTr="00BC5CE4">
        <w:trPr>
          <w:trHeight w:val="615"/>
        </w:trPr>
        <w:tc>
          <w:tcPr>
            <w:tcW w:w="567" w:type="dxa"/>
            <w:tcBorders>
              <w:top w:val="nil"/>
              <w:left w:val="single" w:sz="4" w:space="0" w:color="auto"/>
              <w:bottom w:val="single" w:sz="4" w:space="0" w:color="auto"/>
              <w:right w:val="single" w:sz="4" w:space="0" w:color="auto"/>
            </w:tcBorders>
            <w:shd w:val="clear" w:color="auto" w:fill="auto"/>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14.17</w:t>
            </w:r>
          </w:p>
        </w:tc>
        <w:tc>
          <w:tcPr>
            <w:tcW w:w="1702"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Удельный вес площади оборудованной напольными электрическими плитами</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21,3</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6,5</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13,2</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6,5</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6,5</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6,5</w:t>
            </w:r>
          </w:p>
        </w:tc>
        <w:tc>
          <w:tcPr>
            <w:tcW w:w="849" w:type="dxa"/>
            <w:tcBorders>
              <w:top w:val="nil"/>
              <w:left w:val="single" w:sz="4" w:space="0" w:color="auto"/>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C45E36" w:rsidRPr="00BC5CE4" w:rsidTr="00BC5CE4">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45E36" w:rsidRPr="00BC5CE4" w:rsidRDefault="00C45E36" w:rsidP="00000FC0">
            <w:pPr>
              <w:spacing w:after="0" w:line="240" w:lineRule="auto"/>
              <w:jc w:val="center"/>
              <w:rPr>
                <w:rFonts w:ascii="Times New Roman" w:eastAsia="Times New Roman" w:hAnsi="Times New Roman" w:cs="Times New Roman"/>
                <w:b/>
                <w:bCs/>
                <w:sz w:val="20"/>
                <w:szCs w:val="20"/>
                <w:lang w:eastAsia="ru-RU"/>
              </w:rPr>
            </w:pPr>
            <w:r w:rsidRPr="00BC5CE4">
              <w:rPr>
                <w:rFonts w:ascii="Times New Roman" w:eastAsia="Times New Roman" w:hAnsi="Times New Roman" w:cs="Times New Roman"/>
                <w:b/>
                <w:bCs/>
                <w:sz w:val="20"/>
                <w:szCs w:val="20"/>
                <w:lang w:eastAsia="ru-RU"/>
              </w:rPr>
              <w:t>15.</w:t>
            </w:r>
          </w:p>
        </w:tc>
        <w:tc>
          <w:tcPr>
            <w:tcW w:w="13467" w:type="dxa"/>
            <w:gridSpan w:val="14"/>
            <w:tcBorders>
              <w:top w:val="single" w:sz="4" w:space="0" w:color="auto"/>
              <w:left w:val="nil"/>
              <w:bottom w:val="single" w:sz="4" w:space="0" w:color="auto"/>
              <w:right w:val="single" w:sz="4" w:space="0" w:color="auto"/>
            </w:tcBorders>
            <w:shd w:val="clear" w:color="000000" w:fill="FDE9D9"/>
            <w:vAlign w:val="center"/>
            <w:hideMark/>
          </w:tcPr>
          <w:p w:rsidR="00C45E36" w:rsidRPr="00BC5CE4" w:rsidRDefault="00C45E36" w:rsidP="00000FC0">
            <w:pPr>
              <w:spacing w:after="0" w:line="240" w:lineRule="auto"/>
              <w:rPr>
                <w:rFonts w:ascii="Times New Roman" w:eastAsia="Times New Roman" w:hAnsi="Times New Roman" w:cs="Times New Roman"/>
                <w:b/>
                <w:bCs/>
                <w:sz w:val="20"/>
                <w:szCs w:val="20"/>
                <w:lang w:eastAsia="ru-RU"/>
              </w:rPr>
            </w:pPr>
          </w:p>
          <w:p w:rsidR="00C45E36" w:rsidRPr="00BC5CE4" w:rsidRDefault="00C45E36" w:rsidP="00000FC0">
            <w:pPr>
              <w:spacing w:after="0" w:line="240" w:lineRule="auto"/>
              <w:rPr>
                <w:rFonts w:ascii="Times New Roman" w:eastAsia="Times New Roman" w:hAnsi="Times New Roman" w:cs="Times New Roman"/>
                <w:b/>
                <w:bCs/>
                <w:sz w:val="20"/>
                <w:szCs w:val="20"/>
                <w:lang w:eastAsia="ru-RU"/>
              </w:rPr>
            </w:pPr>
            <w:r w:rsidRPr="00BC5CE4">
              <w:rPr>
                <w:rFonts w:ascii="Times New Roman" w:eastAsia="Times New Roman" w:hAnsi="Times New Roman" w:cs="Times New Roman"/>
                <w:b/>
                <w:bCs/>
                <w:sz w:val="20"/>
                <w:szCs w:val="20"/>
                <w:lang w:eastAsia="ru-RU"/>
              </w:rPr>
              <w:t>Уровень жизни населения:</w:t>
            </w:r>
          </w:p>
          <w:p w:rsidR="00C45E36" w:rsidRPr="00BC5CE4" w:rsidRDefault="00C45E36" w:rsidP="00000FC0">
            <w:pPr>
              <w:spacing w:after="0" w:line="240" w:lineRule="auto"/>
              <w:jc w:val="center"/>
              <w:rPr>
                <w:rFonts w:ascii="Times New Roman" w:eastAsia="Times New Roman" w:hAnsi="Times New Roman" w:cs="Times New Roman"/>
                <w:color w:val="FF0000"/>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DE9D9"/>
          </w:tcPr>
          <w:p w:rsidR="00C45E36" w:rsidRPr="00BC5CE4" w:rsidRDefault="00C45E36" w:rsidP="00000FC0">
            <w:pPr>
              <w:spacing w:after="0" w:line="240" w:lineRule="auto"/>
              <w:rPr>
                <w:rFonts w:ascii="Times New Roman" w:eastAsia="Times New Roman" w:hAnsi="Times New Roman" w:cs="Times New Roman"/>
                <w:b/>
                <w:bCs/>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shd w:val="clear" w:color="000000" w:fill="FDE9D9"/>
          </w:tcPr>
          <w:p w:rsidR="00C45E36" w:rsidRPr="00BC5CE4" w:rsidRDefault="00C45E36" w:rsidP="00000FC0">
            <w:pPr>
              <w:spacing w:after="0" w:line="240" w:lineRule="auto"/>
              <w:rPr>
                <w:rFonts w:ascii="Times New Roman" w:eastAsia="Times New Roman" w:hAnsi="Times New Roman" w:cs="Times New Roman"/>
                <w:b/>
                <w:bCs/>
                <w:sz w:val="20"/>
                <w:szCs w:val="20"/>
                <w:lang w:eastAsia="ru-RU"/>
              </w:rPr>
            </w:pPr>
          </w:p>
        </w:tc>
      </w:tr>
      <w:tr w:rsidR="009C61E9" w:rsidRPr="00BC5CE4" w:rsidTr="00BC5CE4">
        <w:trPr>
          <w:trHeight w:val="1020"/>
        </w:trPr>
        <w:tc>
          <w:tcPr>
            <w:tcW w:w="567" w:type="dxa"/>
            <w:tcBorders>
              <w:top w:val="nil"/>
              <w:left w:val="single" w:sz="4" w:space="0" w:color="auto"/>
              <w:bottom w:val="single" w:sz="4" w:space="0" w:color="auto"/>
              <w:right w:val="single" w:sz="4" w:space="0" w:color="auto"/>
            </w:tcBorders>
            <w:shd w:val="clear" w:color="auto" w:fill="auto"/>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15.1</w:t>
            </w:r>
          </w:p>
        </w:tc>
        <w:tc>
          <w:tcPr>
            <w:tcW w:w="1702"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Среднемесячная номинальная начисленная заработная плата одного работающего по крупным и средним предприятиям </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рублей</w:t>
            </w:r>
          </w:p>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69 020,0</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105,0</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69 469,2</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104,8</w:t>
            </w:r>
          </w:p>
        </w:tc>
        <w:tc>
          <w:tcPr>
            <w:tcW w:w="1134" w:type="dxa"/>
            <w:gridSpan w:val="3"/>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75 228,0</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109,0</w:t>
            </w:r>
          </w:p>
        </w:tc>
        <w:tc>
          <w:tcPr>
            <w:tcW w:w="993"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75 869,0</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109,2</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81 354*</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108,1</w:t>
            </w:r>
          </w:p>
        </w:tc>
        <w:tc>
          <w:tcPr>
            <w:tcW w:w="1134" w:type="dxa"/>
            <w:tcBorders>
              <w:top w:val="single" w:sz="4" w:space="0" w:color="auto"/>
              <w:left w:val="nil"/>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75 900</w:t>
            </w:r>
          </w:p>
        </w:tc>
        <w:tc>
          <w:tcPr>
            <w:tcW w:w="849" w:type="dxa"/>
            <w:tcBorders>
              <w:top w:val="nil"/>
              <w:left w:val="single" w:sz="4" w:space="0" w:color="auto"/>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100,0</w:t>
            </w:r>
          </w:p>
        </w:tc>
      </w:tr>
      <w:tr w:rsidR="009C61E9" w:rsidRPr="00BC5CE4" w:rsidTr="00BC5CE4">
        <w:trPr>
          <w:trHeight w:val="375"/>
        </w:trPr>
        <w:tc>
          <w:tcPr>
            <w:tcW w:w="567" w:type="dxa"/>
            <w:tcBorders>
              <w:top w:val="nil"/>
              <w:left w:val="single" w:sz="4" w:space="0" w:color="auto"/>
              <w:bottom w:val="single" w:sz="4" w:space="0" w:color="auto"/>
              <w:right w:val="single" w:sz="4" w:space="0" w:color="auto"/>
            </w:tcBorders>
            <w:shd w:val="clear" w:color="auto" w:fill="auto"/>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15.2</w:t>
            </w:r>
          </w:p>
        </w:tc>
        <w:tc>
          <w:tcPr>
            <w:tcW w:w="1702"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Денежные доходы на душу населения </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рублей</w:t>
            </w:r>
          </w:p>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65 534,7</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107,9</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67 175,2</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107,1</w:t>
            </w:r>
          </w:p>
        </w:tc>
        <w:tc>
          <w:tcPr>
            <w:tcW w:w="1134" w:type="dxa"/>
            <w:gridSpan w:val="3"/>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70 820,9</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108,1</w:t>
            </w:r>
          </w:p>
        </w:tc>
        <w:tc>
          <w:tcPr>
            <w:tcW w:w="993"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69 336,7</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103,2</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71 473,4</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100,9</w:t>
            </w:r>
          </w:p>
        </w:tc>
        <w:tc>
          <w:tcPr>
            <w:tcW w:w="1134" w:type="dxa"/>
            <w:tcBorders>
              <w:top w:val="single" w:sz="4" w:space="0" w:color="auto"/>
              <w:left w:val="nil"/>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74 037,7</w:t>
            </w:r>
          </w:p>
        </w:tc>
        <w:tc>
          <w:tcPr>
            <w:tcW w:w="849" w:type="dxa"/>
            <w:tcBorders>
              <w:top w:val="nil"/>
              <w:left w:val="single" w:sz="4" w:space="0" w:color="auto"/>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106,8</w:t>
            </w:r>
          </w:p>
        </w:tc>
      </w:tr>
      <w:tr w:rsidR="009C61E9" w:rsidRPr="00BC5CE4" w:rsidTr="00BC5CE4">
        <w:trPr>
          <w:trHeight w:val="585"/>
        </w:trPr>
        <w:tc>
          <w:tcPr>
            <w:tcW w:w="567" w:type="dxa"/>
            <w:tcBorders>
              <w:top w:val="nil"/>
              <w:left w:val="single" w:sz="4" w:space="0" w:color="auto"/>
              <w:bottom w:val="single" w:sz="4" w:space="0" w:color="auto"/>
              <w:right w:val="single" w:sz="4" w:space="0" w:color="auto"/>
            </w:tcBorders>
            <w:shd w:val="clear" w:color="auto" w:fill="auto"/>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15.3</w:t>
            </w:r>
          </w:p>
        </w:tc>
        <w:tc>
          <w:tcPr>
            <w:tcW w:w="1702"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Потребительские расходы на душу населения </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рублей</w:t>
            </w:r>
          </w:p>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12 173,5</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75,5</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11 740,7</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108,3</w:t>
            </w:r>
          </w:p>
        </w:tc>
        <w:tc>
          <w:tcPr>
            <w:tcW w:w="1134" w:type="dxa"/>
            <w:gridSpan w:val="3"/>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13 009,5</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106,9</w:t>
            </w:r>
          </w:p>
        </w:tc>
        <w:tc>
          <w:tcPr>
            <w:tcW w:w="993"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12 576,8</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107,1</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13 402,2</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103,0</w:t>
            </w:r>
          </w:p>
        </w:tc>
        <w:tc>
          <w:tcPr>
            <w:tcW w:w="1134" w:type="dxa"/>
            <w:tcBorders>
              <w:top w:val="single" w:sz="4" w:space="0" w:color="auto"/>
              <w:left w:val="nil"/>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12 898,0</w:t>
            </w:r>
          </w:p>
        </w:tc>
        <w:tc>
          <w:tcPr>
            <w:tcW w:w="849" w:type="dxa"/>
            <w:tcBorders>
              <w:top w:val="nil"/>
              <w:left w:val="single" w:sz="4" w:space="0" w:color="auto"/>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102,6</w:t>
            </w:r>
          </w:p>
        </w:tc>
      </w:tr>
      <w:tr w:rsidR="009C61E9" w:rsidRPr="00BC5CE4" w:rsidTr="00BC5CE4">
        <w:trPr>
          <w:trHeight w:val="600"/>
        </w:trPr>
        <w:tc>
          <w:tcPr>
            <w:tcW w:w="567" w:type="dxa"/>
            <w:tcBorders>
              <w:top w:val="nil"/>
              <w:left w:val="single" w:sz="4" w:space="0" w:color="auto"/>
              <w:bottom w:val="single" w:sz="4" w:space="0" w:color="auto"/>
              <w:right w:val="single" w:sz="4" w:space="0" w:color="auto"/>
            </w:tcBorders>
            <w:shd w:val="clear" w:color="auto" w:fill="auto"/>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15.4</w:t>
            </w:r>
          </w:p>
        </w:tc>
        <w:tc>
          <w:tcPr>
            <w:tcW w:w="1702"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Реальные располагаемые денежные доходы </w:t>
            </w:r>
            <w:proofErr w:type="spellStart"/>
            <w:r w:rsidRPr="00BC5CE4">
              <w:rPr>
                <w:rFonts w:ascii="Times New Roman" w:eastAsia="Times New Roman" w:hAnsi="Times New Roman" w:cs="Times New Roman"/>
                <w:sz w:val="20"/>
                <w:szCs w:val="20"/>
                <w:lang w:eastAsia="ru-RU"/>
              </w:rPr>
              <w:t>неселения</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98,9</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98,60</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99,1</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96,3</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98,6</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98,3</w:t>
            </w:r>
          </w:p>
        </w:tc>
        <w:tc>
          <w:tcPr>
            <w:tcW w:w="849" w:type="dxa"/>
            <w:tcBorders>
              <w:top w:val="nil"/>
              <w:left w:val="single" w:sz="4" w:space="0" w:color="auto"/>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9C61E9" w:rsidRPr="00BC5CE4" w:rsidTr="00BC5CE4">
        <w:trPr>
          <w:trHeight w:val="345"/>
        </w:trPr>
        <w:tc>
          <w:tcPr>
            <w:tcW w:w="567" w:type="dxa"/>
            <w:tcBorders>
              <w:top w:val="nil"/>
              <w:left w:val="single" w:sz="4" w:space="0" w:color="auto"/>
              <w:bottom w:val="single" w:sz="4" w:space="0" w:color="auto"/>
              <w:right w:val="single" w:sz="4" w:space="0" w:color="auto"/>
            </w:tcBorders>
            <w:shd w:val="clear" w:color="auto" w:fill="auto"/>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15.5</w:t>
            </w:r>
          </w:p>
        </w:tc>
        <w:tc>
          <w:tcPr>
            <w:tcW w:w="1702"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Средний размер дохода пенсионера </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рублей</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18 795,8</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102,1</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18 824,08</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102,5</w:t>
            </w:r>
          </w:p>
        </w:tc>
        <w:tc>
          <w:tcPr>
            <w:tcW w:w="1134" w:type="dxa"/>
            <w:gridSpan w:val="3"/>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19 422,7</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103,3</w:t>
            </w:r>
          </w:p>
        </w:tc>
        <w:tc>
          <w:tcPr>
            <w:tcW w:w="993"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19 400,3</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103,1</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19 826,3</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102,1</w:t>
            </w:r>
          </w:p>
        </w:tc>
        <w:tc>
          <w:tcPr>
            <w:tcW w:w="1134" w:type="dxa"/>
            <w:tcBorders>
              <w:top w:val="single" w:sz="4" w:space="0" w:color="auto"/>
              <w:left w:val="nil"/>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19 982,31</w:t>
            </w:r>
          </w:p>
        </w:tc>
        <w:tc>
          <w:tcPr>
            <w:tcW w:w="849" w:type="dxa"/>
            <w:tcBorders>
              <w:top w:val="nil"/>
              <w:left w:val="single" w:sz="4" w:space="0" w:color="auto"/>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103,0</w:t>
            </w:r>
          </w:p>
        </w:tc>
      </w:tr>
      <w:tr w:rsidR="009C61E9" w:rsidRPr="00BC5CE4" w:rsidTr="00BC5CE4">
        <w:trPr>
          <w:trHeight w:val="765"/>
        </w:trPr>
        <w:tc>
          <w:tcPr>
            <w:tcW w:w="567" w:type="dxa"/>
            <w:tcBorders>
              <w:top w:val="nil"/>
              <w:left w:val="single" w:sz="4" w:space="0" w:color="auto"/>
              <w:bottom w:val="single" w:sz="4" w:space="0" w:color="auto"/>
              <w:right w:val="single" w:sz="4" w:space="0" w:color="auto"/>
            </w:tcBorders>
            <w:shd w:val="clear" w:color="auto" w:fill="auto"/>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15.6</w:t>
            </w:r>
          </w:p>
        </w:tc>
        <w:tc>
          <w:tcPr>
            <w:tcW w:w="1702"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Соотношение среднемесячного дохода  и прожиточного минимума пенсионера </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158,6</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164,30</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163,8</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167,4</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166,7</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167,0</w:t>
            </w:r>
          </w:p>
        </w:tc>
        <w:tc>
          <w:tcPr>
            <w:tcW w:w="849" w:type="dxa"/>
            <w:tcBorders>
              <w:top w:val="nil"/>
              <w:left w:val="single" w:sz="4" w:space="0" w:color="auto"/>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9C61E9" w:rsidRPr="00BC5CE4" w:rsidTr="00BC5CE4">
        <w:trPr>
          <w:trHeight w:val="645"/>
        </w:trPr>
        <w:tc>
          <w:tcPr>
            <w:tcW w:w="567" w:type="dxa"/>
            <w:tcBorders>
              <w:top w:val="nil"/>
              <w:left w:val="single" w:sz="4" w:space="0" w:color="auto"/>
              <w:bottom w:val="single" w:sz="4" w:space="0" w:color="auto"/>
              <w:right w:val="single" w:sz="4" w:space="0" w:color="auto"/>
            </w:tcBorders>
            <w:shd w:val="clear" w:color="auto" w:fill="auto"/>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15.7</w:t>
            </w:r>
          </w:p>
        </w:tc>
        <w:tc>
          <w:tcPr>
            <w:tcW w:w="1702"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Товарооборот на 1 жителя</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тыс. рублей</w:t>
            </w:r>
          </w:p>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83,2</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114,4</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106,50</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109,2</w:t>
            </w:r>
          </w:p>
        </w:tc>
        <w:tc>
          <w:tcPr>
            <w:tcW w:w="1134" w:type="dxa"/>
            <w:gridSpan w:val="3"/>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87,4</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105,0</w:t>
            </w:r>
          </w:p>
        </w:tc>
        <w:tc>
          <w:tcPr>
            <w:tcW w:w="993"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114,6</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107,6</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92,2</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105,5</w:t>
            </w:r>
          </w:p>
        </w:tc>
        <w:tc>
          <w:tcPr>
            <w:tcW w:w="1134" w:type="dxa"/>
            <w:tcBorders>
              <w:top w:val="single" w:sz="4" w:space="0" w:color="auto"/>
              <w:left w:val="nil"/>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118,7</w:t>
            </w:r>
          </w:p>
        </w:tc>
        <w:tc>
          <w:tcPr>
            <w:tcW w:w="849" w:type="dxa"/>
            <w:tcBorders>
              <w:top w:val="nil"/>
              <w:left w:val="single" w:sz="4" w:space="0" w:color="auto"/>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103,6</w:t>
            </w:r>
          </w:p>
        </w:tc>
      </w:tr>
      <w:tr w:rsidR="009C61E9" w:rsidRPr="00BC5CE4" w:rsidTr="00BC5CE4">
        <w:trPr>
          <w:trHeight w:val="720"/>
        </w:trPr>
        <w:tc>
          <w:tcPr>
            <w:tcW w:w="567" w:type="dxa"/>
            <w:tcBorders>
              <w:top w:val="nil"/>
              <w:left w:val="single" w:sz="4" w:space="0" w:color="auto"/>
              <w:bottom w:val="single" w:sz="4" w:space="0" w:color="auto"/>
              <w:right w:val="single" w:sz="4" w:space="0" w:color="auto"/>
            </w:tcBorders>
            <w:shd w:val="clear" w:color="auto" w:fill="auto"/>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15.8</w:t>
            </w:r>
          </w:p>
        </w:tc>
        <w:tc>
          <w:tcPr>
            <w:tcW w:w="1702"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Объем реализации платных услуг на 1 жителя</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тыс. рублей</w:t>
            </w:r>
          </w:p>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13,7</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111,4</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17,7</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100,6</w:t>
            </w:r>
          </w:p>
        </w:tc>
        <w:tc>
          <w:tcPr>
            <w:tcW w:w="1134" w:type="dxa"/>
            <w:gridSpan w:val="3"/>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14,6</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106,6</w:t>
            </w:r>
          </w:p>
        </w:tc>
        <w:tc>
          <w:tcPr>
            <w:tcW w:w="993"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18,3</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103,3</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15,3</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104,8</w:t>
            </w:r>
          </w:p>
        </w:tc>
        <w:tc>
          <w:tcPr>
            <w:tcW w:w="1134" w:type="dxa"/>
            <w:tcBorders>
              <w:top w:val="single" w:sz="4" w:space="0" w:color="auto"/>
              <w:left w:val="nil"/>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18,6</w:t>
            </w:r>
          </w:p>
        </w:tc>
        <w:tc>
          <w:tcPr>
            <w:tcW w:w="849" w:type="dxa"/>
            <w:tcBorders>
              <w:top w:val="nil"/>
              <w:left w:val="single" w:sz="4" w:space="0" w:color="auto"/>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101,6</w:t>
            </w:r>
          </w:p>
        </w:tc>
      </w:tr>
      <w:tr w:rsidR="009C61E9" w:rsidRPr="00BC5CE4" w:rsidTr="00BC5CE4">
        <w:trPr>
          <w:trHeight w:val="420"/>
        </w:trPr>
        <w:tc>
          <w:tcPr>
            <w:tcW w:w="567" w:type="dxa"/>
            <w:tcBorders>
              <w:top w:val="nil"/>
              <w:left w:val="single" w:sz="4" w:space="0" w:color="auto"/>
              <w:bottom w:val="single" w:sz="4" w:space="0" w:color="auto"/>
              <w:right w:val="single" w:sz="4" w:space="0" w:color="auto"/>
            </w:tcBorders>
            <w:shd w:val="clear" w:color="auto" w:fill="auto"/>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15.9</w:t>
            </w:r>
          </w:p>
        </w:tc>
        <w:tc>
          <w:tcPr>
            <w:tcW w:w="1702"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Индекс потребительских цен</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108,81</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108,60</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105,8</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103,1</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102,32</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102,8</w:t>
            </w:r>
          </w:p>
        </w:tc>
        <w:tc>
          <w:tcPr>
            <w:tcW w:w="849" w:type="dxa"/>
            <w:tcBorders>
              <w:top w:val="nil"/>
              <w:left w:val="single" w:sz="4" w:space="0" w:color="auto"/>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C45E36" w:rsidRPr="00BC5CE4" w:rsidTr="00BC5CE4">
        <w:trPr>
          <w:trHeight w:val="435"/>
        </w:trPr>
        <w:tc>
          <w:tcPr>
            <w:tcW w:w="567" w:type="dxa"/>
            <w:tcBorders>
              <w:top w:val="nil"/>
              <w:left w:val="single" w:sz="4" w:space="0" w:color="auto"/>
              <w:bottom w:val="single" w:sz="4" w:space="0" w:color="auto"/>
              <w:right w:val="single" w:sz="4" w:space="0" w:color="auto"/>
            </w:tcBorders>
            <w:shd w:val="clear" w:color="auto" w:fill="auto"/>
            <w:hideMark/>
          </w:tcPr>
          <w:p w:rsidR="00C45E36" w:rsidRPr="00BC5CE4" w:rsidRDefault="00C45E36" w:rsidP="00000FC0">
            <w:pPr>
              <w:spacing w:after="0" w:line="240" w:lineRule="auto"/>
              <w:jc w:val="center"/>
              <w:rPr>
                <w:rFonts w:ascii="Times New Roman" w:eastAsia="Times New Roman" w:hAnsi="Times New Roman" w:cs="Times New Roman"/>
                <w:b/>
                <w:bCs/>
                <w:sz w:val="20"/>
                <w:szCs w:val="20"/>
                <w:lang w:eastAsia="ru-RU"/>
              </w:rPr>
            </w:pPr>
            <w:r w:rsidRPr="00BC5CE4">
              <w:rPr>
                <w:rFonts w:ascii="Times New Roman" w:eastAsia="Times New Roman" w:hAnsi="Times New Roman" w:cs="Times New Roman"/>
                <w:b/>
                <w:bCs/>
                <w:sz w:val="20"/>
                <w:szCs w:val="20"/>
                <w:lang w:eastAsia="ru-RU"/>
              </w:rPr>
              <w:t>16.</w:t>
            </w:r>
          </w:p>
        </w:tc>
        <w:tc>
          <w:tcPr>
            <w:tcW w:w="13467" w:type="dxa"/>
            <w:gridSpan w:val="14"/>
            <w:tcBorders>
              <w:top w:val="single" w:sz="4" w:space="0" w:color="auto"/>
              <w:left w:val="nil"/>
              <w:bottom w:val="single" w:sz="4" w:space="0" w:color="auto"/>
              <w:right w:val="single" w:sz="4" w:space="0" w:color="auto"/>
            </w:tcBorders>
            <w:shd w:val="clear" w:color="000000" w:fill="FDE9D9"/>
            <w:vAlign w:val="center"/>
            <w:hideMark/>
          </w:tcPr>
          <w:p w:rsidR="00C45E36" w:rsidRPr="00BC5CE4" w:rsidRDefault="00C45E36" w:rsidP="00000FC0">
            <w:pPr>
              <w:spacing w:after="0" w:line="240" w:lineRule="auto"/>
              <w:rPr>
                <w:rFonts w:ascii="Times New Roman" w:eastAsia="Times New Roman" w:hAnsi="Times New Roman" w:cs="Times New Roman"/>
                <w:b/>
                <w:bCs/>
                <w:sz w:val="20"/>
                <w:szCs w:val="20"/>
                <w:lang w:eastAsia="ru-RU"/>
              </w:rPr>
            </w:pPr>
            <w:r w:rsidRPr="00BC5CE4">
              <w:rPr>
                <w:rFonts w:ascii="Times New Roman" w:eastAsia="Times New Roman" w:hAnsi="Times New Roman" w:cs="Times New Roman"/>
                <w:b/>
                <w:bCs/>
                <w:sz w:val="20"/>
                <w:szCs w:val="20"/>
                <w:lang w:eastAsia="ru-RU"/>
              </w:rPr>
              <w:t>Малое предпринимательство:</w:t>
            </w:r>
          </w:p>
          <w:p w:rsidR="00C45E36" w:rsidRPr="00BC5CE4" w:rsidRDefault="00C45E36" w:rsidP="00000FC0">
            <w:pPr>
              <w:spacing w:after="0" w:line="240" w:lineRule="auto"/>
              <w:jc w:val="center"/>
              <w:rPr>
                <w:rFonts w:ascii="Times New Roman" w:eastAsia="Times New Roman" w:hAnsi="Times New Roman" w:cs="Times New Roman"/>
                <w:color w:val="FF0000"/>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DE9D9"/>
          </w:tcPr>
          <w:p w:rsidR="00C45E36" w:rsidRPr="00BC5CE4" w:rsidRDefault="00C45E36" w:rsidP="00000FC0">
            <w:pPr>
              <w:spacing w:after="0" w:line="240" w:lineRule="auto"/>
              <w:rPr>
                <w:rFonts w:ascii="Times New Roman" w:eastAsia="Times New Roman" w:hAnsi="Times New Roman" w:cs="Times New Roman"/>
                <w:b/>
                <w:bCs/>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shd w:val="clear" w:color="000000" w:fill="FDE9D9"/>
          </w:tcPr>
          <w:p w:rsidR="00C45E36" w:rsidRPr="00BC5CE4" w:rsidRDefault="00C45E36" w:rsidP="00000FC0">
            <w:pPr>
              <w:spacing w:after="0" w:line="240" w:lineRule="auto"/>
              <w:rPr>
                <w:rFonts w:ascii="Times New Roman" w:eastAsia="Times New Roman" w:hAnsi="Times New Roman" w:cs="Times New Roman"/>
                <w:b/>
                <w:bCs/>
                <w:sz w:val="20"/>
                <w:szCs w:val="20"/>
                <w:lang w:eastAsia="ru-RU"/>
              </w:rPr>
            </w:pPr>
          </w:p>
        </w:tc>
      </w:tr>
      <w:tr w:rsidR="00973EA5" w:rsidRPr="00BC5CE4" w:rsidTr="00BC5CE4">
        <w:trPr>
          <w:trHeight w:val="510"/>
        </w:trPr>
        <w:tc>
          <w:tcPr>
            <w:tcW w:w="567" w:type="dxa"/>
            <w:tcBorders>
              <w:top w:val="nil"/>
              <w:left w:val="single" w:sz="4" w:space="0" w:color="auto"/>
              <w:bottom w:val="single" w:sz="4" w:space="0" w:color="auto"/>
              <w:right w:val="single" w:sz="4" w:space="0" w:color="auto"/>
            </w:tcBorders>
            <w:shd w:val="clear" w:color="auto" w:fill="auto"/>
            <w:hideMark/>
          </w:tcPr>
          <w:p w:rsidR="00973EA5" w:rsidRPr="00BC5CE4" w:rsidRDefault="00973EA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16.1</w:t>
            </w:r>
          </w:p>
        </w:tc>
        <w:tc>
          <w:tcPr>
            <w:tcW w:w="1702" w:type="dxa"/>
            <w:tcBorders>
              <w:top w:val="nil"/>
              <w:left w:val="nil"/>
              <w:bottom w:val="single" w:sz="4" w:space="0" w:color="auto"/>
              <w:right w:val="single" w:sz="4" w:space="0" w:color="auto"/>
            </w:tcBorders>
            <w:shd w:val="clear" w:color="auto" w:fill="auto"/>
            <w:vAlign w:val="center"/>
            <w:hideMark/>
          </w:tcPr>
          <w:p w:rsidR="00973EA5" w:rsidRPr="00BC5CE4" w:rsidRDefault="00973EA5"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Количество малых и </w:t>
            </w:r>
            <w:proofErr w:type="spellStart"/>
            <w:r w:rsidRPr="00BC5CE4">
              <w:rPr>
                <w:rFonts w:ascii="Times New Roman" w:eastAsia="Times New Roman" w:hAnsi="Times New Roman" w:cs="Times New Roman"/>
                <w:sz w:val="20"/>
                <w:szCs w:val="20"/>
                <w:lang w:eastAsia="ru-RU"/>
              </w:rPr>
              <w:t>микропредприятий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73EA5" w:rsidRPr="00BC5CE4" w:rsidRDefault="00973EA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единиц</w:t>
            </w:r>
          </w:p>
          <w:p w:rsidR="00973EA5" w:rsidRPr="00BC5CE4" w:rsidRDefault="00973EA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160</w:t>
            </w:r>
          </w:p>
        </w:tc>
        <w:tc>
          <w:tcPr>
            <w:tcW w:w="992"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90</w:t>
            </w:r>
          </w:p>
        </w:tc>
        <w:tc>
          <w:tcPr>
            <w:tcW w:w="992"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54,5</w:t>
            </w:r>
          </w:p>
        </w:tc>
        <w:tc>
          <w:tcPr>
            <w:tcW w:w="1134" w:type="dxa"/>
            <w:gridSpan w:val="3"/>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97</w:t>
            </w:r>
          </w:p>
        </w:tc>
        <w:tc>
          <w:tcPr>
            <w:tcW w:w="1134"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60,6</w:t>
            </w:r>
          </w:p>
        </w:tc>
        <w:tc>
          <w:tcPr>
            <w:tcW w:w="993"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103</w:t>
            </w:r>
          </w:p>
        </w:tc>
        <w:tc>
          <w:tcPr>
            <w:tcW w:w="1134"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114,4</w:t>
            </w:r>
          </w:p>
        </w:tc>
        <w:tc>
          <w:tcPr>
            <w:tcW w:w="1134"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101</w:t>
            </w:r>
          </w:p>
        </w:tc>
        <w:tc>
          <w:tcPr>
            <w:tcW w:w="992"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104,1</w:t>
            </w:r>
          </w:p>
        </w:tc>
        <w:tc>
          <w:tcPr>
            <w:tcW w:w="1134" w:type="dxa"/>
            <w:tcBorders>
              <w:top w:val="single" w:sz="4" w:space="0" w:color="auto"/>
              <w:left w:val="nil"/>
              <w:bottom w:val="single" w:sz="4" w:space="0" w:color="auto"/>
              <w:right w:val="single" w:sz="4" w:space="0" w:color="auto"/>
            </w:tcBorders>
            <w:vAlign w:val="center"/>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101</w:t>
            </w:r>
          </w:p>
        </w:tc>
        <w:tc>
          <w:tcPr>
            <w:tcW w:w="849" w:type="dxa"/>
            <w:tcBorders>
              <w:top w:val="nil"/>
              <w:left w:val="single" w:sz="4" w:space="0" w:color="auto"/>
              <w:bottom w:val="single" w:sz="4" w:space="0" w:color="auto"/>
              <w:right w:val="single" w:sz="4" w:space="0" w:color="auto"/>
            </w:tcBorders>
            <w:vAlign w:val="center"/>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98,1</w:t>
            </w:r>
          </w:p>
        </w:tc>
      </w:tr>
      <w:tr w:rsidR="00973EA5" w:rsidRPr="00BC5CE4" w:rsidTr="00BC5CE4">
        <w:trPr>
          <w:trHeight w:val="630"/>
        </w:trPr>
        <w:tc>
          <w:tcPr>
            <w:tcW w:w="567" w:type="dxa"/>
            <w:tcBorders>
              <w:top w:val="nil"/>
              <w:left w:val="single" w:sz="4" w:space="0" w:color="auto"/>
              <w:bottom w:val="single" w:sz="4" w:space="0" w:color="auto"/>
              <w:right w:val="single" w:sz="4" w:space="0" w:color="auto"/>
            </w:tcBorders>
            <w:shd w:val="clear" w:color="auto" w:fill="auto"/>
            <w:hideMark/>
          </w:tcPr>
          <w:p w:rsidR="00973EA5" w:rsidRPr="00BC5CE4" w:rsidRDefault="00973EA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16.2</w:t>
            </w:r>
          </w:p>
        </w:tc>
        <w:tc>
          <w:tcPr>
            <w:tcW w:w="1702" w:type="dxa"/>
            <w:tcBorders>
              <w:top w:val="nil"/>
              <w:left w:val="nil"/>
              <w:bottom w:val="single" w:sz="4" w:space="0" w:color="auto"/>
              <w:right w:val="single" w:sz="4" w:space="0" w:color="auto"/>
            </w:tcBorders>
            <w:shd w:val="clear" w:color="auto" w:fill="auto"/>
            <w:vAlign w:val="center"/>
            <w:hideMark/>
          </w:tcPr>
          <w:p w:rsidR="00973EA5" w:rsidRPr="00BC5CE4" w:rsidRDefault="00973EA5"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Количество индивидуальных предпринимателей</w:t>
            </w:r>
          </w:p>
        </w:tc>
        <w:tc>
          <w:tcPr>
            <w:tcW w:w="1134" w:type="dxa"/>
            <w:tcBorders>
              <w:top w:val="nil"/>
              <w:left w:val="nil"/>
              <w:bottom w:val="single" w:sz="4" w:space="0" w:color="auto"/>
              <w:right w:val="single" w:sz="4" w:space="0" w:color="auto"/>
            </w:tcBorders>
            <w:shd w:val="clear" w:color="auto" w:fill="auto"/>
            <w:vAlign w:val="center"/>
            <w:hideMark/>
          </w:tcPr>
          <w:p w:rsidR="00973EA5" w:rsidRPr="00BC5CE4" w:rsidRDefault="00973EA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человек</w:t>
            </w:r>
          </w:p>
          <w:p w:rsidR="00973EA5" w:rsidRPr="00BC5CE4" w:rsidRDefault="00973EA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684</w:t>
            </w:r>
          </w:p>
        </w:tc>
        <w:tc>
          <w:tcPr>
            <w:tcW w:w="992"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108,7</w:t>
            </w:r>
          </w:p>
        </w:tc>
        <w:tc>
          <w:tcPr>
            <w:tcW w:w="1134"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268</w:t>
            </w:r>
          </w:p>
        </w:tc>
        <w:tc>
          <w:tcPr>
            <w:tcW w:w="992"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42,5</w:t>
            </w:r>
          </w:p>
        </w:tc>
        <w:tc>
          <w:tcPr>
            <w:tcW w:w="1134" w:type="dxa"/>
            <w:gridSpan w:val="3"/>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235</w:t>
            </w:r>
          </w:p>
        </w:tc>
        <w:tc>
          <w:tcPr>
            <w:tcW w:w="1134"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34,4</w:t>
            </w:r>
          </w:p>
        </w:tc>
        <w:tc>
          <w:tcPr>
            <w:tcW w:w="993"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342</w:t>
            </w:r>
          </w:p>
        </w:tc>
        <w:tc>
          <w:tcPr>
            <w:tcW w:w="1134"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127,6</w:t>
            </w:r>
          </w:p>
        </w:tc>
        <w:tc>
          <w:tcPr>
            <w:tcW w:w="1134"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316</w:t>
            </w:r>
          </w:p>
        </w:tc>
        <w:tc>
          <w:tcPr>
            <w:tcW w:w="992"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134,5</w:t>
            </w:r>
          </w:p>
        </w:tc>
        <w:tc>
          <w:tcPr>
            <w:tcW w:w="1134" w:type="dxa"/>
            <w:tcBorders>
              <w:top w:val="single" w:sz="4" w:space="0" w:color="auto"/>
              <w:left w:val="nil"/>
              <w:bottom w:val="single" w:sz="4" w:space="0" w:color="auto"/>
              <w:right w:val="single" w:sz="4" w:space="0" w:color="auto"/>
            </w:tcBorders>
            <w:vAlign w:val="center"/>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330</w:t>
            </w:r>
          </w:p>
        </w:tc>
        <w:tc>
          <w:tcPr>
            <w:tcW w:w="849" w:type="dxa"/>
            <w:tcBorders>
              <w:top w:val="nil"/>
              <w:left w:val="single" w:sz="4" w:space="0" w:color="auto"/>
              <w:bottom w:val="single" w:sz="4" w:space="0" w:color="auto"/>
              <w:right w:val="single" w:sz="4" w:space="0" w:color="auto"/>
            </w:tcBorders>
            <w:vAlign w:val="center"/>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96,5</w:t>
            </w:r>
          </w:p>
        </w:tc>
      </w:tr>
      <w:tr w:rsidR="00973EA5" w:rsidRPr="00BC5CE4" w:rsidTr="00BC5CE4">
        <w:trPr>
          <w:trHeight w:val="645"/>
        </w:trPr>
        <w:tc>
          <w:tcPr>
            <w:tcW w:w="567" w:type="dxa"/>
            <w:tcBorders>
              <w:top w:val="nil"/>
              <w:left w:val="single" w:sz="4" w:space="0" w:color="auto"/>
              <w:bottom w:val="single" w:sz="4" w:space="0" w:color="auto"/>
              <w:right w:val="single" w:sz="4" w:space="0" w:color="auto"/>
            </w:tcBorders>
            <w:shd w:val="clear" w:color="auto" w:fill="auto"/>
            <w:hideMark/>
          </w:tcPr>
          <w:p w:rsidR="00973EA5" w:rsidRPr="00BC5CE4" w:rsidRDefault="00973EA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16.3</w:t>
            </w:r>
          </w:p>
        </w:tc>
        <w:tc>
          <w:tcPr>
            <w:tcW w:w="1702" w:type="dxa"/>
            <w:tcBorders>
              <w:top w:val="nil"/>
              <w:left w:val="nil"/>
              <w:bottom w:val="single" w:sz="4" w:space="0" w:color="auto"/>
              <w:right w:val="single" w:sz="4" w:space="0" w:color="auto"/>
            </w:tcBorders>
            <w:shd w:val="clear" w:color="auto" w:fill="auto"/>
            <w:vAlign w:val="center"/>
            <w:hideMark/>
          </w:tcPr>
          <w:p w:rsidR="00973EA5" w:rsidRPr="00BC5CE4" w:rsidRDefault="00973EA5"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Оборот малых и средних предприятий</w:t>
            </w:r>
          </w:p>
        </w:tc>
        <w:tc>
          <w:tcPr>
            <w:tcW w:w="1134" w:type="dxa"/>
            <w:tcBorders>
              <w:top w:val="nil"/>
              <w:left w:val="nil"/>
              <w:bottom w:val="single" w:sz="4" w:space="0" w:color="auto"/>
              <w:right w:val="single" w:sz="4" w:space="0" w:color="auto"/>
            </w:tcBorders>
            <w:shd w:val="clear" w:color="auto" w:fill="auto"/>
            <w:vAlign w:val="center"/>
            <w:hideMark/>
          </w:tcPr>
          <w:p w:rsidR="00973EA5" w:rsidRPr="00BC5CE4" w:rsidRDefault="00973EA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млн. руб.</w:t>
            </w:r>
          </w:p>
          <w:p w:rsidR="00973EA5" w:rsidRPr="00BC5CE4" w:rsidRDefault="00973EA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1 370,0</w:t>
            </w:r>
          </w:p>
        </w:tc>
        <w:tc>
          <w:tcPr>
            <w:tcW w:w="992"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119,1</w:t>
            </w:r>
          </w:p>
        </w:tc>
        <w:tc>
          <w:tcPr>
            <w:tcW w:w="1134"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1 702,6</w:t>
            </w:r>
          </w:p>
        </w:tc>
        <w:tc>
          <w:tcPr>
            <w:tcW w:w="992"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110,5</w:t>
            </w:r>
          </w:p>
        </w:tc>
        <w:tc>
          <w:tcPr>
            <w:tcW w:w="1134" w:type="dxa"/>
            <w:gridSpan w:val="3"/>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1 370,5</w:t>
            </w:r>
          </w:p>
        </w:tc>
        <w:tc>
          <w:tcPr>
            <w:tcW w:w="1134"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100,0</w:t>
            </w:r>
          </w:p>
        </w:tc>
        <w:tc>
          <w:tcPr>
            <w:tcW w:w="993"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1 770,5</w:t>
            </w:r>
          </w:p>
        </w:tc>
        <w:tc>
          <w:tcPr>
            <w:tcW w:w="1134"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104,0</w:t>
            </w:r>
          </w:p>
        </w:tc>
        <w:tc>
          <w:tcPr>
            <w:tcW w:w="1134"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1 387,5</w:t>
            </w:r>
          </w:p>
        </w:tc>
        <w:tc>
          <w:tcPr>
            <w:tcW w:w="992"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101,2</w:t>
            </w:r>
          </w:p>
        </w:tc>
        <w:tc>
          <w:tcPr>
            <w:tcW w:w="1134" w:type="dxa"/>
            <w:tcBorders>
              <w:top w:val="single" w:sz="4" w:space="0" w:color="auto"/>
              <w:left w:val="nil"/>
              <w:bottom w:val="single" w:sz="4" w:space="0" w:color="auto"/>
              <w:right w:val="single" w:sz="4" w:space="0" w:color="auto"/>
            </w:tcBorders>
            <w:vAlign w:val="center"/>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1850</w:t>
            </w:r>
          </w:p>
        </w:tc>
        <w:tc>
          <w:tcPr>
            <w:tcW w:w="849" w:type="dxa"/>
            <w:tcBorders>
              <w:top w:val="nil"/>
              <w:left w:val="single" w:sz="4" w:space="0" w:color="auto"/>
              <w:bottom w:val="single" w:sz="4" w:space="0" w:color="auto"/>
              <w:right w:val="single" w:sz="4" w:space="0" w:color="auto"/>
            </w:tcBorders>
            <w:vAlign w:val="center"/>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104,5</w:t>
            </w:r>
          </w:p>
        </w:tc>
      </w:tr>
      <w:tr w:rsidR="00973EA5" w:rsidRPr="00BC5CE4" w:rsidTr="00BC5CE4">
        <w:trPr>
          <w:trHeight w:val="960"/>
        </w:trPr>
        <w:tc>
          <w:tcPr>
            <w:tcW w:w="567" w:type="dxa"/>
            <w:tcBorders>
              <w:top w:val="nil"/>
              <w:left w:val="single" w:sz="4" w:space="0" w:color="auto"/>
              <w:bottom w:val="single" w:sz="4" w:space="0" w:color="auto"/>
              <w:right w:val="single" w:sz="4" w:space="0" w:color="auto"/>
            </w:tcBorders>
            <w:shd w:val="clear" w:color="auto" w:fill="auto"/>
            <w:hideMark/>
          </w:tcPr>
          <w:p w:rsidR="00973EA5" w:rsidRPr="00BC5CE4" w:rsidRDefault="00973EA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16.4</w:t>
            </w:r>
          </w:p>
        </w:tc>
        <w:tc>
          <w:tcPr>
            <w:tcW w:w="1702" w:type="dxa"/>
            <w:tcBorders>
              <w:top w:val="nil"/>
              <w:left w:val="nil"/>
              <w:bottom w:val="single" w:sz="4" w:space="0" w:color="auto"/>
              <w:right w:val="single" w:sz="4" w:space="0" w:color="auto"/>
            </w:tcBorders>
            <w:shd w:val="clear" w:color="auto" w:fill="auto"/>
            <w:vAlign w:val="center"/>
            <w:hideMark/>
          </w:tcPr>
          <w:p w:rsidR="00973EA5" w:rsidRPr="00BC5CE4" w:rsidRDefault="00973EA5"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Среднесписочная численность работников, занятых в сфере малого предпринимательства</w:t>
            </w:r>
          </w:p>
        </w:tc>
        <w:tc>
          <w:tcPr>
            <w:tcW w:w="1134" w:type="dxa"/>
            <w:tcBorders>
              <w:top w:val="nil"/>
              <w:left w:val="nil"/>
              <w:bottom w:val="single" w:sz="4" w:space="0" w:color="auto"/>
              <w:right w:val="single" w:sz="4" w:space="0" w:color="auto"/>
            </w:tcBorders>
            <w:shd w:val="clear" w:color="auto" w:fill="auto"/>
            <w:vAlign w:val="center"/>
            <w:hideMark/>
          </w:tcPr>
          <w:p w:rsidR="00973EA5" w:rsidRPr="00BC5CE4" w:rsidRDefault="00973EA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человек</w:t>
            </w:r>
          </w:p>
          <w:p w:rsidR="00973EA5" w:rsidRPr="00BC5CE4" w:rsidRDefault="00973EA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1 778</w:t>
            </w:r>
          </w:p>
        </w:tc>
        <w:tc>
          <w:tcPr>
            <w:tcW w:w="992"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105,3</w:t>
            </w:r>
          </w:p>
        </w:tc>
        <w:tc>
          <w:tcPr>
            <w:tcW w:w="1134"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960</w:t>
            </w:r>
          </w:p>
        </w:tc>
        <w:tc>
          <w:tcPr>
            <w:tcW w:w="992"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54,2</w:t>
            </w:r>
          </w:p>
        </w:tc>
        <w:tc>
          <w:tcPr>
            <w:tcW w:w="1134" w:type="dxa"/>
            <w:gridSpan w:val="3"/>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1 670</w:t>
            </w:r>
          </w:p>
        </w:tc>
        <w:tc>
          <w:tcPr>
            <w:tcW w:w="1134"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93,9</w:t>
            </w:r>
          </w:p>
        </w:tc>
        <w:tc>
          <w:tcPr>
            <w:tcW w:w="993"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1 118</w:t>
            </w:r>
          </w:p>
        </w:tc>
        <w:tc>
          <w:tcPr>
            <w:tcW w:w="1134"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116,5</w:t>
            </w:r>
          </w:p>
        </w:tc>
        <w:tc>
          <w:tcPr>
            <w:tcW w:w="1134"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1 109</w:t>
            </w:r>
          </w:p>
        </w:tc>
        <w:tc>
          <w:tcPr>
            <w:tcW w:w="992"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66,4</w:t>
            </w:r>
          </w:p>
        </w:tc>
        <w:tc>
          <w:tcPr>
            <w:tcW w:w="1134" w:type="dxa"/>
            <w:tcBorders>
              <w:top w:val="single" w:sz="4" w:space="0" w:color="auto"/>
              <w:left w:val="nil"/>
              <w:bottom w:val="single" w:sz="4" w:space="0" w:color="auto"/>
              <w:right w:val="single" w:sz="4" w:space="0" w:color="auto"/>
            </w:tcBorders>
            <w:vAlign w:val="center"/>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1120</w:t>
            </w:r>
          </w:p>
        </w:tc>
        <w:tc>
          <w:tcPr>
            <w:tcW w:w="849" w:type="dxa"/>
            <w:tcBorders>
              <w:top w:val="nil"/>
              <w:left w:val="single" w:sz="4" w:space="0" w:color="auto"/>
              <w:bottom w:val="single" w:sz="4" w:space="0" w:color="auto"/>
              <w:right w:val="single" w:sz="4" w:space="0" w:color="auto"/>
            </w:tcBorders>
            <w:vAlign w:val="center"/>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100,2</w:t>
            </w:r>
          </w:p>
        </w:tc>
      </w:tr>
    </w:tbl>
    <w:p w:rsidR="00F75B61" w:rsidRPr="00BC5CE4" w:rsidRDefault="00000FC0"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 </w:t>
      </w:r>
    </w:p>
    <w:p w:rsidR="00000FC0" w:rsidRPr="00BC5CE4" w:rsidRDefault="00000FC0"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 </w:t>
      </w:r>
      <w:r w:rsidRPr="00BC5CE4">
        <w:rPr>
          <w:rFonts w:ascii="Times New Roman" w:eastAsia="Times New Roman" w:hAnsi="Times New Roman" w:cs="Times New Roman"/>
          <w:sz w:val="20"/>
          <w:szCs w:val="20"/>
          <w:vertAlign w:val="superscript"/>
          <w:lang w:eastAsia="ru-RU"/>
        </w:rPr>
        <w:t xml:space="preserve">1 </w:t>
      </w:r>
      <w:r w:rsidRPr="00BC5CE4">
        <w:rPr>
          <w:rFonts w:ascii="Times New Roman" w:eastAsia="Times New Roman" w:hAnsi="Times New Roman" w:cs="Times New Roman"/>
          <w:sz w:val="20"/>
          <w:szCs w:val="20"/>
          <w:lang w:eastAsia="ru-RU"/>
        </w:rPr>
        <w:t>Темпы изменения, указываются для тех показателей, с которыми не указаны индексы физического объема.</w:t>
      </w:r>
    </w:p>
    <w:tbl>
      <w:tblPr>
        <w:tblW w:w="3480" w:type="dxa"/>
        <w:tblCellMar>
          <w:left w:w="0" w:type="dxa"/>
          <w:right w:w="0" w:type="dxa"/>
        </w:tblCellMar>
        <w:tblLook w:val="04A0"/>
      </w:tblPr>
      <w:tblGrid>
        <w:gridCol w:w="3480"/>
      </w:tblGrid>
      <w:tr w:rsidR="00973EA5" w:rsidRPr="00BC5CE4" w:rsidTr="00973EA5">
        <w:trPr>
          <w:trHeight w:val="315"/>
        </w:trPr>
        <w:tc>
          <w:tcPr>
            <w:tcW w:w="3480" w:type="dxa"/>
            <w:tcBorders>
              <w:top w:val="nil"/>
              <w:left w:val="nil"/>
              <w:bottom w:val="nil"/>
              <w:right w:val="nil"/>
            </w:tcBorders>
            <w:shd w:val="clear" w:color="auto" w:fill="auto"/>
            <w:noWrap/>
            <w:tcMar>
              <w:top w:w="15" w:type="dxa"/>
              <w:left w:w="15" w:type="dxa"/>
              <w:bottom w:w="0" w:type="dxa"/>
              <w:right w:w="15" w:type="dxa"/>
            </w:tcMar>
            <w:vAlign w:val="center"/>
            <w:hideMark/>
          </w:tcPr>
          <w:p w:rsidR="00973EA5" w:rsidRPr="00BC5CE4" w:rsidRDefault="00973EA5">
            <w:pPr>
              <w:rPr>
                <w:rFonts w:ascii="Times New Roman" w:hAnsi="Times New Roman" w:cs="Times New Roman"/>
                <w:sz w:val="20"/>
                <w:szCs w:val="20"/>
              </w:rPr>
            </w:pPr>
            <w:r w:rsidRPr="00BC5CE4">
              <w:rPr>
                <w:rFonts w:ascii="Times New Roman" w:hAnsi="Times New Roman" w:cs="Times New Roman"/>
                <w:sz w:val="20"/>
                <w:szCs w:val="20"/>
              </w:rPr>
              <w:t xml:space="preserve">  *</w:t>
            </w:r>
            <w:r w:rsidRPr="00BC5CE4">
              <w:rPr>
                <w:rFonts w:ascii="Times New Roman" w:hAnsi="Times New Roman" w:cs="Times New Roman"/>
                <w:sz w:val="20"/>
                <w:szCs w:val="20"/>
                <w:vertAlign w:val="superscript"/>
              </w:rPr>
              <w:t xml:space="preserve"> </w:t>
            </w:r>
            <w:r w:rsidRPr="00BC5CE4">
              <w:rPr>
                <w:rFonts w:ascii="Times New Roman" w:hAnsi="Times New Roman" w:cs="Times New Roman"/>
                <w:sz w:val="20"/>
                <w:szCs w:val="20"/>
              </w:rPr>
              <w:t xml:space="preserve"> январь-август</w:t>
            </w:r>
          </w:p>
        </w:tc>
      </w:tr>
    </w:tbl>
    <w:p w:rsidR="00D72633" w:rsidRPr="00BC5CE4" w:rsidRDefault="00973EA5">
      <w:pPr>
        <w:rPr>
          <w:rFonts w:ascii="Times New Roman" w:hAnsi="Times New Roman" w:cs="Times New Roman"/>
          <w:sz w:val="28"/>
          <w:szCs w:val="28"/>
        </w:rPr>
      </w:pPr>
      <w:r w:rsidRPr="00BC5CE4">
        <w:rPr>
          <w:rFonts w:ascii="Times New Roman" w:hAnsi="Times New Roman" w:cs="Times New Roman"/>
          <w:sz w:val="28"/>
          <w:szCs w:val="28"/>
        </w:rPr>
        <w:t xml:space="preserve"> </w:t>
      </w:r>
      <w:r w:rsidR="00D72633" w:rsidRPr="00BC5CE4">
        <w:rPr>
          <w:rFonts w:ascii="Times New Roman" w:hAnsi="Times New Roman" w:cs="Times New Roman"/>
          <w:sz w:val="28"/>
          <w:szCs w:val="28"/>
        </w:rPr>
        <w:br w:type="page"/>
      </w:r>
    </w:p>
    <w:p w:rsidR="00D72633" w:rsidRPr="00BC5CE4" w:rsidRDefault="00D72633" w:rsidP="00D72633">
      <w:pPr>
        <w:spacing w:after="0" w:line="240" w:lineRule="auto"/>
        <w:jc w:val="right"/>
        <w:rPr>
          <w:rFonts w:ascii="Times New Roman" w:hAnsi="Times New Roman" w:cs="Times New Roman"/>
          <w:sz w:val="28"/>
          <w:szCs w:val="28"/>
        </w:rPr>
      </w:pPr>
      <w:r w:rsidRPr="00BC5CE4">
        <w:rPr>
          <w:rFonts w:ascii="Times New Roman" w:hAnsi="Times New Roman" w:cs="Times New Roman"/>
          <w:sz w:val="28"/>
          <w:szCs w:val="28"/>
        </w:rPr>
        <w:t>Приложение 2</w:t>
      </w:r>
    </w:p>
    <w:p w:rsidR="00D72633" w:rsidRPr="00BC5CE4" w:rsidRDefault="00D72633" w:rsidP="00D72633">
      <w:pPr>
        <w:spacing w:after="0" w:line="240" w:lineRule="auto"/>
        <w:jc w:val="center"/>
        <w:rPr>
          <w:rFonts w:ascii="Times New Roman" w:hAnsi="Times New Roman" w:cs="Times New Roman"/>
        </w:rPr>
      </w:pPr>
    </w:p>
    <w:p w:rsidR="00D72633" w:rsidRPr="00BC5CE4" w:rsidRDefault="00D72633" w:rsidP="00D72633">
      <w:pPr>
        <w:spacing w:after="0" w:line="240" w:lineRule="auto"/>
        <w:jc w:val="center"/>
        <w:rPr>
          <w:rFonts w:ascii="Times New Roman" w:hAnsi="Times New Roman" w:cs="Times New Roman"/>
          <w:sz w:val="28"/>
          <w:szCs w:val="28"/>
        </w:rPr>
      </w:pPr>
      <w:r w:rsidRPr="00BC5CE4">
        <w:rPr>
          <w:rFonts w:ascii="Times New Roman" w:hAnsi="Times New Roman" w:cs="Times New Roman"/>
          <w:sz w:val="28"/>
          <w:szCs w:val="28"/>
        </w:rPr>
        <w:t>Информация о реализации инвестиционных проектов</w:t>
      </w:r>
    </w:p>
    <w:p w:rsidR="00D72633" w:rsidRPr="00BC5CE4" w:rsidRDefault="00251B06" w:rsidP="00251B06">
      <w:pPr>
        <w:jc w:val="center"/>
        <w:rPr>
          <w:rFonts w:ascii="Times New Roman" w:hAnsi="Times New Roman" w:cs="Times New Roman"/>
        </w:rPr>
      </w:pPr>
      <w:r w:rsidRPr="00BC5CE4">
        <w:rPr>
          <w:rFonts w:ascii="Times New Roman" w:hAnsi="Times New Roman" w:cs="Times New Roman"/>
          <w:sz w:val="28"/>
          <w:szCs w:val="28"/>
        </w:rPr>
        <w:t>на территории Ханты-Мансийского района за 9 месяцев 2018 года</w:t>
      </w:r>
    </w:p>
    <w:tbl>
      <w:tblPr>
        <w:tblW w:w="533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
        <w:gridCol w:w="1412"/>
        <w:gridCol w:w="1701"/>
        <w:gridCol w:w="1563"/>
        <w:gridCol w:w="1842"/>
        <w:gridCol w:w="1048"/>
        <w:gridCol w:w="1776"/>
        <w:gridCol w:w="3412"/>
        <w:gridCol w:w="2434"/>
      </w:tblGrid>
      <w:tr w:rsidR="00D72633" w:rsidRPr="00BC5CE4" w:rsidTr="00D72633">
        <w:trPr>
          <w:trHeight w:val="515"/>
          <w:tblHeader/>
        </w:trPr>
        <w:tc>
          <w:tcPr>
            <w:tcW w:w="574" w:type="dxa"/>
            <w:shd w:val="clear" w:color="auto" w:fill="auto"/>
            <w:noWrap/>
            <w:hideMark/>
          </w:tcPr>
          <w:p w:rsidR="00D72633" w:rsidRPr="00BC5CE4" w:rsidRDefault="00D72633" w:rsidP="00D72633">
            <w:pPr>
              <w:spacing w:after="0" w:line="240" w:lineRule="auto"/>
              <w:jc w:val="center"/>
              <w:rPr>
                <w:rFonts w:ascii="Times New Roman" w:hAnsi="Times New Roman" w:cs="Times New Roman"/>
                <w:bCs/>
              </w:rPr>
            </w:pPr>
            <w:r w:rsidRPr="00BC5CE4">
              <w:rPr>
                <w:rFonts w:ascii="Times New Roman" w:hAnsi="Times New Roman" w:cs="Times New Roman"/>
                <w:bCs/>
              </w:rPr>
              <w:t xml:space="preserve">№ </w:t>
            </w:r>
            <w:proofErr w:type="spellStart"/>
            <w:proofErr w:type="gramStart"/>
            <w:r w:rsidRPr="00BC5CE4">
              <w:rPr>
                <w:rFonts w:ascii="Times New Roman" w:hAnsi="Times New Roman" w:cs="Times New Roman"/>
                <w:bCs/>
              </w:rPr>
              <w:t>п</w:t>
            </w:r>
            <w:proofErr w:type="spellEnd"/>
            <w:proofErr w:type="gramEnd"/>
            <w:r w:rsidRPr="00BC5CE4">
              <w:rPr>
                <w:rFonts w:ascii="Times New Roman" w:hAnsi="Times New Roman" w:cs="Times New Roman"/>
                <w:bCs/>
              </w:rPr>
              <w:t>/</w:t>
            </w:r>
            <w:proofErr w:type="spellStart"/>
            <w:r w:rsidRPr="00BC5CE4">
              <w:rPr>
                <w:rFonts w:ascii="Times New Roman" w:hAnsi="Times New Roman" w:cs="Times New Roman"/>
                <w:bCs/>
              </w:rPr>
              <w:t>п</w:t>
            </w:r>
            <w:proofErr w:type="spellEnd"/>
          </w:p>
        </w:tc>
        <w:tc>
          <w:tcPr>
            <w:tcW w:w="1412" w:type="dxa"/>
            <w:shd w:val="clear" w:color="auto" w:fill="auto"/>
            <w:hideMark/>
          </w:tcPr>
          <w:p w:rsidR="00D72633" w:rsidRPr="00BC5CE4" w:rsidRDefault="00D72633" w:rsidP="00D72633">
            <w:pPr>
              <w:spacing w:after="0" w:line="240" w:lineRule="auto"/>
              <w:jc w:val="center"/>
              <w:rPr>
                <w:rFonts w:ascii="Times New Roman" w:hAnsi="Times New Roman" w:cs="Times New Roman"/>
                <w:bCs/>
              </w:rPr>
            </w:pPr>
            <w:r w:rsidRPr="00BC5CE4">
              <w:rPr>
                <w:rFonts w:ascii="Times New Roman" w:hAnsi="Times New Roman" w:cs="Times New Roman"/>
                <w:bCs/>
              </w:rPr>
              <w:t>Наименование проекта</w:t>
            </w:r>
          </w:p>
        </w:tc>
        <w:tc>
          <w:tcPr>
            <w:tcW w:w="1701" w:type="dxa"/>
            <w:shd w:val="clear" w:color="auto" w:fill="auto"/>
            <w:hideMark/>
          </w:tcPr>
          <w:p w:rsidR="00D72633" w:rsidRPr="00BC5CE4" w:rsidRDefault="00D72633" w:rsidP="00D72633">
            <w:pPr>
              <w:spacing w:after="0" w:line="240" w:lineRule="auto"/>
              <w:jc w:val="center"/>
              <w:rPr>
                <w:rFonts w:ascii="Times New Roman" w:hAnsi="Times New Roman" w:cs="Times New Roman"/>
                <w:bCs/>
              </w:rPr>
            </w:pPr>
            <w:r w:rsidRPr="00BC5CE4">
              <w:rPr>
                <w:rFonts w:ascii="Times New Roman" w:hAnsi="Times New Roman" w:cs="Times New Roman"/>
                <w:bCs/>
              </w:rPr>
              <w:t xml:space="preserve">Инициатор </w:t>
            </w:r>
            <w:r w:rsidRPr="00BC5CE4">
              <w:rPr>
                <w:rFonts w:ascii="Times New Roman" w:hAnsi="Times New Roman" w:cs="Times New Roman"/>
                <w:bCs/>
              </w:rPr>
              <w:br/>
              <w:t>проекта</w:t>
            </w:r>
          </w:p>
        </w:tc>
        <w:tc>
          <w:tcPr>
            <w:tcW w:w="1563" w:type="dxa"/>
            <w:shd w:val="clear" w:color="auto" w:fill="auto"/>
            <w:noWrap/>
            <w:hideMark/>
          </w:tcPr>
          <w:p w:rsidR="00D72633" w:rsidRPr="00BC5CE4" w:rsidRDefault="00D72633" w:rsidP="00D72633">
            <w:pPr>
              <w:spacing w:after="0" w:line="240" w:lineRule="auto"/>
              <w:jc w:val="center"/>
              <w:rPr>
                <w:rFonts w:ascii="Times New Roman" w:hAnsi="Times New Roman" w:cs="Times New Roman"/>
                <w:bCs/>
              </w:rPr>
            </w:pPr>
            <w:r w:rsidRPr="00BC5CE4">
              <w:rPr>
                <w:rFonts w:ascii="Times New Roman" w:hAnsi="Times New Roman" w:cs="Times New Roman"/>
                <w:bCs/>
              </w:rPr>
              <w:t>Место реализации проекта</w:t>
            </w:r>
          </w:p>
        </w:tc>
        <w:tc>
          <w:tcPr>
            <w:tcW w:w="1842" w:type="dxa"/>
            <w:shd w:val="clear" w:color="auto" w:fill="auto"/>
            <w:hideMark/>
          </w:tcPr>
          <w:p w:rsidR="00D72633" w:rsidRPr="00BC5CE4" w:rsidRDefault="00D72633" w:rsidP="00D72633">
            <w:pPr>
              <w:spacing w:after="0" w:line="240" w:lineRule="auto"/>
              <w:jc w:val="center"/>
              <w:rPr>
                <w:rFonts w:ascii="Times New Roman" w:hAnsi="Times New Roman" w:cs="Times New Roman"/>
                <w:bCs/>
              </w:rPr>
            </w:pPr>
            <w:r w:rsidRPr="00BC5CE4">
              <w:rPr>
                <w:rFonts w:ascii="Times New Roman" w:hAnsi="Times New Roman" w:cs="Times New Roman"/>
                <w:bCs/>
              </w:rPr>
              <w:t>Цель проекта</w:t>
            </w:r>
          </w:p>
        </w:tc>
        <w:tc>
          <w:tcPr>
            <w:tcW w:w="1048" w:type="dxa"/>
            <w:shd w:val="clear" w:color="auto" w:fill="auto"/>
            <w:hideMark/>
          </w:tcPr>
          <w:p w:rsidR="00D72633" w:rsidRPr="00BC5CE4" w:rsidRDefault="00D72633" w:rsidP="00D72633">
            <w:pPr>
              <w:spacing w:after="0" w:line="240" w:lineRule="auto"/>
              <w:jc w:val="center"/>
              <w:rPr>
                <w:rFonts w:ascii="Times New Roman" w:hAnsi="Times New Roman" w:cs="Times New Roman"/>
                <w:bCs/>
              </w:rPr>
            </w:pPr>
            <w:r w:rsidRPr="00BC5CE4">
              <w:rPr>
                <w:rFonts w:ascii="Times New Roman" w:hAnsi="Times New Roman" w:cs="Times New Roman"/>
                <w:bCs/>
              </w:rPr>
              <w:t>Планируемые сроки реализации проекта</w:t>
            </w:r>
          </w:p>
        </w:tc>
        <w:tc>
          <w:tcPr>
            <w:tcW w:w="1776" w:type="dxa"/>
            <w:shd w:val="clear" w:color="auto" w:fill="auto"/>
            <w:hideMark/>
          </w:tcPr>
          <w:p w:rsidR="00D72633" w:rsidRPr="00BC5CE4" w:rsidRDefault="00D72633" w:rsidP="00D72633">
            <w:pPr>
              <w:spacing w:after="0" w:line="240" w:lineRule="auto"/>
              <w:jc w:val="center"/>
              <w:rPr>
                <w:rFonts w:ascii="Times New Roman" w:hAnsi="Times New Roman" w:cs="Times New Roman"/>
                <w:bCs/>
              </w:rPr>
            </w:pPr>
            <w:r w:rsidRPr="00BC5CE4">
              <w:rPr>
                <w:rFonts w:ascii="Times New Roman" w:hAnsi="Times New Roman" w:cs="Times New Roman"/>
                <w:bCs/>
              </w:rPr>
              <w:t>Статус проекта (реализуемый, планируемый к реализации)</w:t>
            </w:r>
          </w:p>
        </w:tc>
        <w:tc>
          <w:tcPr>
            <w:tcW w:w="3412" w:type="dxa"/>
          </w:tcPr>
          <w:p w:rsidR="00D72633" w:rsidRPr="00BC5CE4" w:rsidRDefault="00D72633" w:rsidP="00D72633">
            <w:pPr>
              <w:spacing w:after="0" w:line="240" w:lineRule="auto"/>
              <w:jc w:val="center"/>
              <w:rPr>
                <w:rFonts w:ascii="Times New Roman" w:hAnsi="Times New Roman" w:cs="Times New Roman"/>
                <w:bCs/>
              </w:rPr>
            </w:pPr>
            <w:r w:rsidRPr="00BC5CE4">
              <w:rPr>
                <w:rFonts w:ascii="Times New Roman" w:hAnsi="Times New Roman" w:cs="Times New Roman"/>
                <w:bCs/>
              </w:rPr>
              <w:t xml:space="preserve">Реализация инвестиционного проекта </w:t>
            </w:r>
          </w:p>
        </w:tc>
        <w:tc>
          <w:tcPr>
            <w:tcW w:w="2434" w:type="dxa"/>
          </w:tcPr>
          <w:p w:rsidR="00D72633" w:rsidRPr="00BC5CE4" w:rsidRDefault="00D72633" w:rsidP="00D72633">
            <w:pPr>
              <w:spacing w:after="0" w:line="240" w:lineRule="auto"/>
              <w:jc w:val="center"/>
              <w:rPr>
                <w:rFonts w:ascii="Times New Roman" w:hAnsi="Times New Roman" w:cs="Times New Roman"/>
                <w:bCs/>
              </w:rPr>
            </w:pPr>
            <w:r w:rsidRPr="00BC5CE4">
              <w:rPr>
                <w:rFonts w:ascii="Times New Roman" w:hAnsi="Times New Roman" w:cs="Times New Roman"/>
                <w:bCs/>
              </w:rPr>
              <w:t>Куратор, осуществляющий сопровождение инвестиционного проекта</w:t>
            </w:r>
          </w:p>
        </w:tc>
      </w:tr>
      <w:tr w:rsidR="00251B06" w:rsidRPr="00BC5CE4" w:rsidTr="00D72633">
        <w:trPr>
          <w:trHeight w:val="177"/>
        </w:trPr>
        <w:tc>
          <w:tcPr>
            <w:tcW w:w="574" w:type="dxa"/>
            <w:shd w:val="clear" w:color="auto" w:fill="auto"/>
            <w:noWrap/>
          </w:tcPr>
          <w:p w:rsidR="00251B06" w:rsidRPr="00BC5CE4" w:rsidRDefault="00251B06" w:rsidP="00D72633">
            <w:pPr>
              <w:spacing w:after="0" w:line="240" w:lineRule="auto"/>
              <w:jc w:val="center"/>
              <w:rPr>
                <w:rFonts w:ascii="Times New Roman" w:hAnsi="Times New Roman" w:cs="Times New Roman"/>
              </w:rPr>
            </w:pPr>
            <w:r w:rsidRPr="00BC5CE4">
              <w:rPr>
                <w:rFonts w:ascii="Times New Roman" w:hAnsi="Times New Roman" w:cs="Times New Roman"/>
              </w:rPr>
              <w:t>1.</w:t>
            </w:r>
          </w:p>
        </w:tc>
        <w:tc>
          <w:tcPr>
            <w:tcW w:w="1412" w:type="dxa"/>
            <w:shd w:val="clear" w:color="auto" w:fill="auto"/>
          </w:tcPr>
          <w:p w:rsidR="00251B06" w:rsidRPr="00BC5CE4" w:rsidRDefault="00251B06" w:rsidP="00D72633">
            <w:pPr>
              <w:spacing w:after="0" w:line="240" w:lineRule="auto"/>
              <w:rPr>
                <w:rFonts w:ascii="Times New Roman" w:hAnsi="Times New Roman" w:cs="Times New Roman"/>
              </w:rPr>
            </w:pPr>
            <w:r w:rsidRPr="00BC5CE4">
              <w:rPr>
                <w:rFonts w:ascii="Times New Roman" w:hAnsi="Times New Roman" w:cs="Times New Roman"/>
              </w:rPr>
              <w:t xml:space="preserve">Строительство тепличного комплекса 5,2 га </w:t>
            </w:r>
          </w:p>
        </w:tc>
        <w:tc>
          <w:tcPr>
            <w:tcW w:w="1701" w:type="dxa"/>
            <w:shd w:val="clear" w:color="auto" w:fill="auto"/>
          </w:tcPr>
          <w:p w:rsidR="00251B06" w:rsidRPr="00BC5CE4" w:rsidRDefault="00251B06" w:rsidP="006D5E05">
            <w:pPr>
              <w:spacing w:after="0" w:line="240" w:lineRule="auto"/>
              <w:rPr>
                <w:rFonts w:ascii="Times New Roman" w:hAnsi="Times New Roman" w:cs="Times New Roman"/>
              </w:rPr>
            </w:pPr>
            <w:r w:rsidRPr="00BC5CE4">
              <w:rPr>
                <w:rFonts w:ascii="Times New Roman" w:hAnsi="Times New Roman" w:cs="Times New Roman"/>
              </w:rPr>
              <w:t>АО «Агрофирма»,</w:t>
            </w:r>
            <w:r w:rsidRPr="00BC5CE4">
              <w:rPr>
                <w:rFonts w:ascii="Times New Roman" w:hAnsi="Times New Roman" w:cs="Times New Roman"/>
              </w:rPr>
              <w:br/>
              <w:t xml:space="preserve">генеральный директор </w:t>
            </w:r>
          </w:p>
          <w:p w:rsidR="00251B06" w:rsidRPr="00BC5CE4" w:rsidRDefault="00251B06" w:rsidP="006D5E05">
            <w:pPr>
              <w:spacing w:after="0" w:line="240" w:lineRule="auto"/>
              <w:rPr>
                <w:rFonts w:ascii="Times New Roman" w:hAnsi="Times New Roman" w:cs="Times New Roman"/>
              </w:rPr>
            </w:pPr>
            <w:r w:rsidRPr="00BC5CE4">
              <w:rPr>
                <w:rFonts w:ascii="Times New Roman" w:hAnsi="Times New Roman" w:cs="Times New Roman"/>
                <w:sz w:val="23"/>
                <w:szCs w:val="23"/>
              </w:rPr>
              <w:t>Репин Игорь Леонидович</w:t>
            </w:r>
          </w:p>
        </w:tc>
        <w:tc>
          <w:tcPr>
            <w:tcW w:w="1563" w:type="dxa"/>
            <w:shd w:val="clear" w:color="auto" w:fill="auto"/>
          </w:tcPr>
          <w:p w:rsidR="00251B06" w:rsidRPr="00BC5CE4" w:rsidRDefault="00251B06" w:rsidP="00D72633">
            <w:pPr>
              <w:spacing w:after="0" w:line="240" w:lineRule="auto"/>
              <w:rPr>
                <w:rFonts w:ascii="Times New Roman" w:hAnsi="Times New Roman" w:cs="Times New Roman"/>
              </w:rPr>
            </w:pPr>
            <w:r w:rsidRPr="00BC5CE4">
              <w:rPr>
                <w:rFonts w:ascii="Times New Roman" w:hAnsi="Times New Roman" w:cs="Times New Roman"/>
              </w:rPr>
              <w:t xml:space="preserve">Ханты-Мансийский район, </w:t>
            </w:r>
          </w:p>
          <w:p w:rsidR="00251B06" w:rsidRPr="00BC5CE4" w:rsidRDefault="00251B06" w:rsidP="00D72633">
            <w:pPr>
              <w:spacing w:after="0" w:line="240" w:lineRule="auto"/>
              <w:rPr>
                <w:rFonts w:ascii="Times New Roman" w:hAnsi="Times New Roman" w:cs="Times New Roman"/>
              </w:rPr>
            </w:pPr>
            <w:r w:rsidRPr="00BC5CE4">
              <w:rPr>
                <w:rFonts w:ascii="Times New Roman" w:hAnsi="Times New Roman" w:cs="Times New Roman"/>
              </w:rPr>
              <w:t>д. Ярки</w:t>
            </w:r>
          </w:p>
        </w:tc>
        <w:tc>
          <w:tcPr>
            <w:tcW w:w="1842" w:type="dxa"/>
            <w:shd w:val="clear" w:color="auto" w:fill="auto"/>
          </w:tcPr>
          <w:p w:rsidR="00251B06" w:rsidRPr="00BC5CE4" w:rsidRDefault="00251B06" w:rsidP="00D72633">
            <w:pPr>
              <w:spacing w:after="0" w:line="240" w:lineRule="auto"/>
              <w:rPr>
                <w:rFonts w:ascii="Times New Roman" w:hAnsi="Times New Roman" w:cs="Times New Roman"/>
              </w:rPr>
            </w:pPr>
            <w:r w:rsidRPr="00BC5CE4">
              <w:rPr>
                <w:rFonts w:ascii="Times New Roman" w:hAnsi="Times New Roman" w:cs="Times New Roman"/>
                <w:bCs/>
              </w:rPr>
              <w:t xml:space="preserve">увеличение производства овощной продукции и иных культур </w:t>
            </w:r>
            <w:r w:rsidRPr="00BC5CE4">
              <w:rPr>
                <w:rFonts w:ascii="Times New Roman" w:hAnsi="Times New Roman" w:cs="Times New Roman"/>
              </w:rPr>
              <w:t>с использованием передовых технологий</w:t>
            </w:r>
          </w:p>
        </w:tc>
        <w:tc>
          <w:tcPr>
            <w:tcW w:w="1048" w:type="dxa"/>
            <w:shd w:val="clear" w:color="auto" w:fill="auto"/>
          </w:tcPr>
          <w:p w:rsidR="00251B06" w:rsidRPr="00BC5CE4" w:rsidRDefault="00251B06" w:rsidP="00D72633">
            <w:pPr>
              <w:spacing w:after="0" w:line="240" w:lineRule="auto"/>
              <w:rPr>
                <w:rFonts w:ascii="Times New Roman" w:hAnsi="Times New Roman" w:cs="Times New Roman"/>
              </w:rPr>
            </w:pPr>
            <w:r w:rsidRPr="00BC5CE4">
              <w:rPr>
                <w:rFonts w:ascii="Times New Roman" w:hAnsi="Times New Roman" w:cs="Times New Roman"/>
              </w:rPr>
              <w:t xml:space="preserve">2016 – </w:t>
            </w:r>
          </w:p>
          <w:p w:rsidR="00251B06" w:rsidRPr="00BC5CE4" w:rsidRDefault="00251B06" w:rsidP="00D72633">
            <w:pPr>
              <w:spacing w:after="0" w:line="240" w:lineRule="auto"/>
              <w:rPr>
                <w:rFonts w:ascii="Times New Roman" w:hAnsi="Times New Roman" w:cs="Times New Roman"/>
              </w:rPr>
            </w:pPr>
            <w:r w:rsidRPr="00BC5CE4">
              <w:rPr>
                <w:rFonts w:ascii="Times New Roman" w:hAnsi="Times New Roman" w:cs="Times New Roman"/>
              </w:rPr>
              <w:t>2018 годы</w:t>
            </w:r>
          </w:p>
        </w:tc>
        <w:tc>
          <w:tcPr>
            <w:tcW w:w="1776" w:type="dxa"/>
            <w:shd w:val="clear" w:color="auto" w:fill="auto"/>
          </w:tcPr>
          <w:p w:rsidR="00251B06" w:rsidRPr="00BC5CE4" w:rsidRDefault="00251B06" w:rsidP="00D72633">
            <w:pPr>
              <w:spacing w:after="0" w:line="240" w:lineRule="auto"/>
              <w:rPr>
                <w:rFonts w:ascii="Times New Roman" w:hAnsi="Times New Roman" w:cs="Times New Roman"/>
              </w:rPr>
            </w:pPr>
            <w:r w:rsidRPr="00BC5CE4">
              <w:rPr>
                <w:rFonts w:ascii="Times New Roman" w:hAnsi="Times New Roman" w:cs="Times New Roman"/>
                <w:sz w:val="23"/>
                <w:szCs w:val="23"/>
              </w:rPr>
              <w:t>реализуемый</w:t>
            </w:r>
          </w:p>
        </w:tc>
        <w:tc>
          <w:tcPr>
            <w:tcW w:w="3412" w:type="dxa"/>
          </w:tcPr>
          <w:p w:rsidR="00251B06" w:rsidRPr="00BC5CE4" w:rsidRDefault="00251B06" w:rsidP="00251B06">
            <w:pPr>
              <w:tabs>
                <w:tab w:val="left" w:pos="567"/>
              </w:tabs>
              <w:spacing w:after="0" w:line="240" w:lineRule="auto"/>
              <w:jc w:val="both"/>
              <w:rPr>
                <w:rFonts w:ascii="Times New Roman" w:hAnsi="Times New Roman" w:cs="Times New Roman"/>
                <w:i/>
              </w:rPr>
            </w:pPr>
            <w:r w:rsidRPr="00BC5CE4">
              <w:rPr>
                <w:rFonts w:ascii="Times New Roman" w:hAnsi="Times New Roman" w:cs="Times New Roman"/>
                <w:i/>
              </w:rPr>
              <w:t>1.По объекту «Строительство газораспределительной станции  в д. Ярки».</w:t>
            </w:r>
          </w:p>
          <w:p w:rsidR="00251B06" w:rsidRPr="00BC5CE4" w:rsidRDefault="00251B06" w:rsidP="00251B06">
            <w:pPr>
              <w:spacing w:after="0" w:line="240" w:lineRule="auto"/>
              <w:jc w:val="both"/>
              <w:rPr>
                <w:rFonts w:ascii="Times New Roman" w:hAnsi="Times New Roman" w:cs="Times New Roman"/>
              </w:rPr>
            </w:pPr>
            <w:r w:rsidRPr="00BC5CE4">
              <w:rPr>
                <w:rFonts w:ascii="Times New Roman" w:hAnsi="Times New Roman" w:cs="Times New Roman"/>
              </w:rPr>
              <w:t xml:space="preserve">Заключен муниципальный контракт на СМР от 13.06.2017 с ООО </w:t>
            </w:r>
            <w:proofErr w:type="gramStart"/>
            <w:r w:rsidRPr="00BC5CE4">
              <w:rPr>
                <w:rFonts w:ascii="Times New Roman" w:hAnsi="Times New Roman" w:cs="Times New Roman"/>
              </w:rPr>
              <w:t>Строительная</w:t>
            </w:r>
            <w:proofErr w:type="gramEnd"/>
            <w:r w:rsidRPr="00BC5CE4">
              <w:rPr>
                <w:rFonts w:ascii="Times New Roman" w:hAnsi="Times New Roman" w:cs="Times New Roman"/>
              </w:rPr>
              <w:t xml:space="preserve"> компания "</w:t>
            </w:r>
            <w:proofErr w:type="spellStart"/>
            <w:r w:rsidRPr="00BC5CE4">
              <w:rPr>
                <w:rFonts w:ascii="Times New Roman" w:hAnsi="Times New Roman" w:cs="Times New Roman"/>
              </w:rPr>
              <w:t>Стройсервис</w:t>
            </w:r>
            <w:proofErr w:type="spellEnd"/>
            <w:r w:rsidRPr="00BC5CE4">
              <w:rPr>
                <w:rFonts w:ascii="Times New Roman" w:hAnsi="Times New Roman" w:cs="Times New Roman"/>
              </w:rPr>
              <w:t xml:space="preserve">" на сумму 101,7 млн. рублей. </w:t>
            </w:r>
          </w:p>
          <w:p w:rsidR="00251B06" w:rsidRPr="00BC5CE4" w:rsidRDefault="00251B06" w:rsidP="00251B06">
            <w:pPr>
              <w:spacing w:after="0" w:line="240" w:lineRule="auto"/>
              <w:jc w:val="both"/>
              <w:rPr>
                <w:rFonts w:ascii="Times New Roman" w:hAnsi="Times New Roman" w:cs="Times New Roman"/>
              </w:rPr>
            </w:pPr>
            <w:proofErr w:type="gramStart"/>
            <w:r w:rsidRPr="00BC5CE4">
              <w:rPr>
                <w:rFonts w:ascii="Times New Roman" w:hAnsi="Times New Roman" w:cs="Times New Roman"/>
              </w:rPr>
              <w:t xml:space="preserve">В настоящее время на объекте выполнены следующие работы:  устройство фундаментов - 100%, устройство опор технологического оборудования - 100%, монтаж блока БКЭС - 100%, монтаж блок - бокс </w:t>
            </w:r>
            <w:proofErr w:type="spellStart"/>
            <w:r w:rsidRPr="00BC5CE4">
              <w:rPr>
                <w:rFonts w:ascii="Times New Roman" w:hAnsi="Times New Roman" w:cs="Times New Roman"/>
              </w:rPr>
              <w:t>КИПиА</w:t>
            </w:r>
            <w:proofErr w:type="spellEnd"/>
            <w:r w:rsidRPr="00BC5CE4">
              <w:rPr>
                <w:rFonts w:ascii="Times New Roman" w:hAnsi="Times New Roman" w:cs="Times New Roman"/>
              </w:rPr>
              <w:t xml:space="preserve"> - 100%, устройство канализационной емкости - 100%, строительство </w:t>
            </w:r>
            <w:proofErr w:type="spellStart"/>
            <w:r w:rsidRPr="00BC5CE4">
              <w:rPr>
                <w:rFonts w:ascii="Times New Roman" w:hAnsi="Times New Roman" w:cs="Times New Roman"/>
              </w:rPr>
              <w:t>наружних</w:t>
            </w:r>
            <w:proofErr w:type="spellEnd"/>
            <w:r w:rsidRPr="00BC5CE4">
              <w:rPr>
                <w:rFonts w:ascii="Times New Roman" w:hAnsi="Times New Roman" w:cs="Times New Roman"/>
              </w:rPr>
              <w:t xml:space="preserve"> сетей - 100%, устройство пожарной емкости - 100%, благоустройство территории - 95%, монтаж емкости </w:t>
            </w:r>
            <w:proofErr w:type="spellStart"/>
            <w:r w:rsidRPr="00BC5CE4">
              <w:rPr>
                <w:rFonts w:ascii="Times New Roman" w:hAnsi="Times New Roman" w:cs="Times New Roman"/>
              </w:rPr>
              <w:t>одоранта</w:t>
            </w:r>
            <w:proofErr w:type="spellEnd"/>
            <w:r w:rsidRPr="00BC5CE4">
              <w:rPr>
                <w:rFonts w:ascii="Times New Roman" w:hAnsi="Times New Roman" w:cs="Times New Roman"/>
              </w:rPr>
              <w:t xml:space="preserve"> - 100%, устройство емкости сбора конденсата - 100%, блок ГРС "Газпроммаш-5" - 100%, ПНР - 20%.</w:t>
            </w:r>
            <w:proofErr w:type="gramEnd"/>
          </w:p>
          <w:p w:rsidR="00251B06" w:rsidRPr="00BC5CE4" w:rsidRDefault="00251B06" w:rsidP="00251B06">
            <w:pPr>
              <w:tabs>
                <w:tab w:val="left" w:pos="-7"/>
                <w:tab w:val="left" w:pos="134"/>
                <w:tab w:val="left" w:pos="560"/>
              </w:tabs>
              <w:spacing w:after="0" w:line="240" w:lineRule="auto"/>
              <w:jc w:val="both"/>
              <w:rPr>
                <w:rFonts w:ascii="Times New Roman" w:hAnsi="Times New Roman" w:cs="Times New Roman"/>
                <w:i/>
              </w:rPr>
            </w:pPr>
            <w:r w:rsidRPr="00BC5CE4">
              <w:rPr>
                <w:rFonts w:ascii="Times New Roman" w:hAnsi="Times New Roman" w:cs="Times New Roman"/>
                <w:i/>
              </w:rPr>
              <w:t>2.По объекту «Реконструкция ВОС в д. Ярки».</w:t>
            </w:r>
          </w:p>
          <w:p w:rsidR="00251B06" w:rsidRPr="00BC5CE4" w:rsidRDefault="00251B06" w:rsidP="00251B06">
            <w:pPr>
              <w:tabs>
                <w:tab w:val="left" w:pos="0"/>
                <w:tab w:val="left" w:pos="134"/>
                <w:tab w:val="left" w:pos="418"/>
              </w:tabs>
              <w:spacing w:after="0" w:line="240" w:lineRule="auto"/>
              <w:ind w:hanging="7"/>
              <w:jc w:val="both"/>
              <w:rPr>
                <w:rFonts w:ascii="Times New Roman" w:hAnsi="Times New Roman" w:cs="Times New Roman"/>
              </w:rPr>
            </w:pPr>
            <w:r w:rsidRPr="00BC5CE4">
              <w:rPr>
                <w:rFonts w:ascii="Times New Roman" w:hAnsi="Times New Roman" w:cs="Times New Roman"/>
              </w:rPr>
              <w:t>Заключен муниципальный контракт от 26.02.2018 года №0187300008417000467-0466580-02 с ООО "НПСК" на сумму 83,0 млн. рублей.                     Работы на объекте подрядной организацией выполняются с опережением графика производства работ, завершение реконструкции объекта планируется до конца 2018 года. Готовность объекта составляет 95%.</w:t>
            </w:r>
          </w:p>
          <w:p w:rsidR="00251B06" w:rsidRPr="00BC5CE4" w:rsidRDefault="00251B06" w:rsidP="00251B06">
            <w:pPr>
              <w:tabs>
                <w:tab w:val="left" w:pos="0"/>
                <w:tab w:val="left" w:pos="134"/>
                <w:tab w:val="left" w:pos="418"/>
              </w:tabs>
              <w:spacing w:after="0" w:line="240" w:lineRule="auto"/>
              <w:jc w:val="both"/>
              <w:rPr>
                <w:rFonts w:ascii="Times New Roman" w:hAnsi="Times New Roman" w:cs="Times New Roman"/>
              </w:rPr>
            </w:pPr>
            <w:r w:rsidRPr="00BC5CE4">
              <w:rPr>
                <w:rFonts w:ascii="Times New Roman" w:hAnsi="Times New Roman" w:cs="Times New Roman"/>
              </w:rPr>
              <w:t>Заключен муниципальный контракт на оказание услуг по авторскому надзору за строительством объекта от 07.05.2018 года с ООО "</w:t>
            </w:r>
            <w:proofErr w:type="spellStart"/>
            <w:r w:rsidRPr="00BC5CE4">
              <w:rPr>
                <w:rFonts w:ascii="Times New Roman" w:hAnsi="Times New Roman" w:cs="Times New Roman"/>
              </w:rPr>
              <w:t>Проектцентр</w:t>
            </w:r>
            <w:proofErr w:type="spellEnd"/>
            <w:r w:rsidRPr="00BC5CE4">
              <w:rPr>
                <w:rFonts w:ascii="Times New Roman" w:hAnsi="Times New Roman" w:cs="Times New Roman"/>
              </w:rPr>
              <w:t>" на сумму 350,0 тыс. рублей. В настоящее время оказаны услуги по авторскому надзору на сумму 105,0 тыс. рублей.</w:t>
            </w:r>
          </w:p>
          <w:p w:rsidR="00CF6358" w:rsidRPr="00BC5CE4" w:rsidRDefault="00CF6358" w:rsidP="00251B06">
            <w:pPr>
              <w:tabs>
                <w:tab w:val="left" w:pos="0"/>
                <w:tab w:val="left" w:pos="134"/>
                <w:tab w:val="left" w:pos="418"/>
              </w:tabs>
              <w:spacing w:after="0" w:line="240" w:lineRule="auto"/>
              <w:jc w:val="both"/>
              <w:rPr>
                <w:rFonts w:ascii="Times New Roman" w:hAnsi="Times New Roman" w:cs="Times New Roman"/>
                <w:highlight w:val="yellow"/>
              </w:rPr>
            </w:pPr>
          </w:p>
        </w:tc>
        <w:tc>
          <w:tcPr>
            <w:tcW w:w="2434" w:type="dxa"/>
          </w:tcPr>
          <w:p w:rsidR="00251B06" w:rsidRPr="00BC5CE4" w:rsidRDefault="00251B06" w:rsidP="00D72633">
            <w:pPr>
              <w:spacing w:after="0" w:line="240" w:lineRule="auto"/>
              <w:rPr>
                <w:rFonts w:ascii="Times New Roman" w:hAnsi="Times New Roman" w:cs="Times New Roman"/>
              </w:rPr>
            </w:pPr>
            <w:r w:rsidRPr="00BC5CE4">
              <w:rPr>
                <w:rFonts w:ascii="Times New Roman" w:hAnsi="Times New Roman" w:cs="Times New Roman"/>
              </w:rPr>
              <w:t>начальник управления реального сектора экономики комитета экономической политики</w:t>
            </w:r>
          </w:p>
          <w:p w:rsidR="00251B06" w:rsidRPr="00BC5CE4" w:rsidRDefault="00251B06" w:rsidP="00D72633">
            <w:pPr>
              <w:spacing w:after="0" w:line="240" w:lineRule="auto"/>
              <w:rPr>
                <w:rFonts w:ascii="Times New Roman" w:hAnsi="Times New Roman" w:cs="Times New Roman"/>
              </w:rPr>
            </w:pPr>
          </w:p>
          <w:p w:rsidR="00251B06" w:rsidRPr="00BC5CE4" w:rsidRDefault="00251B06" w:rsidP="00D72633">
            <w:pPr>
              <w:spacing w:after="0" w:line="240" w:lineRule="auto"/>
              <w:rPr>
                <w:rFonts w:ascii="Times New Roman" w:hAnsi="Times New Roman" w:cs="Times New Roman"/>
              </w:rPr>
            </w:pPr>
          </w:p>
        </w:tc>
      </w:tr>
      <w:tr w:rsidR="00D72633" w:rsidRPr="00BC5CE4" w:rsidTr="00D72633">
        <w:trPr>
          <w:trHeight w:val="230"/>
        </w:trPr>
        <w:tc>
          <w:tcPr>
            <w:tcW w:w="574" w:type="dxa"/>
            <w:shd w:val="clear" w:color="auto" w:fill="auto"/>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2.</w:t>
            </w:r>
          </w:p>
        </w:tc>
        <w:tc>
          <w:tcPr>
            <w:tcW w:w="1412" w:type="dxa"/>
            <w:shd w:val="clear" w:color="auto" w:fill="auto"/>
          </w:tcPr>
          <w:p w:rsidR="00D72633" w:rsidRPr="00BC5CE4" w:rsidRDefault="00D72633" w:rsidP="00D72633">
            <w:pPr>
              <w:spacing w:after="0" w:line="240" w:lineRule="auto"/>
              <w:rPr>
                <w:rFonts w:ascii="Times New Roman" w:hAnsi="Times New Roman" w:cs="Times New Roman"/>
              </w:rPr>
            </w:pPr>
            <w:r w:rsidRPr="00BC5CE4">
              <w:rPr>
                <w:rFonts w:ascii="Times New Roman" w:hAnsi="Times New Roman" w:cs="Times New Roman"/>
              </w:rPr>
              <w:t>Строительство цеха убоя</w:t>
            </w:r>
          </w:p>
        </w:tc>
        <w:tc>
          <w:tcPr>
            <w:tcW w:w="1701" w:type="dxa"/>
            <w:shd w:val="clear" w:color="auto" w:fill="auto"/>
          </w:tcPr>
          <w:p w:rsidR="00D72633" w:rsidRPr="00BC5CE4" w:rsidRDefault="00D72633" w:rsidP="00D72633">
            <w:pPr>
              <w:spacing w:after="0" w:line="240" w:lineRule="auto"/>
              <w:rPr>
                <w:rFonts w:ascii="Times New Roman" w:hAnsi="Times New Roman" w:cs="Times New Roman"/>
              </w:rPr>
            </w:pPr>
            <w:r w:rsidRPr="00BC5CE4">
              <w:rPr>
                <w:rFonts w:ascii="Times New Roman" w:hAnsi="Times New Roman" w:cs="Times New Roman"/>
              </w:rPr>
              <w:t>КФХ Воронцова Аркадия Аркадьевича</w:t>
            </w:r>
          </w:p>
        </w:tc>
        <w:tc>
          <w:tcPr>
            <w:tcW w:w="1563" w:type="dxa"/>
            <w:shd w:val="clear" w:color="auto" w:fill="auto"/>
          </w:tcPr>
          <w:p w:rsidR="00D72633" w:rsidRPr="00BC5CE4" w:rsidRDefault="00D72633" w:rsidP="00D72633">
            <w:pPr>
              <w:spacing w:after="0" w:line="240" w:lineRule="auto"/>
              <w:rPr>
                <w:rFonts w:ascii="Times New Roman" w:hAnsi="Times New Roman" w:cs="Times New Roman"/>
              </w:rPr>
            </w:pPr>
            <w:r w:rsidRPr="00BC5CE4">
              <w:rPr>
                <w:rFonts w:ascii="Times New Roman" w:hAnsi="Times New Roman" w:cs="Times New Roman"/>
              </w:rPr>
              <w:t xml:space="preserve">Ханты-Мансийский район, с. </w:t>
            </w:r>
            <w:proofErr w:type="spellStart"/>
            <w:r w:rsidRPr="00BC5CE4">
              <w:rPr>
                <w:rFonts w:ascii="Times New Roman" w:hAnsi="Times New Roman" w:cs="Times New Roman"/>
              </w:rPr>
              <w:t>Батово</w:t>
            </w:r>
            <w:proofErr w:type="spellEnd"/>
          </w:p>
        </w:tc>
        <w:tc>
          <w:tcPr>
            <w:tcW w:w="1842" w:type="dxa"/>
            <w:shd w:val="clear" w:color="auto" w:fill="auto"/>
          </w:tcPr>
          <w:p w:rsidR="00D72633" w:rsidRPr="00BC5CE4" w:rsidRDefault="00D72633" w:rsidP="00D72633">
            <w:pPr>
              <w:spacing w:after="0" w:line="240" w:lineRule="auto"/>
              <w:rPr>
                <w:rFonts w:ascii="Times New Roman" w:hAnsi="Times New Roman" w:cs="Times New Roman"/>
              </w:rPr>
            </w:pPr>
            <w:r w:rsidRPr="00BC5CE4">
              <w:rPr>
                <w:rFonts w:ascii="Times New Roman" w:hAnsi="Times New Roman" w:cs="Times New Roman"/>
              </w:rPr>
              <w:t>увеличение производства продукции животноводства и снабжение населения мясной продукцией</w:t>
            </w:r>
          </w:p>
        </w:tc>
        <w:tc>
          <w:tcPr>
            <w:tcW w:w="1048" w:type="dxa"/>
            <w:shd w:val="clear" w:color="auto" w:fill="auto"/>
          </w:tcPr>
          <w:p w:rsidR="00D72633" w:rsidRPr="00BC5CE4" w:rsidRDefault="00D72633" w:rsidP="00D72633">
            <w:pPr>
              <w:spacing w:after="0" w:line="240" w:lineRule="auto"/>
              <w:rPr>
                <w:rFonts w:ascii="Times New Roman" w:hAnsi="Times New Roman" w:cs="Times New Roman"/>
              </w:rPr>
            </w:pPr>
            <w:r w:rsidRPr="00BC5CE4">
              <w:rPr>
                <w:rFonts w:ascii="Times New Roman" w:hAnsi="Times New Roman" w:cs="Times New Roman"/>
              </w:rPr>
              <w:t xml:space="preserve">2014 – </w:t>
            </w:r>
          </w:p>
          <w:p w:rsidR="00D72633" w:rsidRPr="00BC5CE4" w:rsidRDefault="00D72633" w:rsidP="00D72633">
            <w:pPr>
              <w:spacing w:after="0" w:line="240" w:lineRule="auto"/>
              <w:rPr>
                <w:rFonts w:ascii="Times New Roman" w:hAnsi="Times New Roman" w:cs="Times New Roman"/>
              </w:rPr>
            </w:pPr>
            <w:r w:rsidRPr="00BC5CE4">
              <w:rPr>
                <w:rFonts w:ascii="Times New Roman" w:hAnsi="Times New Roman" w:cs="Times New Roman"/>
              </w:rPr>
              <w:t>2016 годы</w:t>
            </w:r>
          </w:p>
        </w:tc>
        <w:tc>
          <w:tcPr>
            <w:tcW w:w="1776" w:type="dxa"/>
            <w:shd w:val="clear" w:color="auto" w:fill="auto"/>
          </w:tcPr>
          <w:p w:rsidR="00D72633" w:rsidRPr="00BC5CE4" w:rsidRDefault="00D72633" w:rsidP="00D72633">
            <w:pPr>
              <w:spacing w:after="0" w:line="240" w:lineRule="auto"/>
              <w:rPr>
                <w:rFonts w:ascii="Times New Roman" w:hAnsi="Times New Roman" w:cs="Times New Roman"/>
              </w:rPr>
            </w:pPr>
            <w:r w:rsidRPr="00BC5CE4">
              <w:rPr>
                <w:rFonts w:ascii="Times New Roman" w:hAnsi="Times New Roman" w:cs="Times New Roman"/>
              </w:rPr>
              <w:t>реализуемый</w:t>
            </w:r>
          </w:p>
          <w:p w:rsidR="00D72633" w:rsidRPr="00BC5CE4" w:rsidRDefault="00D72633" w:rsidP="00D72633">
            <w:pPr>
              <w:spacing w:after="0" w:line="240" w:lineRule="auto"/>
              <w:rPr>
                <w:rFonts w:ascii="Times New Roman" w:hAnsi="Times New Roman" w:cs="Times New Roman"/>
              </w:rPr>
            </w:pPr>
          </w:p>
          <w:p w:rsidR="00D72633" w:rsidRPr="00BC5CE4" w:rsidRDefault="00D72633" w:rsidP="00D72633">
            <w:pPr>
              <w:spacing w:after="0" w:line="240" w:lineRule="auto"/>
              <w:rPr>
                <w:rFonts w:ascii="Times New Roman" w:hAnsi="Times New Roman" w:cs="Times New Roman"/>
              </w:rPr>
            </w:pPr>
          </w:p>
        </w:tc>
        <w:tc>
          <w:tcPr>
            <w:tcW w:w="3412" w:type="dxa"/>
            <w:shd w:val="clear" w:color="auto" w:fill="auto"/>
          </w:tcPr>
          <w:p w:rsidR="00D72633" w:rsidRPr="00BC5CE4" w:rsidRDefault="00D72633" w:rsidP="00D72633">
            <w:pPr>
              <w:tabs>
                <w:tab w:val="left" w:pos="0"/>
              </w:tabs>
              <w:spacing w:after="0" w:line="240" w:lineRule="auto"/>
              <w:jc w:val="both"/>
              <w:rPr>
                <w:rFonts w:ascii="Times New Roman" w:hAnsi="Times New Roman" w:cs="Times New Roman"/>
                <w:highlight w:val="yellow"/>
              </w:rPr>
            </w:pPr>
            <w:r w:rsidRPr="00BC5CE4">
              <w:rPr>
                <w:rFonts w:ascii="Times New Roman" w:hAnsi="Times New Roman" w:cs="Times New Roman"/>
              </w:rPr>
              <w:t xml:space="preserve">Готовность объекта 100%. </w:t>
            </w:r>
          </w:p>
          <w:p w:rsidR="00D72633" w:rsidRPr="00BC5CE4" w:rsidRDefault="00D72633" w:rsidP="00D72633">
            <w:pPr>
              <w:tabs>
                <w:tab w:val="left" w:pos="0"/>
              </w:tabs>
              <w:spacing w:after="0" w:line="240" w:lineRule="auto"/>
              <w:rPr>
                <w:rFonts w:ascii="Times New Roman" w:hAnsi="Times New Roman" w:cs="Times New Roman"/>
                <w:highlight w:val="yellow"/>
              </w:rPr>
            </w:pPr>
            <w:r w:rsidRPr="00BC5CE4">
              <w:rPr>
                <w:rFonts w:ascii="Times New Roman" w:hAnsi="Times New Roman" w:cs="Times New Roman"/>
              </w:rPr>
              <w:t>Направлено заявление в департамент строительства, архитектуры и ЖКХ администрации района об увеличении площади земельного участка</w:t>
            </w:r>
          </w:p>
        </w:tc>
        <w:tc>
          <w:tcPr>
            <w:tcW w:w="2434" w:type="dxa"/>
          </w:tcPr>
          <w:p w:rsidR="00D72633" w:rsidRPr="00BC5CE4" w:rsidRDefault="00D72633" w:rsidP="00D72633">
            <w:pPr>
              <w:spacing w:after="0" w:line="240" w:lineRule="auto"/>
              <w:rPr>
                <w:rFonts w:ascii="Times New Roman" w:hAnsi="Times New Roman" w:cs="Times New Roman"/>
              </w:rPr>
            </w:pPr>
            <w:r w:rsidRPr="00BC5CE4">
              <w:rPr>
                <w:rFonts w:ascii="Times New Roman" w:hAnsi="Times New Roman" w:cs="Times New Roman"/>
              </w:rPr>
              <w:t xml:space="preserve">начальник отдела труда, предпринимательства и потребительского рынка управления реального сектора </w:t>
            </w:r>
          </w:p>
          <w:p w:rsidR="00D72633" w:rsidRPr="00BC5CE4" w:rsidRDefault="00D72633" w:rsidP="00D72633">
            <w:pPr>
              <w:tabs>
                <w:tab w:val="left" w:pos="0"/>
              </w:tabs>
              <w:spacing w:after="0" w:line="240" w:lineRule="auto"/>
              <w:rPr>
                <w:rFonts w:ascii="Times New Roman" w:hAnsi="Times New Roman" w:cs="Times New Roman"/>
                <w:color w:val="FF0000"/>
              </w:rPr>
            </w:pPr>
            <w:r w:rsidRPr="00BC5CE4">
              <w:rPr>
                <w:rFonts w:ascii="Times New Roman" w:hAnsi="Times New Roman" w:cs="Times New Roman"/>
              </w:rPr>
              <w:t>экономики комитета экономической политики</w:t>
            </w:r>
          </w:p>
        </w:tc>
      </w:tr>
      <w:tr w:rsidR="00D72633" w:rsidRPr="00BC5CE4" w:rsidTr="00D72633">
        <w:trPr>
          <w:trHeight w:val="317"/>
        </w:trPr>
        <w:tc>
          <w:tcPr>
            <w:tcW w:w="574" w:type="dxa"/>
            <w:shd w:val="clear" w:color="auto" w:fill="auto"/>
            <w:noWrap/>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3.</w:t>
            </w:r>
          </w:p>
        </w:tc>
        <w:tc>
          <w:tcPr>
            <w:tcW w:w="1412" w:type="dxa"/>
            <w:shd w:val="clear" w:color="auto" w:fill="auto"/>
          </w:tcPr>
          <w:p w:rsidR="00D72633" w:rsidRPr="00BC5CE4" w:rsidRDefault="00D72633" w:rsidP="00D72633">
            <w:pPr>
              <w:spacing w:after="0" w:line="240" w:lineRule="auto"/>
              <w:rPr>
                <w:rFonts w:ascii="Times New Roman" w:hAnsi="Times New Roman" w:cs="Times New Roman"/>
              </w:rPr>
            </w:pPr>
            <w:r w:rsidRPr="00BC5CE4">
              <w:rPr>
                <w:rFonts w:ascii="Times New Roman" w:hAnsi="Times New Roman" w:cs="Times New Roman"/>
              </w:rPr>
              <w:t xml:space="preserve">Строительство </w:t>
            </w:r>
            <w:proofErr w:type="spellStart"/>
            <w:r w:rsidRPr="00BC5CE4">
              <w:rPr>
                <w:rFonts w:ascii="Times New Roman" w:hAnsi="Times New Roman" w:cs="Times New Roman"/>
              </w:rPr>
              <w:t>логистического</w:t>
            </w:r>
            <w:proofErr w:type="spellEnd"/>
            <w:r w:rsidRPr="00BC5CE4">
              <w:rPr>
                <w:rFonts w:ascii="Times New Roman" w:hAnsi="Times New Roman" w:cs="Times New Roman"/>
              </w:rPr>
              <w:t xml:space="preserve"> комплекса</w:t>
            </w:r>
          </w:p>
        </w:tc>
        <w:tc>
          <w:tcPr>
            <w:tcW w:w="1701" w:type="dxa"/>
            <w:shd w:val="clear" w:color="auto" w:fill="auto"/>
            <w:noWrap/>
          </w:tcPr>
          <w:p w:rsidR="00D72633" w:rsidRPr="00BC5CE4" w:rsidRDefault="00D72633" w:rsidP="00D72633">
            <w:pPr>
              <w:spacing w:after="0" w:line="240" w:lineRule="auto"/>
              <w:rPr>
                <w:rFonts w:ascii="Times New Roman" w:hAnsi="Times New Roman" w:cs="Times New Roman"/>
              </w:rPr>
            </w:pPr>
            <w:r w:rsidRPr="00BC5CE4">
              <w:rPr>
                <w:rFonts w:ascii="Times New Roman" w:hAnsi="Times New Roman" w:cs="Times New Roman"/>
              </w:rPr>
              <w:t xml:space="preserve">ООО «Терминал», генеральный директор </w:t>
            </w:r>
            <w:proofErr w:type="spellStart"/>
            <w:r w:rsidRPr="00BC5CE4">
              <w:rPr>
                <w:rFonts w:ascii="Times New Roman" w:hAnsi="Times New Roman" w:cs="Times New Roman"/>
              </w:rPr>
              <w:t>Чернега</w:t>
            </w:r>
            <w:proofErr w:type="spellEnd"/>
            <w:r w:rsidRPr="00BC5CE4">
              <w:rPr>
                <w:rFonts w:ascii="Times New Roman" w:hAnsi="Times New Roman" w:cs="Times New Roman"/>
              </w:rPr>
              <w:t xml:space="preserve"> Владимир Васильевич</w:t>
            </w:r>
          </w:p>
        </w:tc>
        <w:tc>
          <w:tcPr>
            <w:tcW w:w="1563" w:type="dxa"/>
            <w:shd w:val="clear" w:color="auto" w:fill="auto"/>
          </w:tcPr>
          <w:p w:rsidR="00D72633" w:rsidRPr="00BC5CE4" w:rsidRDefault="00D72633" w:rsidP="00D72633">
            <w:pPr>
              <w:spacing w:after="0" w:line="240" w:lineRule="auto"/>
              <w:rPr>
                <w:rFonts w:ascii="Times New Roman" w:hAnsi="Times New Roman" w:cs="Times New Roman"/>
              </w:rPr>
            </w:pPr>
            <w:r w:rsidRPr="00BC5CE4">
              <w:rPr>
                <w:rFonts w:ascii="Times New Roman" w:hAnsi="Times New Roman" w:cs="Times New Roman"/>
              </w:rPr>
              <w:t xml:space="preserve">Ханты-Мансийский район </w:t>
            </w:r>
          </w:p>
          <w:p w:rsidR="00D72633" w:rsidRPr="00BC5CE4" w:rsidRDefault="00D72633" w:rsidP="00D72633">
            <w:pPr>
              <w:spacing w:after="0" w:line="240" w:lineRule="auto"/>
              <w:rPr>
                <w:rFonts w:ascii="Times New Roman" w:hAnsi="Times New Roman" w:cs="Times New Roman"/>
              </w:rPr>
            </w:pPr>
            <w:proofErr w:type="gramStart"/>
            <w:r w:rsidRPr="00BC5CE4">
              <w:rPr>
                <w:rFonts w:ascii="Times New Roman" w:hAnsi="Times New Roman" w:cs="Times New Roman"/>
              </w:rPr>
              <w:t>(в районе съезда с автодороги «</w:t>
            </w:r>
            <w:proofErr w:type="spellStart"/>
            <w:r w:rsidRPr="00BC5CE4">
              <w:rPr>
                <w:rFonts w:ascii="Times New Roman" w:hAnsi="Times New Roman" w:cs="Times New Roman"/>
              </w:rPr>
              <w:t>Югра</w:t>
            </w:r>
            <w:proofErr w:type="spellEnd"/>
            <w:r w:rsidRPr="00BC5CE4">
              <w:rPr>
                <w:rFonts w:ascii="Times New Roman" w:hAnsi="Times New Roman" w:cs="Times New Roman"/>
              </w:rPr>
              <w:t xml:space="preserve">» на автозимник </w:t>
            </w:r>
            <w:proofErr w:type="gramEnd"/>
          </w:p>
          <w:p w:rsidR="00D72633" w:rsidRPr="00BC5CE4" w:rsidRDefault="00D72633" w:rsidP="00D72633">
            <w:pPr>
              <w:spacing w:after="0" w:line="240" w:lineRule="auto"/>
              <w:rPr>
                <w:rFonts w:ascii="Times New Roman" w:hAnsi="Times New Roman" w:cs="Times New Roman"/>
              </w:rPr>
            </w:pPr>
            <w:r w:rsidRPr="00BC5CE4">
              <w:rPr>
                <w:rFonts w:ascii="Times New Roman" w:hAnsi="Times New Roman" w:cs="Times New Roman"/>
              </w:rPr>
              <w:t>до д. Согом)</w:t>
            </w:r>
          </w:p>
        </w:tc>
        <w:tc>
          <w:tcPr>
            <w:tcW w:w="1842" w:type="dxa"/>
            <w:shd w:val="clear" w:color="auto" w:fill="auto"/>
          </w:tcPr>
          <w:p w:rsidR="00D72633" w:rsidRPr="00BC5CE4" w:rsidRDefault="00D72633" w:rsidP="00D72633">
            <w:pPr>
              <w:spacing w:after="0" w:line="240" w:lineRule="auto"/>
              <w:rPr>
                <w:rFonts w:ascii="Times New Roman" w:hAnsi="Times New Roman" w:cs="Times New Roman"/>
              </w:rPr>
            </w:pPr>
            <w:r w:rsidRPr="00BC5CE4">
              <w:rPr>
                <w:rFonts w:ascii="Times New Roman" w:hAnsi="Times New Roman" w:cs="Times New Roman"/>
              </w:rPr>
              <w:t>создание условий для оказания широкого спектра складских услуг</w:t>
            </w:r>
          </w:p>
        </w:tc>
        <w:tc>
          <w:tcPr>
            <w:tcW w:w="1048" w:type="dxa"/>
            <w:shd w:val="clear" w:color="auto" w:fill="auto"/>
          </w:tcPr>
          <w:p w:rsidR="00D72633" w:rsidRPr="00BC5CE4" w:rsidRDefault="00D72633" w:rsidP="00D72633">
            <w:pPr>
              <w:spacing w:after="0" w:line="240" w:lineRule="auto"/>
              <w:rPr>
                <w:rFonts w:ascii="Times New Roman" w:hAnsi="Times New Roman" w:cs="Times New Roman"/>
              </w:rPr>
            </w:pPr>
            <w:r w:rsidRPr="00BC5CE4">
              <w:rPr>
                <w:rFonts w:ascii="Times New Roman" w:hAnsi="Times New Roman" w:cs="Times New Roman"/>
              </w:rPr>
              <w:t xml:space="preserve">2016 – </w:t>
            </w:r>
          </w:p>
          <w:p w:rsidR="00D72633" w:rsidRPr="00BC5CE4" w:rsidRDefault="00D72633" w:rsidP="00D72633">
            <w:pPr>
              <w:spacing w:after="0" w:line="240" w:lineRule="auto"/>
              <w:rPr>
                <w:rFonts w:ascii="Times New Roman" w:hAnsi="Times New Roman" w:cs="Times New Roman"/>
              </w:rPr>
            </w:pPr>
            <w:r w:rsidRPr="00BC5CE4">
              <w:rPr>
                <w:rFonts w:ascii="Times New Roman" w:hAnsi="Times New Roman" w:cs="Times New Roman"/>
              </w:rPr>
              <w:t>2026 годы</w:t>
            </w:r>
          </w:p>
        </w:tc>
        <w:tc>
          <w:tcPr>
            <w:tcW w:w="1776" w:type="dxa"/>
            <w:shd w:val="clear" w:color="auto" w:fill="auto"/>
          </w:tcPr>
          <w:p w:rsidR="00D72633" w:rsidRPr="00BC5CE4" w:rsidRDefault="00D72633" w:rsidP="00D72633">
            <w:pPr>
              <w:spacing w:after="0" w:line="240" w:lineRule="auto"/>
              <w:rPr>
                <w:rFonts w:ascii="Times New Roman" w:hAnsi="Times New Roman" w:cs="Times New Roman"/>
              </w:rPr>
            </w:pPr>
            <w:r w:rsidRPr="00BC5CE4">
              <w:rPr>
                <w:rFonts w:ascii="Times New Roman" w:hAnsi="Times New Roman" w:cs="Times New Roman"/>
              </w:rPr>
              <w:t>реализуемый</w:t>
            </w:r>
          </w:p>
        </w:tc>
        <w:tc>
          <w:tcPr>
            <w:tcW w:w="3412" w:type="dxa"/>
          </w:tcPr>
          <w:p w:rsidR="00D72633" w:rsidRPr="00BC5CE4" w:rsidRDefault="00D72633" w:rsidP="00D72633">
            <w:pPr>
              <w:spacing w:after="0" w:line="240" w:lineRule="auto"/>
              <w:rPr>
                <w:rFonts w:ascii="Times New Roman" w:hAnsi="Times New Roman" w:cs="Times New Roman"/>
              </w:rPr>
            </w:pPr>
            <w:r w:rsidRPr="00BC5CE4">
              <w:rPr>
                <w:rFonts w:ascii="Times New Roman" w:hAnsi="Times New Roman" w:cs="Times New Roman"/>
              </w:rPr>
              <w:t>Ведутся работы  по отсыпке участка, постр</w:t>
            </w:r>
            <w:r w:rsidR="00CF6358" w:rsidRPr="00BC5CE4">
              <w:rPr>
                <w:rFonts w:ascii="Times New Roman" w:hAnsi="Times New Roman" w:cs="Times New Roman"/>
              </w:rPr>
              <w:t>оены подъездные пути  к участку</w:t>
            </w:r>
          </w:p>
        </w:tc>
        <w:tc>
          <w:tcPr>
            <w:tcW w:w="2434" w:type="dxa"/>
          </w:tcPr>
          <w:p w:rsidR="00D72633" w:rsidRPr="00BC5CE4" w:rsidRDefault="00D72633" w:rsidP="00D72633">
            <w:pPr>
              <w:spacing w:after="0" w:line="240" w:lineRule="auto"/>
              <w:rPr>
                <w:rFonts w:ascii="Times New Roman" w:hAnsi="Times New Roman" w:cs="Times New Roman"/>
                <w:color w:val="FF0000"/>
              </w:rPr>
            </w:pPr>
            <w:r w:rsidRPr="00BC5CE4">
              <w:rPr>
                <w:rFonts w:ascii="Times New Roman" w:hAnsi="Times New Roman" w:cs="Times New Roman"/>
              </w:rPr>
              <w:t xml:space="preserve">начальник </w:t>
            </w:r>
            <w:proofErr w:type="gramStart"/>
            <w:r w:rsidRPr="00BC5CE4">
              <w:rPr>
                <w:rFonts w:ascii="Times New Roman" w:hAnsi="Times New Roman" w:cs="Times New Roman"/>
              </w:rPr>
              <w:t>отдела эффективности реализации программ управления</w:t>
            </w:r>
            <w:proofErr w:type="gramEnd"/>
            <w:r w:rsidRPr="00BC5CE4">
              <w:rPr>
                <w:rFonts w:ascii="Times New Roman" w:hAnsi="Times New Roman" w:cs="Times New Roman"/>
              </w:rPr>
              <w:t xml:space="preserve"> планирования, мониторинга  социально-экономического развития комитета экономической политики</w:t>
            </w:r>
          </w:p>
        </w:tc>
      </w:tr>
    </w:tbl>
    <w:p w:rsidR="00D72633" w:rsidRPr="00BC5CE4" w:rsidRDefault="00D72633" w:rsidP="00D72633">
      <w:pPr>
        <w:spacing w:after="0" w:line="240" w:lineRule="auto"/>
        <w:rPr>
          <w:rFonts w:ascii="Times New Roman" w:hAnsi="Times New Roman" w:cs="Times New Roman"/>
        </w:rPr>
      </w:pPr>
    </w:p>
    <w:p w:rsidR="00D72633" w:rsidRPr="00BC5CE4" w:rsidRDefault="00D72633">
      <w:pPr>
        <w:rPr>
          <w:rFonts w:ascii="Times New Roman" w:hAnsi="Times New Roman" w:cs="Times New Roman"/>
        </w:rPr>
      </w:pPr>
      <w:r w:rsidRPr="00BC5CE4">
        <w:rPr>
          <w:rFonts w:ascii="Times New Roman" w:hAnsi="Times New Roman" w:cs="Times New Roman"/>
        </w:rPr>
        <w:br w:type="page"/>
      </w:r>
    </w:p>
    <w:p w:rsidR="00D72633" w:rsidRPr="00BC5CE4" w:rsidRDefault="00D72633" w:rsidP="00D72633">
      <w:pPr>
        <w:pStyle w:val="3"/>
        <w:jc w:val="right"/>
        <w:rPr>
          <w:rFonts w:ascii="Times New Roman" w:hAnsi="Times New Roman"/>
          <w:b w:val="0"/>
          <w:sz w:val="28"/>
          <w:szCs w:val="28"/>
        </w:rPr>
      </w:pPr>
      <w:r w:rsidRPr="00BC5CE4">
        <w:rPr>
          <w:rFonts w:ascii="Times New Roman" w:hAnsi="Times New Roman"/>
          <w:b w:val="0"/>
          <w:sz w:val="28"/>
          <w:szCs w:val="28"/>
        </w:rPr>
        <w:t>Приложение 3</w:t>
      </w:r>
    </w:p>
    <w:p w:rsidR="00D72633" w:rsidRPr="00BC5CE4" w:rsidRDefault="00D72633" w:rsidP="00D72633">
      <w:pPr>
        <w:pStyle w:val="3"/>
        <w:spacing w:before="0" w:after="0"/>
        <w:jc w:val="center"/>
        <w:rPr>
          <w:rFonts w:ascii="Times New Roman" w:hAnsi="Times New Roman"/>
          <w:b w:val="0"/>
          <w:sz w:val="28"/>
          <w:szCs w:val="28"/>
        </w:rPr>
      </w:pPr>
    </w:p>
    <w:p w:rsidR="00D72633" w:rsidRPr="00BC5CE4" w:rsidRDefault="00D72633" w:rsidP="00D72633">
      <w:pPr>
        <w:pStyle w:val="3"/>
        <w:spacing w:before="0" w:after="0"/>
        <w:jc w:val="center"/>
        <w:rPr>
          <w:rFonts w:ascii="Times New Roman" w:hAnsi="Times New Roman"/>
          <w:b w:val="0"/>
          <w:sz w:val="28"/>
          <w:szCs w:val="28"/>
        </w:rPr>
      </w:pPr>
      <w:r w:rsidRPr="00BC5CE4">
        <w:rPr>
          <w:rFonts w:ascii="Times New Roman" w:hAnsi="Times New Roman"/>
          <w:b w:val="0"/>
          <w:sz w:val="28"/>
          <w:szCs w:val="28"/>
        </w:rPr>
        <w:t xml:space="preserve">Перечень строек и объектов, подлежащих строительству (реконструкции, модернизации) </w:t>
      </w:r>
    </w:p>
    <w:p w:rsidR="00D72633" w:rsidRPr="00BC5CE4" w:rsidRDefault="00D72633" w:rsidP="00D72633">
      <w:pPr>
        <w:pStyle w:val="3"/>
        <w:spacing w:before="0" w:after="0"/>
        <w:jc w:val="center"/>
        <w:rPr>
          <w:rFonts w:ascii="Times New Roman" w:hAnsi="Times New Roman"/>
          <w:b w:val="0"/>
          <w:sz w:val="28"/>
          <w:szCs w:val="28"/>
        </w:rPr>
      </w:pPr>
      <w:r w:rsidRPr="00BC5CE4">
        <w:rPr>
          <w:rFonts w:ascii="Times New Roman" w:hAnsi="Times New Roman"/>
          <w:b w:val="0"/>
          <w:sz w:val="28"/>
          <w:szCs w:val="28"/>
        </w:rPr>
        <w:t>на территории</w:t>
      </w:r>
      <w:r w:rsidRPr="00BC5CE4">
        <w:rPr>
          <w:rFonts w:ascii="Times New Roman" w:hAnsi="Times New Roman"/>
          <w:sz w:val="28"/>
          <w:szCs w:val="28"/>
        </w:rPr>
        <w:t xml:space="preserve"> </w:t>
      </w:r>
      <w:r w:rsidRPr="00BC5CE4">
        <w:rPr>
          <w:rFonts w:ascii="Times New Roman" w:hAnsi="Times New Roman"/>
          <w:b w:val="0"/>
          <w:sz w:val="28"/>
          <w:szCs w:val="28"/>
        </w:rPr>
        <w:t>Ханты-Мансийского района на 2018 год</w:t>
      </w:r>
    </w:p>
    <w:p w:rsidR="00D72633" w:rsidRPr="00BC5CE4" w:rsidRDefault="00D72633" w:rsidP="00D72633">
      <w:pPr>
        <w:pStyle w:val="afb"/>
        <w:rPr>
          <w:rFonts w:ascii="Times New Roman" w:hAnsi="Times New Roman" w:cs="Times New Roman"/>
        </w:rPr>
      </w:pPr>
    </w:p>
    <w:tbl>
      <w:tblPr>
        <w:tblW w:w="15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2069"/>
        <w:gridCol w:w="851"/>
        <w:gridCol w:w="850"/>
        <w:gridCol w:w="851"/>
        <w:gridCol w:w="850"/>
        <w:gridCol w:w="1276"/>
        <w:gridCol w:w="992"/>
        <w:gridCol w:w="1276"/>
        <w:gridCol w:w="1417"/>
        <w:gridCol w:w="4021"/>
      </w:tblGrid>
      <w:tr w:rsidR="00D72633" w:rsidRPr="00BC5CE4" w:rsidTr="001A086E">
        <w:trPr>
          <w:trHeight w:val="634"/>
          <w:tblHeader/>
          <w:jc w:val="center"/>
        </w:trPr>
        <w:tc>
          <w:tcPr>
            <w:tcW w:w="565" w:type="dxa"/>
            <w:vMerge w:val="restart"/>
            <w:shd w:val="clear" w:color="auto" w:fill="auto"/>
            <w:noWrap/>
            <w:hideMark/>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 xml:space="preserve">№ </w:t>
            </w:r>
            <w:proofErr w:type="spellStart"/>
            <w:proofErr w:type="gramStart"/>
            <w:r w:rsidRPr="00BC5CE4">
              <w:rPr>
                <w:rFonts w:ascii="Times New Roman" w:hAnsi="Times New Roman" w:cs="Times New Roman"/>
              </w:rPr>
              <w:t>п</w:t>
            </w:r>
            <w:proofErr w:type="spellEnd"/>
            <w:proofErr w:type="gramEnd"/>
            <w:r w:rsidRPr="00BC5CE4">
              <w:rPr>
                <w:rFonts w:ascii="Times New Roman" w:hAnsi="Times New Roman" w:cs="Times New Roman"/>
              </w:rPr>
              <w:t>/</w:t>
            </w:r>
            <w:proofErr w:type="spellStart"/>
            <w:r w:rsidRPr="00BC5CE4">
              <w:rPr>
                <w:rFonts w:ascii="Times New Roman" w:hAnsi="Times New Roman" w:cs="Times New Roman"/>
              </w:rPr>
              <w:t>п</w:t>
            </w:r>
            <w:proofErr w:type="spellEnd"/>
          </w:p>
        </w:tc>
        <w:tc>
          <w:tcPr>
            <w:tcW w:w="2069" w:type="dxa"/>
            <w:vMerge w:val="restart"/>
            <w:shd w:val="clear" w:color="auto" w:fill="auto"/>
            <w:hideMark/>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Наименование строек и объектов</w:t>
            </w:r>
          </w:p>
        </w:tc>
        <w:tc>
          <w:tcPr>
            <w:tcW w:w="1701" w:type="dxa"/>
            <w:gridSpan w:val="2"/>
            <w:vMerge w:val="restart"/>
            <w:shd w:val="clear" w:color="auto" w:fill="auto"/>
            <w:hideMark/>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Характеристика объекта, стройки</w:t>
            </w:r>
          </w:p>
        </w:tc>
        <w:tc>
          <w:tcPr>
            <w:tcW w:w="1701" w:type="dxa"/>
            <w:gridSpan w:val="2"/>
            <w:vMerge w:val="restart"/>
            <w:shd w:val="clear" w:color="auto" w:fill="auto"/>
            <w:hideMark/>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Сроки строительства</w:t>
            </w:r>
          </w:p>
        </w:tc>
        <w:tc>
          <w:tcPr>
            <w:tcW w:w="1276" w:type="dxa"/>
            <w:vMerge w:val="restart"/>
            <w:shd w:val="clear" w:color="auto" w:fill="auto"/>
            <w:hideMark/>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Сметная стоимость, тыс. рублей</w:t>
            </w:r>
          </w:p>
        </w:tc>
        <w:tc>
          <w:tcPr>
            <w:tcW w:w="3685" w:type="dxa"/>
            <w:gridSpan w:val="3"/>
            <w:shd w:val="clear" w:color="auto" w:fill="auto"/>
            <w:hideMark/>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Объем капитальных вложений на очередной финансовый год,</w:t>
            </w:r>
          </w:p>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тыс. рублей</w:t>
            </w:r>
          </w:p>
        </w:tc>
        <w:tc>
          <w:tcPr>
            <w:tcW w:w="4021" w:type="dxa"/>
            <w:vMerge w:val="restart"/>
          </w:tcPr>
          <w:p w:rsidR="00D72633" w:rsidRPr="00BC5CE4" w:rsidRDefault="00D72633" w:rsidP="00D72633">
            <w:pPr>
              <w:spacing w:after="0" w:line="240" w:lineRule="auto"/>
              <w:jc w:val="center"/>
              <w:rPr>
                <w:rFonts w:ascii="Times New Roman" w:hAnsi="Times New Roman" w:cs="Times New Roman"/>
              </w:rPr>
            </w:pPr>
          </w:p>
          <w:p w:rsidR="00D72633" w:rsidRPr="00BC5CE4" w:rsidRDefault="00D72633" w:rsidP="00D72633">
            <w:pPr>
              <w:spacing w:after="0" w:line="240" w:lineRule="auto"/>
              <w:jc w:val="center"/>
              <w:rPr>
                <w:rFonts w:ascii="Times New Roman" w:hAnsi="Times New Roman" w:cs="Times New Roman"/>
              </w:rPr>
            </w:pPr>
          </w:p>
          <w:p w:rsidR="00D72633" w:rsidRPr="00BC5CE4" w:rsidRDefault="00D72633" w:rsidP="005C5714">
            <w:pPr>
              <w:spacing w:after="0" w:line="240" w:lineRule="auto"/>
              <w:jc w:val="center"/>
              <w:rPr>
                <w:rFonts w:ascii="Times New Roman" w:hAnsi="Times New Roman" w:cs="Times New Roman"/>
              </w:rPr>
            </w:pPr>
            <w:r w:rsidRPr="00BC5CE4">
              <w:rPr>
                <w:rFonts w:ascii="Times New Roman" w:hAnsi="Times New Roman" w:cs="Times New Roman"/>
              </w:rPr>
              <w:t>Информация о текущем состоянии на 01.</w:t>
            </w:r>
            <w:r w:rsidR="005C5714" w:rsidRPr="00BC5CE4">
              <w:rPr>
                <w:rFonts w:ascii="Times New Roman" w:hAnsi="Times New Roman" w:cs="Times New Roman"/>
              </w:rPr>
              <w:t>1</w:t>
            </w:r>
            <w:r w:rsidRPr="00BC5CE4">
              <w:rPr>
                <w:rFonts w:ascii="Times New Roman" w:hAnsi="Times New Roman" w:cs="Times New Roman"/>
              </w:rPr>
              <w:t>0.2018</w:t>
            </w:r>
          </w:p>
        </w:tc>
      </w:tr>
      <w:tr w:rsidR="00D72633" w:rsidRPr="00BC5CE4" w:rsidTr="001A086E">
        <w:trPr>
          <w:trHeight w:val="70"/>
          <w:tblHeader/>
          <w:jc w:val="center"/>
        </w:trPr>
        <w:tc>
          <w:tcPr>
            <w:tcW w:w="565" w:type="dxa"/>
            <w:vMerge/>
            <w:hideMark/>
          </w:tcPr>
          <w:p w:rsidR="00D72633" w:rsidRPr="00BC5CE4" w:rsidRDefault="00D72633" w:rsidP="00D72633">
            <w:pPr>
              <w:spacing w:after="0" w:line="240" w:lineRule="auto"/>
              <w:jc w:val="center"/>
              <w:rPr>
                <w:rFonts w:ascii="Times New Roman" w:hAnsi="Times New Roman" w:cs="Times New Roman"/>
              </w:rPr>
            </w:pPr>
          </w:p>
        </w:tc>
        <w:tc>
          <w:tcPr>
            <w:tcW w:w="2069" w:type="dxa"/>
            <w:vMerge/>
            <w:hideMark/>
          </w:tcPr>
          <w:p w:rsidR="00D72633" w:rsidRPr="00BC5CE4" w:rsidRDefault="00D72633" w:rsidP="00D72633">
            <w:pPr>
              <w:spacing w:after="0" w:line="240" w:lineRule="auto"/>
              <w:jc w:val="center"/>
              <w:rPr>
                <w:rFonts w:ascii="Times New Roman" w:hAnsi="Times New Roman" w:cs="Times New Roman"/>
              </w:rPr>
            </w:pPr>
          </w:p>
        </w:tc>
        <w:tc>
          <w:tcPr>
            <w:tcW w:w="1701" w:type="dxa"/>
            <w:gridSpan w:val="2"/>
            <w:vMerge/>
            <w:hideMark/>
          </w:tcPr>
          <w:p w:rsidR="00D72633" w:rsidRPr="00BC5CE4" w:rsidRDefault="00D72633" w:rsidP="00D72633">
            <w:pPr>
              <w:spacing w:after="0" w:line="240" w:lineRule="auto"/>
              <w:jc w:val="center"/>
              <w:rPr>
                <w:rFonts w:ascii="Times New Roman" w:hAnsi="Times New Roman" w:cs="Times New Roman"/>
              </w:rPr>
            </w:pPr>
          </w:p>
        </w:tc>
        <w:tc>
          <w:tcPr>
            <w:tcW w:w="1701" w:type="dxa"/>
            <w:gridSpan w:val="2"/>
            <w:vMerge/>
            <w:hideMark/>
          </w:tcPr>
          <w:p w:rsidR="00D72633" w:rsidRPr="00BC5CE4" w:rsidRDefault="00D72633" w:rsidP="00D72633">
            <w:pPr>
              <w:spacing w:after="0" w:line="240" w:lineRule="auto"/>
              <w:jc w:val="center"/>
              <w:rPr>
                <w:rFonts w:ascii="Times New Roman" w:hAnsi="Times New Roman" w:cs="Times New Roman"/>
              </w:rPr>
            </w:pPr>
          </w:p>
        </w:tc>
        <w:tc>
          <w:tcPr>
            <w:tcW w:w="1276" w:type="dxa"/>
            <w:vMerge/>
            <w:hideMark/>
          </w:tcPr>
          <w:p w:rsidR="00D72633" w:rsidRPr="00BC5CE4" w:rsidRDefault="00D72633" w:rsidP="00D72633">
            <w:pPr>
              <w:spacing w:after="0" w:line="240" w:lineRule="auto"/>
              <w:jc w:val="center"/>
              <w:rPr>
                <w:rFonts w:ascii="Times New Roman" w:hAnsi="Times New Roman" w:cs="Times New Roman"/>
              </w:rPr>
            </w:pPr>
          </w:p>
        </w:tc>
        <w:tc>
          <w:tcPr>
            <w:tcW w:w="3685" w:type="dxa"/>
            <w:gridSpan w:val="3"/>
            <w:shd w:val="clear" w:color="auto" w:fill="auto"/>
            <w:hideMark/>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2018 год</w:t>
            </w:r>
          </w:p>
        </w:tc>
        <w:tc>
          <w:tcPr>
            <w:tcW w:w="4021" w:type="dxa"/>
            <w:vMerge/>
          </w:tcPr>
          <w:p w:rsidR="00D72633" w:rsidRPr="00BC5CE4" w:rsidRDefault="00D72633" w:rsidP="00D72633">
            <w:pPr>
              <w:spacing w:after="0" w:line="240" w:lineRule="auto"/>
              <w:jc w:val="center"/>
              <w:rPr>
                <w:rFonts w:ascii="Times New Roman" w:hAnsi="Times New Roman" w:cs="Times New Roman"/>
              </w:rPr>
            </w:pPr>
          </w:p>
        </w:tc>
      </w:tr>
      <w:tr w:rsidR="00D72633" w:rsidRPr="00BC5CE4" w:rsidTr="001A086E">
        <w:trPr>
          <w:trHeight w:val="20"/>
          <w:tblHeader/>
          <w:jc w:val="center"/>
        </w:trPr>
        <w:tc>
          <w:tcPr>
            <w:tcW w:w="565" w:type="dxa"/>
            <w:vMerge/>
            <w:hideMark/>
          </w:tcPr>
          <w:p w:rsidR="00D72633" w:rsidRPr="00BC5CE4" w:rsidRDefault="00D72633" w:rsidP="00D72633">
            <w:pPr>
              <w:spacing w:after="0" w:line="240" w:lineRule="auto"/>
              <w:jc w:val="center"/>
              <w:rPr>
                <w:rFonts w:ascii="Times New Roman" w:hAnsi="Times New Roman" w:cs="Times New Roman"/>
              </w:rPr>
            </w:pPr>
          </w:p>
        </w:tc>
        <w:tc>
          <w:tcPr>
            <w:tcW w:w="2069" w:type="dxa"/>
            <w:vMerge/>
            <w:hideMark/>
          </w:tcPr>
          <w:p w:rsidR="00D72633" w:rsidRPr="00BC5CE4" w:rsidRDefault="00D72633" w:rsidP="00D72633">
            <w:pPr>
              <w:spacing w:after="0" w:line="240" w:lineRule="auto"/>
              <w:jc w:val="center"/>
              <w:rPr>
                <w:rFonts w:ascii="Times New Roman" w:hAnsi="Times New Roman" w:cs="Times New Roman"/>
              </w:rPr>
            </w:pPr>
          </w:p>
        </w:tc>
        <w:tc>
          <w:tcPr>
            <w:tcW w:w="851" w:type="dxa"/>
            <w:vMerge w:val="restart"/>
            <w:shd w:val="clear" w:color="auto" w:fill="auto"/>
            <w:hideMark/>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 xml:space="preserve">ед. </w:t>
            </w:r>
            <w:proofErr w:type="spellStart"/>
            <w:r w:rsidRPr="00BC5CE4">
              <w:rPr>
                <w:rFonts w:ascii="Times New Roman" w:hAnsi="Times New Roman" w:cs="Times New Roman"/>
              </w:rPr>
              <w:t>измер</w:t>
            </w:r>
            <w:proofErr w:type="spellEnd"/>
            <w:r w:rsidRPr="00BC5CE4">
              <w:rPr>
                <w:rFonts w:ascii="Times New Roman" w:hAnsi="Times New Roman" w:cs="Times New Roman"/>
              </w:rPr>
              <w:t>.</w:t>
            </w:r>
          </w:p>
          <w:p w:rsidR="00D72633" w:rsidRPr="00BC5CE4" w:rsidRDefault="00D72633" w:rsidP="00D72633">
            <w:pPr>
              <w:spacing w:after="0" w:line="240" w:lineRule="auto"/>
              <w:jc w:val="center"/>
              <w:rPr>
                <w:rFonts w:ascii="Times New Roman" w:hAnsi="Times New Roman" w:cs="Times New Roman"/>
              </w:rPr>
            </w:pPr>
            <w:proofErr w:type="spellStart"/>
            <w:proofErr w:type="gramStart"/>
            <w:r w:rsidRPr="00BC5CE4">
              <w:rPr>
                <w:rFonts w:ascii="Times New Roman" w:hAnsi="Times New Roman" w:cs="Times New Roman"/>
              </w:rPr>
              <w:t>мощ-ности</w:t>
            </w:r>
            <w:proofErr w:type="spellEnd"/>
            <w:proofErr w:type="gramEnd"/>
          </w:p>
        </w:tc>
        <w:tc>
          <w:tcPr>
            <w:tcW w:w="850" w:type="dxa"/>
            <w:vMerge w:val="restart"/>
            <w:shd w:val="clear" w:color="auto" w:fill="auto"/>
            <w:hideMark/>
          </w:tcPr>
          <w:p w:rsidR="00D72633" w:rsidRPr="00BC5CE4" w:rsidRDefault="00D72633" w:rsidP="00D72633">
            <w:pPr>
              <w:spacing w:after="0" w:line="240" w:lineRule="auto"/>
              <w:jc w:val="center"/>
              <w:rPr>
                <w:rFonts w:ascii="Times New Roman" w:hAnsi="Times New Roman" w:cs="Times New Roman"/>
              </w:rPr>
            </w:pPr>
            <w:proofErr w:type="spellStart"/>
            <w:proofErr w:type="gramStart"/>
            <w:r w:rsidRPr="00BC5CE4">
              <w:rPr>
                <w:rFonts w:ascii="Times New Roman" w:hAnsi="Times New Roman" w:cs="Times New Roman"/>
              </w:rPr>
              <w:t>показа-тель</w:t>
            </w:r>
            <w:proofErr w:type="spellEnd"/>
            <w:proofErr w:type="gramEnd"/>
            <w:r w:rsidRPr="00BC5CE4">
              <w:rPr>
                <w:rFonts w:ascii="Times New Roman" w:hAnsi="Times New Roman" w:cs="Times New Roman"/>
              </w:rPr>
              <w:t xml:space="preserve"> </w:t>
            </w:r>
            <w:proofErr w:type="spellStart"/>
            <w:r w:rsidRPr="00BC5CE4">
              <w:rPr>
                <w:rFonts w:ascii="Times New Roman" w:hAnsi="Times New Roman" w:cs="Times New Roman"/>
              </w:rPr>
              <w:t>мощ-ности</w:t>
            </w:r>
            <w:proofErr w:type="spellEnd"/>
          </w:p>
        </w:tc>
        <w:tc>
          <w:tcPr>
            <w:tcW w:w="851" w:type="dxa"/>
            <w:vMerge w:val="restart"/>
            <w:shd w:val="clear" w:color="auto" w:fill="auto"/>
            <w:noWrap/>
            <w:hideMark/>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начало</w:t>
            </w:r>
          </w:p>
        </w:tc>
        <w:tc>
          <w:tcPr>
            <w:tcW w:w="850" w:type="dxa"/>
            <w:vMerge w:val="restart"/>
            <w:shd w:val="clear" w:color="auto" w:fill="auto"/>
            <w:hideMark/>
          </w:tcPr>
          <w:p w:rsidR="00D72633" w:rsidRPr="00BC5CE4" w:rsidRDefault="00D72633" w:rsidP="00D72633">
            <w:pPr>
              <w:spacing w:after="0" w:line="240" w:lineRule="auto"/>
              <w:jc w:val="center"/>
              <w:rPr>
                <w:rFonts w:ascii="Times New Roman" w:hAnsi="Times New Roman" w:cs="Times New Roman"/>
              </w:rPr>
            </w:pPr>
            <w:proofErr w:type="spellStart"/>
            <w:proofErr w:type="gramStart"/>
            <w:r w:rsidRPr="00BC5CE4">
              <w:rPr>
                <w:rFonts w:ascii="Times New Roman" w:hAnsi="Times New Roman" w:cs="Times New Roman"/>
              </w:rPr>
              <w:t>окон-чание</w:t>
            </w:r>
            <w:proofErr w:type="spellEnd"/>
            <w:proofErr w:type="gramEnd"/>
          </w:p>
        </w:tc>
        <w:tc>
          <w:tcPr>
            <w:tcW w:w="1276" w:type="dxa"/>
            <w:vMerge/>
            <w:hideMark/>
          </w:tcPr>
          <w:p w:rsidR="00D72633" w:rsidRPr="00BC5CE4" w:rsidRDefault="00D72633" w:rsidP="00D72633">
            <w:pPr>
              <w:spacing w:after="0" w:line="240" w:lineRule="auto"/>
              <w:jc w:val="center"/>
              <w:rPr>
                <w:rFonts w:ascii="Times New Roman" w:hAnsi="Times New Roman" w:cs="Times New Roman"/>
              </w:rPr>
            </w:pPr>
          </w:p>
        </w:tc>
        <w:tc>
          <w:tcPr>
            <w:tcW w:w="992" w:type="dxa"/>
            <w:vMerge w:val="restart"/>
            <w:shd w:val="clear" w:color="auto" w:fill="auto"/>
            <w:noWrap/>
            <w:hideMark/>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всего</w:t>
            </w:r>
          </w:p>
        </w:tc>
        <w:tc>
          <w:tcPr>
            <w:tcW w:w="2693" w:type="dxa"/>
            <w:gridSpan w:val="2"/>
            <w:shd w:val="clear" w:color="auto" w:fill="auto"/>
            <w:hideMark/>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в том числе</w:t>
            </w:r>
          </w:p>
        </w:tc>
        <w:tc>
          <w:tcPr>
            <w:tcW w:w="4021" w:type="dxa"/>
            <w:vMerge/>
          </w:tcPr>
          <w:p w:rsidR="00D72633" w:rsidRPr="00BC5CE4" w:rsidRDefault="00D72633" w:rsidP="00D72633">
            <w:pPr>
              <w:spacing w:after="0" w:line="240" w:lineRule="auto"/>
              <w:jc w:val="center"/>
              <w:rPr>
                <w:rFonts w:ascii="Times New Roman" w:hAnsi="Times New Roman" w:cs="Times New Roman"/>
              </w:rPr>
            </w:pPr>
          </w:p>
        </w:tc>
      </w:tr>
      <w:tr w:rsidR="00D72633" w:rsidRPr="00BC5CE4" w:rsidTr="001A086E">
        <w:trPr>
          <w:trHeight w:val="20"/>
          <w:tblHeader/>
          <w:jc w:val="center"/>
        </w:trPr>
        <w:tc>
          <w:tcPr>
            <w:tcW w:w="565" w:type="dxa"/>
            <w:vMerge/>
            <w:hideMark/>
          </w:tcPr>
          <w:p w:rsidR="00D72633" w:rsidRPr="00BC5CE4" w:rsidRDefault="00D72633" w:rsidP="00D72633">
            <w:pPr>
              <w:spacing w:after="0" w:line="240" w:lineRule="auto"/>
              <w:jc w:val="center"/>
              <w:rPr>
                <w:rFonts w:ascii="Times New Roman" w:hAnsi="Times New Roman" w:cs="Times New Roman"/>
              </w:rPr>
            </w:pPr>
          </w:p>
        </w:tc>
        <w:tc>
          <w:tcPr>
            <w:tcW w:w="2069" w:type="dxa"/>
            <w:vMerge/>
            <w:hideMark/>
          </w:tcPr>
          <w:p w:rsidR="00D72633" w:rsidRPr="00BC5CE4" w:rsidRDefault="00D72633" w:rsidP="00D72633">
            <w:pPr>
              <w:spacing w:after="0" w:line="240" w:lineRule="auto"/>
              <w:jc w:val="center"/>
              <w:rPr>
                <w:rFonts w:ascii="Times New Roman" w:hAnsi="Times New Roman" w:cs="Times New Roman"/>
              </w:rPr>
            </w:pPr>
          </w:p>
        </w:tc>
        <w:tc>
          <w:tcPr>
            <w:tcW w:w="851" w:type="dxa"/>
            <w:vMerge/>
            <w:hideMark/>
          </w:tcPr>
          <w:p w:rsidR="00D72633" w:rsidRPr="00BC5CE4" w:rsidRDefault="00D72633" w:rsidP="00D72633">
            <w:pPr>
              <w:spacing w:after="0" w:line="240" w:lineRule="auto"/>
              <w:jc w:val="center"/>
              <w:rPr>
                <w:rFonts w:ascii="Times New Roman" w:hAnsi="Times New Roman" w:cs="Times New Roman"/>
              </w:rPr>
            </w:pPr>
          </w:p>
        </w:tc>
        <w:tc>
          <w:tcPr>
            <w:tcW w:w="850" w:type="dxa"/>
            <w:vMerge/>
            <w:hideMark/>
          </w:tcPr>
          <w:p w:rsidR="00D72633" w:rsidRPr="00BC5CE4" w:rsidRDefault="00D72633" w:rsidP="00D72633">
            <w:pPr>
              <w:spacing w:after="0" w:line="240" w:lineRule="auto"/>
              <w:jc w:val="center"/>
              <w:rPr>
                <w:rFonts w:ascii="Times New Roman" w:hAnsi="Times New Roman" w:cs="Times New Roman"/>
              </w:rPr>
            </w:pPr>
          </w:p>
        </w:tc>
        <w:tc>
          <w:tcPr>
            <w:tcW w:w="851" w:type="dxa"/>
            <w:vMerge/>
            <w:hideMark/>
          </w:tcPr>
          <w:p w:rsidR="00D72633" w:rsidRPr="00BC5CE4" w:rsidRDefault="00D72633" w:rsidP="00D72633">
            <w:pPr>
              <w:spacing w:after="0" w:line="240" w:lineRule="auto"/>
              <w:jc w:val="center"/>
              <w:rPr>
                <w:rFonts w:ascii="Times New Roman" w:hAnsi="Times New Roman" w:cs="Times New Roman"/>
              </w:rPr>
            </w:pPr>
          </w:p>
        </w:tc>
        <w:tc>
          <w:tcPr>
            <w:tcW w:w="850" w:type="dxa"/>
            <w:vMerge/>
            <w:hideMark/>
          </w:tcPr>
          <w:p w:rsidR="00D72633" w:rsidRPr="00BC5CE4" w:rsidRDefault="00D72633" w:rsidP="00D72633">
            <w:pPr>
              <w:spacing w:after="0" w:line="240" w:lineRule="auto"/>
              <w:jc w:val="center"/>
              <w:rPr>
                <w:rFonts w:ascii="Times New Roman" w:hAnsi="Times New Roman" w:cs="Times New Roman"/>
              </w:rPr>
            </w:pPr>
          </w:p>
        </w:tc>
        <w:tc>
          <w:tcPr>
            <w:tcW w:w="1276" w:type="dxa"/>
            <w:vMerge/>
            <w:hideMark/>
          </w:tcPr>
          <w:p w:rsidR="00D72633" w:rsidRPr="00BC5CE4" w:rsidRDefault="00D72633" w:rsidP="00D72633">
            <w:pPr>
              <w:spacing w:after="0" w:line="240" w:lineRule="auto"/>
              <w:jc w:val="center"/>
              <w:rPr>
                <w:rFonts w:ascii="Times New Roman" w:hAnsi="Times New Roman" w:cs="Times New Roman"/>
              </w:rPr>
            </w:pPr>
          </w:p>
        </w:tc>
        <w:tc>
          <w:tcPr>
            <w:tcW w:w="992" w:type="dxa"/>
            <w:vMerge/>
            <w:hideMark/>
          </w:tcPr>
          <w:p w:rsidR="00D72633" w:rsidRPr="00BC5CE4" w:rsidRDefault="00D72633" w:rsidP="00D72633">
            <w:pPr>
              <w:spacing w:after="0" w:line="240" w:lineRule="auto"/>
              <w:jc w:val="center"/>
              <w:rPr>
                <w:rFonts w:ascii="Times New Roman" w:hAnsi="Times New Roman" w:cs="Times New Roman"/>
              </w:rPr>
            </w:pPr>
          </w:p>
        </w:tc>
        <w:tc>
          <w:tcPr>
            <w:tcW w:w="1276" w:type="dxa"/>
            <w:shd w:val="clear" w:color="auto" w:fill="auto"/>
            <w:hideMark/>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 xml:space="preserve">из бюджета </w:t>
            </w:r>
            <w:proofErr w:type="spellStart"/>
            <w:proofErr w:type="gramStart"/>
            <w:r w:rsidRPr="00BC5CE4">
              <w:rPr>
                <w:rFonts w:ascii="Times New Roman" w:hAnsi="Times New Roman" w:cs="Times New Roman"/>
              </w:rPr>
              <w:t>автоном-ного</w:t>
            </w:r>
            <w:proofErr w:type="spellEnd"/>
            <w:proofErr w:type="gramEnd"/>
            <w:r w:rsidRPr="00BC5CE4">
              <w:rPr>
                <w:rFonts w:ascii="Times New Roman" w:hAnsi="Times New Roman" w:cs="Times New Roman"/>
              </w:rPr>
              <w:t xml:space="preserve"> округа</w:t>
            </w:r>
          </w:p>
        </w:tc>
        <w:tc>
          <w:tcPr>
            <w:tcW w:w="1417" w:type="dxa"/>
            <w:shd w:val="clear" w:color="auto" w:fill="auto"/>
            <w:hideMark/>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из бюджета района</w:t>
            </w:r>
          </w:p>
        </w:tc>
        <w:tc>
          <w:tcPr>
            <w:tcW w:w="4021" w:type="dxa"/>
            <w:vMerge/>
          </w:tcPr>
          <w:p w:rsidR="00D72633" w:rsidRPr="00BC5CE4" w:rsidRDefault="00D72633" w:rsidP="00D72633">
            <w:pPr>
              <w:spacing w:after="0" w:line="240" w:lineRule="auto"/>
              <w:jc w:val="center"/>
              <w:rPr>
                <w:rFonts w:ascii="Times New Roman" w:hAnsi="Times New Roman" w:cs="Times New Roman"/>
              </w:rPr>
            </w:pPr>
          </w:p>
        </w:tc>
      </w:tr>
      <w:tr w:rsidR="00D72633" w:rsidRPr="00BC5CE4" w:rsidTr="001A086E">
        <w:trPr>
          <w:trHeight w:val="20"/>
          <w:tblHeader/>
          <w:jc w:val="center"/>
        </w:trPr>
        <w:tc>
          <w:tcPr>
            <w:tcW w:w="565" w:type="dxa"/>
            <w:shd w:val="clear" w:color="auto" w:fill="auto"/>
            <w:noWrap/>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1</w:t>
            </w:r>
          </w:p>
        </w:tc>
        <w:tc>
          <w:tcPr>
            <w:tcW w:w="2069" w:type="dxa"/>
            <w:shd w:val="clear" w:color="auto" w:fill="auto"/>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2</w:t>
            </w:r>
          </w:p>
        </w:tc>
        <w:tc>
          <w:tcPr>
            <w:tcW w:w="851" w:type="dxa"/>
            <w:shd w:val="clear" w:color="auto" w:fill="auto"/>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3</w:t>
            </w:r>
          </w:p>
        </w:tc>
        <w:tc>
          <w:tcPr>
            <w:tcW w:w="850" w:type="dxa"/>
            <w:shd w:val="clear" w:color="auto" w:fill="auto"/>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4</w:t>
            </w:r>
          </w:p>
        </w:tc>
        <w:tc>
          <w:tcPr>
            <w:tcW w:w="851" w:type="dxa"/>
            <w:shd w:val="clear" w:color="auto" w:fill="auto"/>
            <w:noWrap/>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5</w:t>
            </w:r>
          </w:p>
        </w:tc>
        <w:tc>
          <w:tcPr>
            <w:tcW w:w="850" w:type="dxa"/>
            <w:shd w:val="clear" w:color="auto" w:fill="auto"/>
            <w:noWrap/>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6</w:t>
            </w:r>
          </w:p>
        </w:tc>
        <w:tc>
          <w:tcPr>
            <w:tcW w:w="1276" w:type="dxa"/>
            <w:shd w:val="clear" w:color="auto" w:fill="auto"/>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7</w:t>
            </w:r>
          </w:p>
        </w:tc>
        <w:tc>
          <w:tcPr>
            <w:tcW w:w="992" w:type="dxa"/>
            <w:shd w:val="clear" w:color="auto" w:fill="auto"/>
            <w:noWrap/>
          </w:tcPr>
          <w:p w:rsidR="00D72633" w:rsidRPr="00BC5CE4" w:rsidRDefault="00D72633" w:rsidP="00D72633">
            <w:pPr>
              <w:spacing w:after="0" w:line="240" w:lineRule="auto"/>
              <w:jc w:val="center"/>
              <w:rPr>
                <w:rFonts w:ascii="Times New Roman" w:hAnsi="Times New Roman" w:cs="Times New Roman"/>
                <w:bCs/>
              </w:rPr>
            </w:pPr>
            <w:r w:rsidRPr="00BC5CE4">
              <w:rPr>
                <w:rFonts w:ascii="Times New Roman" w:hAnsi="Times New Roman" w:cs="Times New Roman"/>
                <w:bCs/>
              </w:rPr>
              <w:t>8</w:t>
            </w:r>
          </w:p>
        </w:tc>
        <w:tc>
          <w:tcPr>
            <w:tcW w:w="1276" w:type="dxa"/>
            <w:shd w:val="clear" w:color="auto" w:fill="auto"/>
            <w:noWrap/>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9</w:t>
            </w:r>
          </w:p>
        </w:tc>
        <w:tc>
          <w:tcPr>
            <w:tcW w:w="1417" w:type="dxa"/>
            <w:shd w:val="clear" w:color="auto" w:fill="auto"/>
            <w:noWrap/>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10</w:t>
            </w:r>
          </w:p>
        </w:tc>
        <w:tc>
          <w:tcPr>
            <w:tcW w:w="4021" w:type="dxa"/>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11</w:t>
            </w:r>
          </w:p>
        </w:tc>
      </w:tr>
      <w:tr w:rsidR="00D72633" w:rsidRPr="00BC5CE4" w:rsidTr="00D72633">
        <w:trPr>
          <w:trHeight w:val="20"/>
          <w:jc w:val="center"/>
        </w:trPr>
        <w:tc>
          <w:tcPr>
            <w:tcW w:w="15018" w:type="dxa"/>
            <w:gridSpan w:val="11"/>
            <w:shd w:val="clear" w:color="auto" w:fill="auto"/>
            <w:noWrap/>
          </w:tcPr>
          <w:p w:rsidR="00D72633" w:rsidRPr="00BC5CE4" w:rsidRDefault="00D72633" w:rsidP="00D72633">
            <w:pPr>
              <w:jc w:val="center"/>
              <w:rPr>
                <w:rFonts w:ascii="Times New Roman" w:hAnsi="Times New Roman" w:cs="Times New Roman"/>
                <w:b/>
              </w:rPr>
            </w:pPr>
            <w:r w:rsidRPr="00BC5CE4">
              <w:rPr>
                <w:rFonts w:ascii="Times New Roman" w:hAnsi="Times New Roman" w:cs="Times New Roman"/>
                <w:b/>
                <w:bCs/>
              </w:rPr>
              <w:t xml:space="preserve">Муниципальная программа «Развитие и модернизация жилищно-коммунального комплекса и повышение энергетической эффективности </w:t>
            </w:r>
            <w:proofErr w:type="gramStart"/>
            <w:r w:rsidRPr="00BC5CE4">
              <w:rPr>
                <w:rFonts w:ascii="Times New Roman" w:hAnsi="Times New Roman" w:cs="Times New Roman"/>
                <w:b/>
                <w:bCs/>
              </w:rPr>
              <w:t>в</w:t>
            </w:r>
            <w:proofErr w:type="gramEnd"/>
            <w:r w:rsidRPr="00BC5CE4">
              <w:rPr>
                <w:rFonts w:ascii="Times New Roman" w:hAnsi="Times New Roman" w:cs="Times New Roman"/>
                <w:b/>
                <w:bCs/>
              </w:rPr>
              <w:t xml:space="preserve"> </w:t>
            </w:r>
            <w:proofErr w:type="gramStart"/>
            <w:r w:rsidRPr="00BC5CE4">
              <w:rPr>
                <w:rFonts w:ascii="Times New Roman" w:hAnsi="Times New Roman" w:cs="Times New Roman"/>
                <w:b/>
                <w:bCs/>
              </w:rPr>
              <w:t>Ханты-Мансийском</w:t>
            </w:r>
            <w:proofErr w:type="gramEnd"/>
            <w:r w:rsidRPr="00BC5CE4">
              <w:rPr>
                <w:rFonts w:ascii="Times New Roman" w:hAnsi="Times New Roman" w:cs="Times New Roman"/>
                <w:b/>
                <w:bCs/>
              </w:rPr>
              <w:t xml:space="preserve"> районе на 2018 – 2020 годы»</w:t>
            </w:r>
          </w:p>
        </w:tc>
      </w:tr>
      <w:tr w:rsidR="00D72633" w:rsidRPr="00BC5CE4" w:rsidTr="00D67AF1">
        <w:trPr>
          <w:trHeight w:val="738"/>
          <w:jc w:val="center"/>
        </w:trPr>
        <w:tc>
          <w:tcPr>
            <w:tcW w:w="565" w:type="dxa"/>
            <w:shd w:val="clear" w:color="auto" w:fill="auto"/>
            <w:noWrap/>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1.</w:t>
            </w:r>
          </w:p>
        </w:tc>
        <w:tc>
          <w:tcPr>
            <w:tcW w:w="2069" w:type="dxa"/>
            <w:shd w:val="clear" w:color="auto" w:fill="auto"/>
          </w:tcPr>
          <w:p w:rsidR="00D72633" w:rsidRPr="00BC5CE4" w:rsidRDefault="00D72633" w:rsidP="00D72633">
            <w:pPr>
              <w:spacing w:after="0" w:line="240" w:lineRule="auto"/>
              <w:rPr>
                <w:rFonts w:ascii="Times New Roman" w:hAnsi="Times New Roman" w:cs="Times New Roman"/>
              </w:rPr>
            </w:pPr>
            <w:r w:rsidRPr="00BC5CE4">
              <w:rPr>
                <w:rFonts w:ascii="Times New Roman" w:hAnsi="Times New Roman" w:cs="Times New Roman"/>
              </w:rPr>
              <w:t>Реконструкция ВОС в д. Ярки Ханты-Мансийского района</w:t>
            </w:r>
          </w:p>
        </w:tc>
        <w:tc>
          <w:tcPr>
            <w:tcW w:w="851" w:type="dxa"/>
            <w:shd w:val="clear" w:color="auto" w:fill="auto"/>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куб. м/</w:t>
            </w:r>
            <w:proofErr w:type="spellStart"/>
            <w:r w:rsidRPr="00BC5CE4">
              <w:rPr>
                <w:rFonts w:ascii="Times New Roman" w:hAnsi="Times New Roman" w:cs="Times New Roman"/>
              </w:rPr>
              <w:t>сут</w:t>
            </w:r>
            <w:proofErr w:type="spellEnd"/>
            <w:r w:rsidRPr="00BC5CE4">
              <w:rPr>
                <w:rFonts w:ascii="Times New Roman" w:hAnsi="Times New Roman" w:cs="Times New Roman"/>
              </w:rPr>
              <w:t>.</w:t>
            </w:r>
          </w:p>
        </w:tc>
        <w:tc>
          <w:tcPr>
            <w:tcW w:w="850" w:type="dxa"/>
            <w:shd w:val="clear" w:color="auto" w:fill="auto"/>
          </w:tcPr>
          <w:p w:rsidR="00D72633" w:rsidRPr="00BC5CE4" w:rsidRDefault="00D0446C" w:rsidP="00D0446C">
            <w:pPr>
              <w:spacing w:after="0" w:line="240" w:lineRule="auto"/>
              <w:rPr>
                <w:rFonts w:ascii="Times New Roman" w:hAnsi="Times New Roman" w:cs="Times New Roman"/>
              </w:rPr>
            </w:pPr>
            <w:r w:rsidRPr="00BC5CE4">
              <w:rPr>
                <w:rFonts w:ascii="Times New Roman" w:hAnsi="Times New Roman" w:cs="Times New Roman"/>
              </w:rPr>
              <w:t>1</w:t>
            </w:r>
            <w:r w:rsidR="00D72633" w:rsidRPr="00BC5CE4">
              <w:rPr>
                <w:rFonts w:ascii="Times New Roman" w:hAnsi="Times New Roman" w:cs="Times New Roman"/>
              </w:rPr>
              <w:t>440,0</w:t>
            </w:r>
          </w:p>
        </w:tc>
        <w:tc>
          <w:tcPr>
            <w:tcW w:w="851" w:type="dxa"/>
            <w:shd w:val="clear" w:color="auto" w:fill="auto"/>
            <w:noWrap/>
          </w:tcPr>
          <w:p w:rsidR="00D72633" w:rsidRPr="00BC5CE4" w:rsidRDefault="00D72633" w:rsidP="00AC2BC8">
            <w:pPr>
              <w:spacing w:after="0" w:line="240" w:lineRule="auto"/>
              <w:jc w:val="center"/>
              <w:rPr>
                <w:rFonts w:ascii="Times New Roman" w:hAnsi="Times New Roman" w:cs="Times New Roman"/>
              </w:rPr>
            </w:pPr>
            <w:r w:rsidRPr="00BC5CE4">
              <w:rPr>
                <w:rFonts w:ascii="Times New Roman" w:hAnsi="Times New Roman" w:cs="Times New Roman"/>
              </w:rPr>
              <w:t>201</w:t>
            </w:r>
            <w:r w:rsidR="00AC2BC8" w:rsidRPr="00BC5CE4">
              <w:rPr>
                <w:rFonts w:ascii="Times New Roman" w:hAnsi="Times New Roman" w:cs="Times New Roman"/>
              </w:rPr>
              <w:t>5</w:t>
            </w:r>
          </w:p>
        </w:tc>
        <w:tc>
          <w:tcPr>
            <w:tcW w:w="850" w:type="dxa"/>
            <w:shd w:val="clear" w:color="auto" w:fill="auto"/>
            <w:noWrap/>
          </w:tcPr>
          <w:p w:rsidR="00D72633" w:rsidRPr="00BC5CE4" w:rsidRDefault="00D72633" w:rsidP="00AC2BC8">
            <w:pPr>
              <w:spacing w:after="0" w:line="240" w:lineRule="auto"/>
              <w:jc w:val="center"/>
              <w:rPr>
                <w:rFonts w:ascii="Times New Roman" w:hAnsi="Times New Roman" w:cs="Times New Roman"/>
              </w:rPr>
            </w:pPr>
            <w:r w:rsidRPr="00BC5CE4">
              <w:rPr>
                <w:rFonts w:ascii="Times New Roman" w:hAnsi="Times New Roman" w:cs="Times New Roman"/>
              </w:rPr>
              <w:t>201</w:t>
            </w:r>
            <w:r w:rsidR="00AC2BC8" w:rsidRPr="00BC5CE4">
              <w:rPr>
                <w:rFonts w:ascii="Times New Roman" w:hAnsi="Times New Roman" w:cs="Times New Roman"/>
              </w:rPr>
              <w:t>8</w:t>
            </w:r>
          </w:p>
        </w:tc>
        <w:tc>
          <w:tcPr>
            <w:tcW w:w="1276" w:type="dxa"/>
            <w:shd w:val="clear" w:color="auto" w:fill="auto"/>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90 978,23</w:t>
            </w:r>
          </w:p>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 xml:space="preserve">в ценах </w:t>
            </w:r>
          </w:p>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3 кв. 2016 г.</w:t>
            </w:r>
          </w:p>
        </w:tc>
        <w:tc>
          <w:tcPr>
            <w:tcW w:w="992" w:type="dxa"/>
            <w:shd w:val="clear" w:color="auto" w:fill="auto"/>
            <w:noWrap/>
          </w:tcPr>
          <w:p w:rsidR="00D72633" w:rsidRPr="00BC5CE4" w:rsidRDefault="00D72633" w:rsidP="00D72633">
            <w:pPr>
              <w:spacing w:after="0" w:line="240" w:lineRule="auto"/>
              <w:jc w:val="center"/>
              <w:rPr>
                <w:rFonts w:ascii="Times New Roman" w:hAnsi="Times New Roman" w:cs="Times New Roman"/>
                <w:bCs/>
              </w:rPr>
            </w:pPr>
            <w:r w:rsidRPr="00BC5CE4">
              <w:rPr>
                <w:rFonts w:ascii="Times New Roman" w:hAnsi="Times New Roman" w:cs="Times New Roman"/>
                <w:bCs/>
              </w:rPr>
              <w:t>74 942,2</w:t>
            </w:r>
          </w:p>
        </w:tc>
        <w:tc>
          <w:tcPr>
            <w:tcW w:w="1276" w:type="dxa"/>
            <w:shd w:val="clear" w:color="auto" w:fill="auto"/>
            <w:noWrap/>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71 195,1</w:t>
            </w:r>
          </w:p>
        </w:tc>
        <w:tc>
          <w:tcPr>
            <w:tcW w:w="1417" w:type="dxa"/>
            <w:shd w:val="clear" w:color="auto" w:fill="auto"/>
            <w:noWrap/>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3 747,1</w:t>
            </w:r>
          </w:p>
        </w:tc>
        <w:tc>
          <w:tcPr>
            <w:tcW w:w="4021" w:type="dxa"/>
          </w:tcPr>
          <w:p w:rsidR="00D72633" w:rsidRPr="00BC5CE4" w:rsidRDefault="00AC2BC8" w:rsidP="00AC2BC8">
            <w:pPr>
              <w:jc w:val="both"/>
              <w:rPr>
                <w:rFonts w:ascii="Times New Roman" w:hAnsi="Times New Roman" w:cs="Times New Roman"/>
              </w:rPr>
            </w:pPr>
            <w:r w:rsidRPr="00BC5CE4">
              <w:rPr>
                <w:rFonts w:ascii="Times New Roman" w:hAnsi="Times New Roman" w:cs="Times New Roman"/>
              </w:rPr>
              <w:t>Заключен муниципальный контракт от 26.02.2018 года №0187300008417000467-0466580-02 с ООО «НПСК» на сумму 83 000 000,0 рублей. Срок исполнения контракта 395 дней. Работы на объекте подрядной организацией выполняются с опережением графика производства работ, завершение реконструкции объекта планируется до конца 2018 года. Готовность объекта составляет 95%.</w:t>
            </w:r>
          </w:p>
        </w:tc>
      </w:tr>
      <w:tr w:rsidR="00D72633" w:rsidRPr="00BC5CE4" w:rsidTr="00D67AF1">
        <w:trPr>
          <w:trHeight w:val="968"/>
          <w:jc w:val="center"/>
        </w:trPr>
        <w:tc>
          <w:tcPr>
            <w:tcW w:w="565" w:type="dxa"/>
            <w:shd w:val="clear" w:color="auto" w:fill="auto"/>
            <w:noWrap/>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2.</w:t>
            </w:r>
          </w:p>
        </w:tc>
        <w:tc>
          <w:tcPr>
            <w:tcW w:w="2069" w:type="dxa"/>
            <w:shd w:val="clear" w:color="auto" w:fill="auto"/>
          </w:tcPr>
          <w:p w:rsidR="00D72633" w:rsidRPr="00BC5CE4" w:rsidRDefault="00D72633" w:rsidP="00D72633">
            <w:pPr>
              <w:spacing w:after="0" w:line="240" w:lineRule="auto"/>
              <w:rPr>
                <w:rFonts w:ascii="Times New Roman" w:hAnsi="Times New Roman" w:cs="Times New Roman"/>
              </w:rPr>
            </w:pPr>
            <w:r w:rsidRPr="00BC5CE4">
              <w:rPr>
                <w:rFonts w:ascii="Times New Roman" w:hAnsi="Times New Roman" w:cs="Times New Roman"/>
              </w:rPr>
              <w:t xml:space="preserve">Строительство </w:t>
            </w:r>
            <w:proofErr w:type="spellStart"/>
            <w:proofErr w:type="gramStart"/>
            <w:r w:rsidRPr="00BC5CE4">
              <w:rPr>
                <w:rFonts w:ascii="Times New Roman" w:hAnsi="Times New Roman" w:cs="Times New Roman"/>
              </w:rPr>
              <w:t>газораспредели-тельной</w:t>
            </w:r>
            <w:proofErr w:type="spellEnd"/>
            <w:proofErr w:type="gramEnd"/>
            <w:r w:rsidRPr="00BC5CE4">
              <w:rPr>
                <w:rFonts w:ascii="Times New Roman" w:hAnsi="Times New Roman" w:cs="Times New Roman"/>
              </w:rPr>
              <w:t xml:space="preserve"> станции </w:t>
            </w:r>
          </w:p>
          <w:p w:rsidR="00D72633" w:rsidRPr="00BC5CE4" w:rsidRDefault="00D72633" w:rsidP="00D72633">
            <w:pPr>
              <w:spacing w:after="0" w:line="240" w:lineRule="auto"/>
              <w:rPr>
                <w:rFonts w:ascii="Times New Roman" w:hAnsi="Times New Roman" w:cs="Times New Roman"/>
              </w:rPr>
            </w:pPr>
            <w:r w:rsidRPr="00BC5CE4">
              <w:rPr>
                <w:rFonts w:ascii="Times New Roman" w:hAnsi="Times New Roman" w:cs="Times New Roman"/>
              </w:rPr>
              <w:t>в д. Ярки Ханты-Мансийского района</w:t>
            </w:r>
          </w:p>
        </w:tc>
        <w:tc>
          <w:tcPr>
            <w:tcW w:w="851" w:type="dxa"/>
            <w:shd w:val="clear" w:color="auto" w:fill="auto"/>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куб. м/час</w:t>
            </w:r>
          </w:p>
        </w:tc>
        <w:tc>
          <w:tcPr>
            <w:tcW w:w="850" w:type="dxa"/>
            <w:shd w:val="clear" w:color="auto" w:fill="auto"/>
          </w:tcPr>
          <w:p w:rsidR="00D72633" w:rsidRPr="00BC5CE4" w:rsidRDefault="00D72633" w:rsidP="00D67AF1">
            <w:pPr>
              <w:spacing w:after="0" w:line="240" w:lineRule="auto"/>
              <w:jc w:val="center"/>
              <w:rPr>
                <w:rFonts w:ascii="Times New Roman" w:hAnsi="Times New Roman" w:cs="Times New Roman"/>
              </w:rPr>
            </w:pPr>
            <w:r w:rsidRPr="00BC5CE4">
              <w:rPr>
                <w:rFonts w:ascii="Times New Roman" w:hAnsi="Times New Roman" w:cs="Times New Roman"/>
              </w:rPr>
              <w:t>5000,0</w:t>
            </w:r>
          </w:p>
        </w:tc>
        <w:tc>
          <w:tcPr>
            <w:tcW w:w="851" w:type="dxa"/>
            <w:shd w:val="clear" w:color="auto" w:fill="auto"/>
            <w:noWrap/>
          </w:tcPr>
          <w:p w:rsidR="00D72633" w:rsidRPr="00BC5CE4" w:rsidRDefault="00D72633" w:rsidP="00AC2BC8">
            <w:pPr>
              <w:spacing w:after="0" w:line="240" w:lineRule="auto"/>
              <w:jc w:val="center"/>
              <w:rPr>
                <w:rFonts w:ascii="Times New Roman" w:hAnsi="Times New Roman" w:cs="Times New Roman"/>
              </w:rPr>
            </w:pPr>
            <w:r w:rsidRPr="00BC5CE4">
              <w:rPr>
                <w:rFonts w:ascii="Times New Roman" w:hAnsi="Times New Roman" w:cs="Times New Roman"/>
              </w:rPr>
              <w:t>201</w:t>
            </w:r>
            <w:r w:rsidR="00AC2BC8" w:rsidRPr="00BC5CE4">
              <w:rPr>
                <w:rFonts w:ascii="Times New Roman" w:hAnsi="Times New Roman" w:cs="Times New Roman"/>
              </w:rPr>
              <w:t>5</w:t>
            </w:r>
          </w:p>
        </w:tc>
        <w:tc>
          <w:tcPr>
            <w:tcW w:w="850" w:type="dxa"/>
            <w:shd w:val="clear" w:color="auto" w:fill="auto"/>
            <w:noWrap/>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2018</w:t>
            </w:r>
          </w:p>
        </w:tc>
        <w:tc>
          <w:tcPr>
            <w:tcW w:w="1276" w:type="dxa"/>
            <w:shd w:val="clear" w:color="auto" w:fill="auto"/>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 xml:space="preserve">103 821,95 цены </w:t>
            </w:r>
          </w:p>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3 кв. 2016 г.</w:t>
            </w:r>
          </w:p>
        </w:tc>
        <w:tc>
          <w:tcPr>
            <w:tcW w:w="992" w:type="dxa"/>
            <w:shd w:val="clear" w:color="auto" w:fill="auto"/>
            <w:noWrap/>
          </w:tcPr>
          <w:p w:rsidR="00D72633" w:rsidRPr="00BC5CE4" w:rsidRDefault="00D72633" w:rsidP="00AC2BC8">
            <w:pPr>
              <w:spacing w:after="0" w:line="240" w:lineRule="auto"/>
              <w:jc w:val="center"/>
              <w:rPr>
                <w:rFonts w:ascii="Times New Roman" w:hAnsi="Times New Roman" w:cs="Times New Roman"/>
                <w:bCs/>
              </w:rPr>
            </w:pPr>
            <w:r w:rsidRPr="00BC5CE4">
              <w:rPr>
                <w:rFonts w:ascii="Times New Roman" w:hAnsi="Times New Roman" w:cs="Times New Roman"/>
                <w:bCs/>
              </w:rPr>
              <w:t>72</w:t>
            </w:r>
            <w:r w:rsidR="00AC2BC8" w:rsidRPr="00BC5CE4">
              <w:rPr>
                <w:rFonts w:ascii="Times New Roman" w:hAnsi="Times New Roman" w:cs="Times New Roman"/>
                <w:bCs/>
              </w:rPr>
              <w:t> 323,5</w:t>
            </w:r>
          </w:p>
        </w:tc>
        <w:tc>
          <w:tcPr>
            <w:tcW w:w="1276" w:type="dxa"/>
            <w:shd w:val="clear" w:color="auto" w:fill="auto"/>
            <w:noWrap/>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68 400,0</w:t>
            </w:r>
          </w:p>
        </w:tc>
        <w:tc>
          <w:tcPr>
            <w:tcW w:w="1417" w:type="dxa"/>
            <w:shd w:val="clear" w:color="auto" w:fill="auto"/>
            <w:noWrap/>
          </w:tcPr>
          <w:p w:rsidR="00D72633" w:rsidRPr="00BC5CE4" w:rsidRDefault="00D72633" w:rsidP="00AC2BC8">
            <w:pPr>
              <w:spacing w:after="0" w:line="240" w:lineRule="auto"/>
              <w:jc w:val="center"/>
              <w:rPr>
                <w:rFonts w:ascii="Times New Roman" w:hAnsi="Times New Roman" w:cs="Times New Roman"/>
              </w:rPr>
            </w:pPr>
            <w:r w:rsidRPr="00BC5CE4">
              <w:rPr>
                <w:rFonts w:ascii="Times New Roman" w:hAnsi="Times New Roman" w:cs="Times New Roman"/>
              </w:rPr>
              <w:t>3</w:t>
            </w:r>
            <w:r w:rsidR="00AC2BC8" w:rsidRPr="00BC5CE4">
              <w:rPr>
                <w:rFonts w:ascii="Times New Roman" w:hAnsi="Times New Roman" w:cs="Times New Roman"/>
              </w:rPr>
              <w:t> 923,5</w:t>
            </w:r>
          </w:p>
        </w:tc>
        <w:tc>
          <w:tcPr>
            <w:tcW w:w="4021" w:type="dxa"/>
          </w:tcPr>
          <w:p w:rsidR="00D72633" w:rsidRPr="00BC5CE4" w:rsidRDefault="00D72633" w:rsidP="00D72633">
            <w:pPr>
              <w:spacing w:after="0" w:line="240" w:lineRule="auto"/>
              <w:jc w:val="center"/>
              <w:rPr>
                <w:rFonts w:ascii="Times New Roman" w:hAnsi="Times New Roman" w:cs="Times New Roman"/>
                <w:highlight w:val="yellow"/>
              </w:rPr>
            </w:pPr>
          </w:p>
        </w:tc>
      </w:tr>
      <w:tr w:rsidR="00AC2BC8" w:rsidRPr="00BC5CE4" w:rsidTr="00D67AF1">
        <w:trPr>
          <w:trHeight w:val="1265"/>
          <w:jc w:val="center"/>
        </w:trPr>
        <w:tc>
          <w:tcPr>
            <w:tcW w:w="565" w:type="dxa"/>
            <w:shd w:val="clear" w:color="auto" w:fill="auto"/>
            <w:noWrap/>
          </w:tcPr>
          <w:p w:rsidR="00AC2BC8" w:rsidRPr="00BC5CE4" w:rsidRDefault="00AC2BC8" w:rsidP="00AC2BC8">
            <w:pPr>
              <w:spacing w:after="0" w:line="240" w:lineRule="auto"/>
              <w:jc w:val="both"/>
              <w:rPr>
                <w:rFonts w:ascii="Times New Roman" w:hAnsi="Times New Roman" w:cs="Times New Roman"/>
              </w:rPr>
            </w:pPr>
            <w:r w:rsidRPr="00BC5CE4">
              <w:rPr>
                <w:rFonts w:ascii="Times New Roman" w:hAnsi="Times New Roman" w:cs="Times New Roman"/>
              </w:rPr>
              <w:t>3.</w:t>
            </w:r>
          </w:p>
        </w:tc>
        <w:tc>
          <w:tcPr>
            <w:tcW w:w="2069" w:type="dxa"/>
            <w:shd w:val="clear" w:color="auto" w:fill="auto"/>
          </w:tcPr>
          <w:p w:rsidR="00AC2BC8" w:rsidRPr="00BC5CE4" w:rsidRDefault="00AC2BC8" w:rsidP="00AC2BC8">
            <w:pPr>
              <w:spacing w:after="0" w:line="240" w:lineRule="auto"/>
              <w:rPr>
                <w:rFonts w:ascii="Times New Roman" w:hAnsi="Times New Roman" w:cs="Times New Roman"/>
              </w:rPr>
            </w:pPr>
            <w:r w:rsidRPr="00BC5CE4">
              <w:rPr>
                <w:rFonts w:ascii="Times New Roman" w:hAnsi="Times New Roman" w:cs="Times New Roman"/>
              </w:rPr>
              <w:t xml:space="preserve">Реконструкция локальных очистных сооружений с 1300 м3/сутки </w:t>
            </w:r>
          </w:p>
          <w:p w:rsidR="00AC2BC8" w:rsidRPr="00BC5CE4" w:rsidRDefault="00AC2BC8" w:rsidP="00AC2BC8">
            <w:pPr>
              <w:spacing w:after="0" w:line="240" w:lineRule="auto"/>
              <w:rPr>
                <w:rFonts w:ascii="Times New Roman" w:hAnsi="Times New Roman" w:cs="Times New Roman"/>
              </w:rPr>
            </w:pPr>
            <w:r w:rsidRPr="00BC5CE4">
              <w:rPr>
                <w:rFonts w:ascii="Times New Roman" w:hAnsi="Times New Roman" w:cs="Times New Roman"/>
              </w:rPr>
              <w:t xml:space="preserve">до 2000 м3/сутки, </w:t>
            </w:r>
          </w:p>
          <w:p w:rsidR="00AC2BC8" w:rsidRPr="00BC5CE4" w:rsidRDefault="00AC2BC8" w:rsidP="00AC2BC8">
            <w:pPr>
              <w:spacing w:after="0" w:line="240" w:lineRule="auto"/>
              <w:rPr>
                <w:rFonts w:ascii="Times New Roman" w:hAnsi="Times New Roman" w:cs="Times New Roman"/>
              </w:rPr>
            </w:pPr>
            <w:r w:rsidRPr="00BC5CE4">
              <w:rPr>
                <w:rFonts w:ascii="Times New Roman" w:hAnsi="Times New Roman" w:cs="Times New Roman"/>
              </w:rPr>
              <w:t xml:space="preserve">2-ой этап </w:t>
            </w:r>
          </w:p>
          <w:p w:rsidR="00AC2BC8" w:rsidRPr="00BC5CE4" w:rsidRDefault="00AC2BC8" w:rsidP="00AC2BC8">
            <w:pPr>
              <w:spacing w:after="0" w:line="240" w:lineRule="auto"/>
              <w:jc w:val="both"/>
              <w:rPr>
                <w:rFonts w:ascii="Times New Roman" w:hAnsi="Times New Roman" w:cs="Times New Roman"/>
              </w:rPr>
            </w:pPr>
            <w:r w:rsidRPr="00BC5CE4">
              <w:rPr>
                <w:rFonts w:ascii="Times New Roman" w:hAnsi="Times New Roman" w:cs="Times New Roman"/>
              </w:rPr>
              <w:t>п. Горноправдинск Ханты-Мансийского района (ПСД)</w:t>
            </w:r>
          </w:p>
        </w:tc>
        <w:tc>
          <w:tcPr>
            <w:tcW w:w="851" w:type="dxa"/>
            <w:shd w:val="clear" w:color="auto" w:fill="auto"/>
          </w:tcPr>
          <w:p w:rsidR="00AC2BC8" w:rsidRPr="00BC5CE4" w:rsidRDefault="00AC2BC8" w:rsidP="00AC2BC8">
            <w:pPr>
              <w:spacing w:after="0" w:line="240" w:lineRule="auto"/>
              <w:jc w:val="center"/>
              <w:rPr>
                <w:rFonts w:ascii="Times New Roman" w:hAnsi="Times New Roman" w:cs="Times New Roman"/>
              </w:rPr>
            </w:pPr>
            <w:r w:rsidRPr="00BC5CE4">
              <w:rPr>
                <w:rFonts w:ascii="Times New Roman" w:hAnsi="Times New Roman" w:cs="Times New Roman"/>
              </w:rPr>
              <w:t>куб. м/</w:t>
            </w:r>
            <w:proofErr w:type="spellStart"/>
            <w:r w:rsidRPr="00BC5CE4">
              <w:rPr>
                <w:rFonts w:ascii="Times New Roman" w:hAnsi="Times New Roman" w:cs="Times New Roman"/>
              </w:rPr>
              <w:t>сут</w:t>
            </w:r>
            <w:proofErr w:type="spellEnd"/>
            <w:r w:rsidRPr="00BC5CE4">
              <w:rPr>
                <w:rFonts w:ascii="Times New Roman" w:hAnsi="Times New Roman" w:cs="Times New Roman"/>
              </w:rPr>
              <w:t>.</w:t>
            </w:r>
          </w:p>
        </w:tc>
        <w:tc>
          <w:tcPr>
            <w:tcW w:w="850" w:type="dxa"/>
            <w:shd w:val="clear" w:color="auto" w:fill="auto"/>
          </w:tcPr>
          <w:p w:rsidR="00AC2BC8" w:rsidRPr="00BC5CE4" w:rsidRDefault="00AC2BC8" w:rsidP="00AC2BC8">
            <w:pPr>
              <w:spacing w:after="0" w:line="240" w:lineRule="auto"/>
              <w:jc w:val="center"/>
              <w:rPr>
                <w:rFonts w:ascii="Times New Roman" w:hAnsi="Times New Roman" w:cs="Times New Roman"/>
              </w:rPr>
            </w:pPr>
            <w:r w:rsidRPr="00BC5CE4">
              <w:rPr>
                <w:rFonts w:ascii="Times New Roman" w:hAnsi="Times New Roman" w:cs="Times New Roman"/>
              </w:rPr>
              <w:t>2000</w:t>
            </w:r>
          </w:p>
        </w:tc>
        <w:tc>
          <w:tcPr>
            <w:tcW w:w="851" w:type="dxa"/>
            <w:shd w:val="clear" w:color="auto" w:fill="auto"/>
            <w:noWrap/>
          </w:tcPr>
          <w:p w:rsidR="00AC2BC8" w:rsidRPr="00BC5CE4" w:rsidRDefault="00AC2BC8" w:rsidP="00AC2BC8">
            <w:pPr>
              <w:spacing w:after="0" w:line="240" w:lineRule="auto"/>
              <w:jc w:val="center"/>
              <w:rPr>
                <w:rFonts w:ascii="Times New Roman" w:hAnsi="Times New Roman" w:cs="Times New Roman"/>
              </w:rPr>
            </w:pPr>
            <w:r w:rsidRPr="00BC5CE4">
              <w:rPr>
                <w:rFonts w:ascii="Times New Roman" w:hAnsi="Times New Roman" w:cs="Times New Roman"/>
              </w:rPr>
              <w:t>2012</w:t>
            </w:r>
          </w:p>
        </w:tc>
        <w:tc>
          <w:tcPr>
            <w:tcW w:w="850" w:type="dxa"/>
            <w:shd w:val="clear" w:color="auto" w:fill="auto"/>
            <w:noWrap/>
          </w:tcPr>
          <w:p w:rsidR="00AC2BC8" w:rsidRPr="00BC5CE4" w:rsidRDefault="00AC2BC8" w:rsidP="00AC2BC8">
            <w:pPr>
              <w:spacing w:after="0" w:line="240" w:lineRule="auto"/>
              <w:jc w:val="center"/>
              <w:rPr>
                <w:rFonts w:ascii="Times New Roman" w:hAnsi="Times New Roman" w:cs="Times New Roman"/>
              </w:rPr>
            </w:pPr>
            <w:r w:rsidRPr="00BC5CE4">
              <w:rPr>
                <w:rFonts w:ascii="Times New Roman" w:hAnsi="Times New Roman" w:cs="Times New Roman"/>
              </w:rPr>
              <w:t>2018</w:t>
            </w:r>
          </w:p>
        </w:tc>
        <w:tc>
          <w:tcPr>
            <w:tcW w:w="1276" w:type="dxa"/>
            <w:shd w:val="clear" w:color="auto" w:fill="auto"/>
          </w:tcPr>
          <w:p w:rsidR="00AC2BC8" w:rsidRPr="00BC5CE4" w:rsidRDefault="00AC2BC8" w:rsidP="00AC2BC8">
            <w:pPr>
              <w:spacing w:after="0" w:line="240" w:lineRule="auto"/>
              <w:jc w:val="center"/>
              <w:rPr>
                <w:rFonts w:ascii="Times New Roman" w:hAnsi="Times New Roman" w:cs="Times New Roman"/>
              </w:rPr>
            </w:pPr>
            <w:r w:rsidRPr="00BC5CE4">
              <w:rPr>
                <w:rFonts w:ascii="Times New Roman" w:hAnsi="Times New Roman" w:cs="Times New Roman"/>
              </w:rPr>
              <w:t>-</w:t>
            </w:r>
          </w:p>
        </w:tc>
        <w:tc>
          <w:tcPr>
            <w:tcW w:w="992" w:type="dxa"/>
            <w:shd w:val="clear" w:color="auto" w:fill="auto"/>
            <w:noWrap/>
          </w:tcPr>
          <w:p w:rsidR="00AC2BC8" w:rsidRPr="00BC5CE4" w:rsidRDefault="00AC2BC8" w:rsidP="00AC2BC8">
            <w:pPr>
              <w:spacing w:after="0" w:line="240" w:lineRule="auto"/>
              <w:jc w:val="center"/>
              <w:rPr>
                <w:rFonts w:ascii="Times New Roman" w:hAnsi="Times New Roman" w:cs="Times New Roman"/>
              </w:rPr>
            </w:pPr>
            <w:r w:rsidRPr="00BC5CE4">
              <w:rPr>
                <w:rFonts w:ascii="Times New Roman" w:hAnsi="Times New Roman" w:cs="Times New Roman"/>
              </w:rPr>
              <w:t>6 044,0</w:t>
            </w:r>
          </w:p>
        </w:tc>
        <w:tc>
          <w:tcPr>
            <w:tcW w:w="1276" w:type="dxa"/>
            <w:shd w:val="clear" w:color="auto" w:fill="auto"/>
            <w:noWrap/>
          </w:tcPr>
          <w:p w:rsidR="00AC2BC8" w:rsidRPr="00BC5CE4" w:rsidRDefault="00AC2BC8" w:rsidP="00AC2BC8">
            <w:pPr>
              <w:spacing w:after="0" w:line="240" w:lineRule="auto"/>
              <w:jc w:val="center"/>
              <w:rPr>
                <w:rFonts w:ascii="Times New Roman" w:hAnsi="Times New Roman" w:cs="Times New Roman"/>
              </w:rPr>
            </w:pPr>
            <w:r w:rsidRPr="00BC5CE4">
              <w:rPr>
                <w:rFonts w:ascii="Times New Roman" w:hAnsi="Times New Roman" w:cs="Times New Roman"/>
              </w:rPr>
              <w:t>0</w:t>
            </w:r>
          </w:p>
        </w:tc>
        <w:tc>
          <w:tcPr>
            <w:tcW w:w="1417" w:type="dxa"/>
            <w:shd w:val="clear" w:color="auto" w:fill="auto"/>
            <w:noWrap/>
          </w:tcPr>
          <w:p w:rsidR="00AC2BC8" w:rsidRPr="00BC5CE4" w:rsidRDefault="00AC2BC8" w:rsidP="00AC2BC8">
            <w:pPr>
              <w:spacing w:after="0" w:line="240" w:lineRule="auto"/>
              <w:jc w:val="center"/>
              <w:rPr>
                <w:rFonts w:ascii="Times New Roman" w:hAnsi="Times New Roman" w:cs="Times New Roman"/>
              </w:rPr>
            </w:pPr>
            <w:r w:rsidRPr="00BC5CE4">
              <w:rPr>
                <w:rFonts w:ascii="Times New Roman" w:hAnsi="Times New Roman" w:cs="Times New Roman"/>
              </w:rPr>
              <w:t>6 044,0</w:t>
            </w:r>
          </w:p>
        </w:tc>
        <w:tc>
          <w:tcPr>
            <w:tcW w:w="4021" w:type="dxa"/>
          </w:tcPr>
          <w:p w:rsidR="00AC2BC8" w:rsidRPr="00BC5CE4" w:rsidRDefault="00AC2BC8" w:rsidP="00AC2BC8">
            <w:pPr>
              <w:spacing w:after="0" w:line="240" w:lineRule="auto"/>
              <w:jc w:val="both"/>
              <w:rPr>
                <w:rFonts w:ascii="Times New Roman" w:hAnsi="Times New Roman" w:cs="Times New Roman"/>
              </w:rPr>
            </w:pPr>
            <w:r w:rsidRPr="00BC5CE4">
              <w:rPr>
                <w:rFonts w:ascii="Times New Roman" w:hAnsi="Times New Roman" w:cs="Times New Roman"/>
              </w:rPr>
              <w:t>Заключен муниципальный контракт от 27.03.2018 года с ООО ПООО «</w:t>
            </w:r>
            <w:proofErr w:type="spellStart"/>
            <w:r w:rsidRPr="00BC5CE4">
              <w:rPr>
                <w:rFonts w:ascii="Times New Roman" w:hAnsi="Times New Roman" w:cs="Times New Roman"/>
              </w:rPr>
              <w:t>Экостройпроект</w:t>
            </w:r>
            <w:proofErr w:type="spellEnd"/>
            <w:r w:rsidRPr="00BC5CE4">
              <w:rPr>
                <w:rFonts w:ascii="Times New Roman" w:hAnsi="Times New Roman" w:cs="Times New Roman"/>
              </w:rPr>
              <w:t>» на сумму 4 801 800,0 рублей. Планируемый срок выполнения работ – декабрь 2018 года.</w:t>
            </w:r>
          </w:p>
        </w:tc>
      </w:tr>
      <w:tr w:rsidR="00754FFC" w:rsidRPr="00BC5CE4" w:rsidTr="00D67AF1">
        <w:trPr>
          <w:trHeight w:val="1265"/>
          <w:jc w:val="center"/>
        </w:trPr>
        <w:tc>
          <w:tcPr>
            <w:tcW w:w="565" w:type="dxa"/>
            <w:shd w:val="clear" w:color="auto" w:fill="auto"/>
            <w:noWrap/>
          </w:tcPr>
          <w:p w:rsidR="00754FFC" w:rsidRPr="00BC5CE4" w:rsidRDefault="00754FFC" w:rsidP="00AC2BC8">
            <w:pPr>
              <w:spacing w:after="0" w:line="240" w:lineRule="auto"/>
              <w:jc w:val="both"/>
              <w:rPr>
                <w:rFonts w:ascii="Times New Roman" w:hAnsi="Times New Roman" w:cs="Times New Roman"/>
              </w:rPr>
            </w:pPr>
            <w:r w:rsidRPr="00BC5CE4">
              <w:rPr>
                <w:rFonts w:ascii="Times New Roman" w:hAnsi="Times New Roman" w:cs="Times New Roman"/>
              </w:rPr>
              <w:t>4.</w:t>
            </w:r>
          </w:p>
        </w:tc>
        <w:tc>
          <w:tcPr>
            <w:tcW w:w="2069" w:type="dxa"/>
            <w:shd w:val="clear" w:color="auto" w:fill="auto"/>
          </w:tcPr>
          <w:p w:rsidR="00754FFC" w:rsidRPr="00BC5CE4" w:rsidRDefault="00754FFC" w:rsidP="00754FFC">
            <w:pPr>
              <w:spacing w:after="0" w:line="240" w:lineRule="auto"/>
              <w:rPr>
                <w:rFonts w:ascii="Times New Roman" w:hAnsi="Times New Roman" w:cs="Times New Roman"/>
                <w:color w:val="000000" w:themeColor="text1"/>
              </w:rPr>
            </w:pPr>
            <w:r w:rsidRPr="00BC5CE4">
              <w:rPr>
                <w:rFonts w:ascii="Times New Roman" w:hAnsi="Times New Roman" w:cs="Times New Roman"/>
                <w:color w:val="000000" w:themeColor="text1"/>
              </w:rPr>
              <w:t xml:space="preserve">Строительство КОС </w:t>
            </w:r>
          </w:p>
          <w:p w:rsidR="00754FFC" w:rsidRPr="00BC5CE4" w:rsidRDefault="00754FFC" w:rsidP="00754FFC">
            <w:pPr>
              <w:spacing w:after="0" w:line="240" w:lineRule="auto"/>
              <w:rPr>
                <w:rFonts w:ascii="Times New Roman" w:hAnsi="Times New Roman" w:cs="Times New Roman"/>
                <w:color w:val="000000" w:themeColor="text1"/>
              </w:rPr>
            </w:pPr>
            <w:r w:rsidRPr="00BC5CE4">
              <w:rPr>
                <w:rFonts w:ascii="Times New Roman" w:hAnsi="Times New Roman" w:cs="Times New Roman"/>
                <w:color w:val="000000" w:themeColor="text1"/>
              </w:rPr>
              <w:t>в населенных пунктах Ханты-Мансийского района: п. Луговской  (ПСД</w:t>
            </w:r>
            <w:proofErr w:type="gramStart"/>
            <w:r w:rsidRPr="00BC5CE4">
              <w:rPr>
                <w:rFonts w:ascii="Times New Roman" w:hAnsi="Times New Roman" w:cs="Times New Roman"/>
                <w:color w:val="000000" w:themeColor="text1"/>
              </w:rPr>
              <w:t>,С</w:t>
            </w:r>
            <w:proofErr w:type="gramEnd"/>
            <w:r w:rsidRPr="00BC5CE4">
              <w:rPr>
                <w:rFonts w:ascii="Times New Roman" w:hAnsi="Times New Roman" w:cs="Times New Roman"/>
                <w:color w:val="000000" w:themeColor="text1"/>
              </w:rPr>
              <w:t>МР)</w:t>
            </w:r>
          </w:p>
        </w:tc>
        <w:tc>
          <w:tcPr>
            <w:tcW w:w="851" w:type="dxa"/>
            <w:shd w:val="clear" w:color="auto" w:fill="auto"/>
          </w:tcPr>
          <w:p w:rsidR="00754FFC" w:rsidRPr="00BC5CE4" w:rsidRDefault="00754FFC" w:rsidP="00754FFC">
            <w:pPr>
              <w:spacing w:after="0" w:line="240" w:lineRule="auto"/>
              <w:jc w:val="center"/>
              <w:rPr>
                <w:rFonts w:ascii="Times New Roman" w:hAnsi="Times New Roman" w:cs="Times New Roman"/>
                <w:color w:val="000000" w:themeColor="text1"/>
              </w:rPr>
            </w:pPr>
            <w:r w:rsidRPr="00BC5CE4">
              <w:rPr>
                <w:rFonts w:ascii="Times New Roman" w:hAnsi="Times New Roman" w:cs="Times New Roman"/>
                <w:color w:val="000000" w:themeColor="text1"/>
              </w:rPr>
              <w:t>куб. м/</w:t>
            </w:r>
            <w:proofErr w:type="spellStart"/>
            <w:r w:rsidRPr="00BC5CE4">
              <w:rPr>
                <w:rFonts w:ascii="Times New Roman" w:hAnsi="Times New Roman" w:cs="Times New Roman"/>
                <w:color w:val="000000" w:themeColor="text1"/>
              </w:rPr>
              <w:t>сут</w:t>
            </w:r>
            <w:proofErr w:type="spellEnd"/>
            <w:r w:rsidRPr="00BC5CE4">
              <w:rPr>
                <w:rFonts w:ascii="Times New Roman" w:hAnsi="Times New Roman" w:cs="Times New Roman"/>
                <w:color w:val="000000" w:themeColor="text1"/>
              </w:rPr>
              <w:t>.</w:t>
            </w:r>
          </w:p>
        </w:tc>
        <w:tc>
          <w:tcPr>
            <w:tcW w:w="850" w:type="dxa"/>
            <w:shd w:val="clear" w:color="auto" w:fill="auto"/>
          </w:tcPr>
          <w:p w:rsidR="00754FFC" w:rsidRPr="00BC5CE4" w:rsidRDefault="00754FFC" w:rsidP="00754FFC">
            <w:pPr>
              <w:spacing w:after="0" w:line="240" w:lineRule="auto"/>
              <w:jc w:val="center"/>
              <w:rPr>
                <w:rFonts w:ascii="Times New Roman" w:hAnsi="Times New Roman" w:cs="Times New Roman"/>
                <w:color w:val="000000" w:themeColor="text1"/>
              </w:rPr>
            </w:pPr>
            <w:r w:rsidRPr="00BC5CE4">
              <w:rPr>
                <w:rFonts w:ascii="Times New Roman" w:hAnsi="Times New Roman" w:cs="Times New Roman"/>
                <w:color w:val="000000" w:themeColor="text1"/>
              </w:rPr>
              <w:t>250</w:t>
            </w:r>
          </w:p>
        </w:tc>
        <w:tc>
          <w:tcPr>
            <w:tcW w:w="851" w:type="dxa"/>
            <w:shd w:val="clear" w:color="auto" w:fill="auto"/>
            <w:noWrap/>
          </w:tcPr>
          <w:p w:rsidR="00754FFC" w:rsidRPr="00BC5CE4" w:rsidRDefault="00754FFC" w:rsidP="00754FFC">
            <w:pPr>
              <w:spacing w:after="0" w:line="240" w:lineRule="auto"/>
              <w:jc w:val="center"/>
              <w:rPr>
                <w:rFonts w:ascii="Times New Roman" w:hAnsi="Times New Roman" w:cs="Times New Roman"/>
                <w:color w:val="000000" w:themeColor="text1"/>
              </w:rPr>
            </w:pPr>
            <w:r w:rsidRPr="00BC5CE4">
              <w:rPr>
                <w:rFonts w:ascii="Times New Roman" w:hAnsi="Times New Roman" w:cs="Times New Roman"/>
                <w:color w:val="000000" w:themeColor="text1"/>
              </w:rPr>
              <w:t>2014</w:t>
            </w:r>
          </w:p>
        </w:tc>
        <w:tc>
          <w:tcPr>
            <w:tcW w:w="850" w:type="dxa"/>
            <w:shd w:val="clear" w:color="auto" w:fill="auto"/>
            <w:noWrap/>
          </w:tcPr>
          <w:p w:rsidR="00754FFC" w:rsidRPr="00BC5CE4" w:rsidRDefault="00754FFC" w:rsidP="00754FFC">
            <w:pPr>
              <w:spacing w:after="0" w:line="240" w:lineRule="auto"/>
              <w:jc w:val="center"/>
              <w:rPr>
                <w:rFonts w:ascii="Times New Roman" w:hAnsi="Times New Roman" w:cs="Times New Roman"/>
                <w:color w:val="000000" w:themeColor="text1"/>
              </w:rPr>
            </w:pPr>
            <w:r w:rsidRPr="00BC5CE4">
              <w:rPr>
                <w:rFonts w:ascii="Times New Roman" w:hAnsi="Times New Roman" w:cs="Times New Roman"/>
                <w:color w:val="000000" w:themeColor="text1"/>
              </w:rPr>
              <w:t>2020</w:t>
            </w:r>
          </w:p>
        </w:tc>
        <w:tc>
          <w:tcPr>
            <w:tcW w:w="1276" w:type="dxa"/>
            <w:shd w:val="clear" w:color="auto" w:fill="auto"/>
          </w:tcPr>
          <w:p w:rsidR="00754FFC" w:rsidRPr="00BC5CE4" w:rsidRDefault="00754FFC" w:rsidP="00754FFC">
            <w:pPr>
              <w:spacing w:after="0" w:line="240" w:lineRule="auto"/>
              <w:jc w:val="center"/>
              <w:rPr>
                <w:rFonts w:ascii="Times New Roman" w:hAnsi="Times New Roman" w:cs="Times New Roman"/>
                <w:color w:val="000000" w:themeColor="text1"/>
              </w:rPr>
            </w:pPr>
            <w:r w:rsidRPr="00BC5CE4">
              <w:rPr>
                <w:rFonts w:ascii="Times New Roman" w:hAnsi="Times New Roman" w:cs="Times New Roman"/>
                <w:color w:val="000000" w:themeColor="text1"/>
              </w:rPr>
              <w:t>-</w:t>
            </w:r>
          </w:p>
        </w:tc>
        <w:tc>
          <w:tcPr>
            <w:tcW w:w="992" w:type="dxa"/>
            <w:shd w:val="clear" w:color="auto" w:fill="auto"/>
            <w:noWrap/>
          </w:tcPr>
          <w:p w:rsidR="00754FFC" w:rsidRPr="00BC5CE4" w:rsidRDefault="00754FFC" w:rsidP="00754FFC">
            <w:pPr>
              <w:spacing w:after="0" w:line="240" w:lineRule="auto"/>
              <w:jc w:val="center"/>
              <w:rPr>
                <w:rFonts w:ascii="Times New Roman" w:hAnsi="Times New Roman" w:cs="Times New Roman"/>
                <w:bCs/>
                <w:color w:val="000000" w:themeColor="text1"/>
              </w:rPr>
            </w:pPr>
            <w:r w:rsidRPr="00BC5CE4">
              <w:rPr>
                <w:rFonts w:ascii="Times New Roman" w:hAnsi="Times New Roman" w:cs="Times New Roman"/>
                <w:bCs/>
                <w:color w:val="000000" w:themeColor="text1"/>
              </w:rPr>
              <w:t>480,0</w:t>
            </w:r>
          </w:p>
        </w:tc>
        <w:tc>
          <w:tcPr>
            <w:tcW w:w="1276" w:type="dxa"/>
            <w:shd w:val="clear" w:color="auto" w:fill="auto"/>
            <w:noWrap/>
          </w:tcPr>
          <w:p w:rsidR="00754FFC" w:rsidRPr="00BC5CE4" w:rsidRDefault="00754FFC" w:rsidP="00754FFC">
            <w:pPr>
              <w:spacing w:after="0" w:line="240" w:lineRule="auto"/>
              <w:jc w:val="center"/>
              <w:rPr>
                <w:rFonts w:ascii="Times New Roman" w:hAnsi="Times New Roman" w:cs="Times New Roman"/>
                <w:color w:val="000000" w:themeColor="text1"/>
              </w:rPr>
            </w:pPr>
            <w:r w:rsidRPr="00BC5CE4">
              <w:rPr>
                <w:rFonts w:ascii="Times New Roman" w:hAnsi="Times New Roman" w:cs="Times New Roman"/>
                <w:color w:val="000000" w:themeColor="text1"/>
              </w:rPr>
              <w:t>0,0</w:t>
            </w:r>
          </w:p>
        </w:tc>
        <w:tc>
          <w:tcPr>
            <w:tcW w:w="1417" w:type="dxa"/>
            <w:shd w:val="clear" w:color="auto" w:fill="auto"/>
            <w:noWrap/>
          </w:tcPr>
          <w:p w:rsidR="00754FFC" w:rsidRPr="00BC5CE4" w:rsidRDefault="00754FFC" w:rsidP="00754FFC">
            <w:pPr>
              <w:spacing w:after="0" w:line="240" w:lineRule="auto"/>
              <w:jc w:val="center"/>
              <w:rPr>
                <w:rFonts w:ascii="Times New Roman" w:hAnsi="Times New Roman" w:cs="Times New Roman"/>
                <w:color w:val="000000" w:themeColor="text1"/>
              </w:rPr>
            </w:pPr>
            <w:r w:rsidRPr="00BC5CE4">
              <w:rPr>
                <w:rFonts w:ascii="Times New Roman" w:hAnsi="Times New Roman" w:cs="Times New Roman"/>
                <w:color w:val="000000" w:themeColor="text1"/>
              </w:rPr>
              <w:t>480,0</w:t>
            </w:r>
          </w:p>
        </w:tc>
        <w:tc>
          <w:tcPr>
            <w:tcW w:w="4021" w:type="dxa"/>
          </w:tcPr>
          <w:p w:rsidR="00754FFC" w:rsidRPr="00BC5CE4" w:rsidRDefault="00754FFC" w:rsidP="00AC2BC8">
            <w:pPr>
              <w:spacing w:after="0" w:line="240" w:lineRule="auto"/>
              <w:jc w:val="both"/>
              <w:rPr>
                <w:rFonts w:ascii="Times New Roman" w:hAnsi="Times New Roman" w:cs="Times New Roman"/>
              </w:rPr>
            </w:pPr>
          </w:p>
        </w:tc>
      </w:tr>
      <w:tr w:rsidR="00D57970" w:rsidRPr="00BC5CE4" w:rsidTr="00D67AF1">
        <w:trPr>
          <w:trHeight w:val="1265"/>
          <w:jc w:val="center"/>
        </w:trPr>
        <w:tc>
          <w:tcPr>
            <w:tcW w:w="565" w:type="dxa"/>
            <w:shd w:val="clear" w:color="auto" w:fill="auto"/>
            <w:noWrap/>
          </w:tcPr>
          <w:p w:rsidR="00D57970" w:rsidRPr="00BC5CE4" w:rsidRDefault="00D57970" w:rsidP="00AC2BC8">
            <w:pPr>
              <w:spacing w:after="0" w:line="240" w:lineRule="auto"/>
              <w:jc w:val="both"/>
              <w:rPr>
                <w:rFonts w:ascii="Times New Roman" w:hAnsi="Times New Roman" w:cs="Times New Roman"/>
              </w:rPr>
            </w:pPr>
            <w:r w:rsidRPr="00BC5CE4">
              <w:rPr>
                <w:rFonts w:ascii="Times New Roman" w:hAnsi="Times New Roman" w:cs="Times New Roman"/>
              </w:rPr>
              <w:t>5.</w:t>
            </w:r>
          </w:p>
        </w:tc>
        <w:tc>
          <w:tcPr>
            <w:tcW w:w="2069" w:type="dxa"/>
            <w:shd w:val="clear" w:color="auto" w:fill="auto"/>
          </w:tcPr>
          <w:p w:rsidR="00D57970" w:rsidRPr="00BC5CE4" w:rsidRDefault="00D57970" w:rsidP="00D57970">
            <w:pPr>
              <w:spacing w:after="0" w:line="240" w:lineRule="auto"/>
              <w:rPr>
                <w:rFonts w:ascii="Times New Roman" w:hAnsi="Times New Roman" w:cs="Times New Roman"/>
              </w:rPr>
            </w:pPr>
            <w:r w:rsidRPr="00BC5CE4">
              <w:rPr>
                <w:rFonts w:ascii="Times New Roman" w:hAnsi="Times New Roman" w:cs="Times New Roman"/>
              </w:rPr>
              <w:t xml:space="preserve">Строительство водозабора с водоочистными сооружениями и сетями водопровода </w:t>
            </w:r>
            <w:proofErr w:type="gramStart"/>
            <w:r w:rsidRPr="00BC5CE4">
              <w:rPr>
                <w:rFonts w:ascii="Times New Roman" w:hAnsi="Times New Roman" w:cs="Times New Roman"/>
              </w:rPr>
              <w:t>в</w:t>
            </w:r>
            <w:proofErr w:type="gramEnd"/>
            <w:r w:rsidRPr="00BC5CE4">
              <w:rPr>
                <w:rFonts w:ascii="Times New Roman" w:hAnsi="Times New Roman" w:cs="Times New Roman"/>
              </w:rPr>
              <w:t xml:space="preserve"> </w:t>
            </w:r>
          </w:p>
          <w:p w:rsidR="00D57970" w:rsidRPr="00BC5CE4" w:rsidRDefault="00D57970" w:rsidP="00D57970">
            <w:pPr>
              <w:spacing w:after="0" w:line="240" w:lineRule="auto"/>
              <w:rPr>
                <w:rFonts w:ascii="Times New Roman" w:hAnsi="Times New Roman" w:cs="Times New Roman"/>
              </w:rPr>
            </w:pPr>
            <w:r w:rsidRPr="00BC5CE4">
              <w:rPr>
                <w:rFonts w:ascii="Times New Roman" w:hAnsi="Times New Roman" w:cs="Times New Roman"/>
              </w:rPr>
              <w:t xml:space="preserve">п. </w:t>
            </w:r>
            <w:proofErr w:type="spellStart"/>
            <w:r w:rsidRPr="00BC5CE4">
              <w:rPr>
                <w:rFonts w:ascii="Times New Roman" w:hAnsi="Times New Roman" w:cs="Times New Roman"/>
              </w:rPr>
              <w:t>Горноправдинске</w:t>
            </w:r>
            <w:proofErr w:type="spellEnd"/>
            <w:r w:rsidRPr="00BC5CE4">
              <w:rPr>
                <w:rFonts w:ascii="Times New Roman" w:hAnsi="Times New Roman" w:cs="Times New Roman"/>
              </w:rPr>
              <w:t xml:space="preserve"> Ханты-Мансийского района</w:t>
            </w:r>
          </w:p>
        </w:tc>
        <w:tc>
          <w:tcPr>
            <w:tcW w:w="851" w:type="dxa"/>
            <w:shd w:val="clear" w:color="auto" w:fill="auto"/>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куб. м/</w:t>
            </w:r>
            <w:proofErr w:type="spellStart"/>
            <w:r w:rsidRPr="00BC5CE4">
              <w:rPr>
                <w:rFonts w:ascii="Times New Roman" w:hAnsi="Times New Roman" w:cs="Times New Roman"/>
              </w:rPr>
              <w:t>сут</w:t>
            </w:r>
            <w:proofErr w:type="spellEnd"/>
            <w:r w:rsidRPr="00BC5CE4">
              <w:rPr>
                <w:rFonts w:ascii="Times New Roman" w:hAnsi="Times New Roman" w:cs="Times New Roman"/>
              </w:rPr>
              <w:t>.</w:t>
            </w:r>
          </w:p>
        </w:tc>
        <w:tc>
          <w:tcPr>
            <w:tcW w:w="850" w:type="dxa"/>
            <w:shd w:val="clear" w:color="auto" w:fill="auto"/>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2 100</w:t>
            </w:r>
          </w:p>
        </w:tc>
        <w:tc>
          <w:tcPr>
            <w:tcW w:w="851" w:type="dxa"/>
            <w:shd w:val="clear" w:color="auto" w:fill="auto"/>
            <w:noWrap/>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2015</w:t>
            </w:r>
          </w:p>
        </w:tc>
        <w:tc>
          <w:tcPr>
            <w:tcW w:w="850" w:type="dxa"/>
            <w:shd w:val="clear" w:color="auto" w:fill="auto"/>
            <w:noWrap/>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2017</w:t>
            </w:r>
          </w:p>
        </w:tc>
        <w:tc>
          <w:tcPr>
            <w:tcW w:w="1276" w:type="dxa"/>
            <w:shd w:val="clear" w:color="auto" w:fill="auto"/>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 xml:space="preserve">173 937,51 </w:t>
            </w:r>
          </w:p>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 xml:space="preserve">в ценах </w:t>
            </w:r>
            <w:r w:rsidRPr="00BC5CE4">
              <w:rPr>
                <w:rFonts w:ascii="Times New Roman" w:hAnsi="Times New Roman" w:cs="Times New Roman"/>
              </w:rPr>
              <w:br/>
              <w:t xml:space="preserve">3 кв. </w:t>
            </w:r>
          </w:p>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2015 года;</w:t>
            </w:r>
          </w:p>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 xml:space="preserve">17 795,6 </w:t>
            </w:r>
          </w:p>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 xml:space="preserve">в ценах </w:t>
            </w:r>
            <w:r w:rsidRPr="00BC5CE4">
              <w:rPr>
                <w:rFonts w:ascii="Times New Roman" w:hAnsi="Times New Roman" w:cs="Times New Roman"/>
              </w:rPr>
              <w:br/>
              <w:t xml:space="preserve">1 кв. </w:t>
            </w:r>
          </w:p>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2017 года</w:t>
            </w:r>
          </w:p>
        </w:tc>
        <w:tc>
          <w:tcPr>
            <w:tcW w:w="992" w:type="dxa"/>
            <w:shd w:val="clear" w:color="auto" w:fill="auto"/>
            <w:noWrap/>
          </w:tcPr>
          <w:p w:rsidR="00D57970" w:rsidRPr="00BC5CE4" w:rsidRDefault="00D57970" w:rsidP="00D57970">
            <w:pPr>
              <w:spacing w:after="0" w:line="240" w:lineRule="auto"/>
              <w:jc w:val="center"/>
              <w:rPr>
                <w:rFonts w:ascii="Times New Roman" w:hAnsi="Times New Roman" w:cs="Times New Roman"/>
                <w:bCs/>
              </w:rPr>
            </w:pPr>
            <w:r w:rsidRPr="00BC5CE4">
              <w:rPr>
                <w:rFonts w:ascii="Times New Roman" w:hAnsi="Times New Roman" w:cs="Times New Roman"/>
                <w:bCs/>
              </w:rPr>
              <w:t>63,1</w:t>
            </w:r>
          </w:p>
        </w:tc>
        <w:tc>
          <w:tcPr>
            <w:tcW w:w="1276" w:type="dxa"/>
            <w:shd w:val="clear" w:color="auto" w:fill="auto"/>
            <w:noWrap/>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0</w:t>
            </w:r>
          </w:p>
        </w:tc>
        <w:tc>
          <w:tcPr>
            <w:tcW w:w="1417" w:type="dxa"/>
            <w:shd w:val="clear" w:color="auto" w:fill="auto"/>
            <w:noWrap/>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63,1</w:t>
            </w:r>
          </w:p>
        </w:tc>
        <w:tc>
          <w:tcPr>
            <w:tcW w:w="4021" w:type="dxa"/>
          </w:tcPr>
          <w:p w:rsidR="00D57970" w:rsidRPr="00BC5CE4" w:rsidRDefault="00D57970" w:rsidP="00D57970">
            <w:pPr>
              <w:spacing w:after="0" w:line="240" w:lineRule="auto"/>
              <w:jc w:val="both"/>
              <w:rPr>
                <w:rFonts w:ascii="Times New Roman" w:hAnsi="Times New Roman" w:cs="Times New Roman"/>
                <w:color w:val="FF0000"/>
              </w:rPr>
            </w:pPr>
            <w:r w:rsidRPr="00BC5CE4">
              <w:rPr>
                <w:rFonts w:ascii="Times New Roman" w:hAnsi="Times New Roman" w:cs="Times New Roman"/>
                <w:color w:val="000000" w:themeColor="text1"/>
              </w:rPr>
              <w:t>Заключен муниципальный контракт от 30.06.2017 года № 40 с ООО «Проект-Экология» на сумму 97 500,0 рублей. Ведется претензионная работа. Планируемый срок исполнения контракта декабрь 2018 года.</w:t>
            </w:r>
          </w:p>
        </w:tc>
      </w:tr>
      <w:tr w:rsidR="00D57970" w:rsidRPr="00BC5CE4" w:rsidTr="00D57970">
        <w:trPr>
          <w:trHeight w:val="577"/>
          <w:jc w:val="center"/>
        </w:trPr>
        <w:tc>
          <w:tcPr>
            <w:tcW w:w="565" w:type="dxa"/>
            <w:shd w:val="clear" w:color="auto" w:fill="auto"/>
            <w:noWrap/>
          </w:tcPr>
          <w:p w:rsidR="00D57970" w:rsidRPr="00BC5CE4" w:rsidRDefault="00D57970" w:rsidP="00AC2BC8">
            <w:pPr>
              <w:spacing w:after="0" w:line="240" w:lineRule="auto"/>
              <w:jc w:val="both"/>
              <w:rPr>
                <w:rFonts w:ascii="Times New Roman" w:hAnsi="Times New Roman" w:cs="Times New Roman"/>
              </w:rPr>
            </w:pPr>
            <w:r w:rsidRPr="00BC5CE4">
              <w:rPr>
                <w:rFonts w:ascii="Times New Roman" w:hAnsi="Times New Roman" w:cs="Times New Roman"/>
              </w:rPr>
              <w:t>6.</w:t>
            </w:r>
          </w:p>
        </w:tc>
        <w:tc>
          <w:tcPr>
            <w:tcW w:w="2069" w:type="dxa"/>
            <w:shd w:val="clear" w:color="auto" w:fill="auto"/>
          </w:tcPr>
          <w:p w:rsidR="00D57970" w:rsidRPr="00BC5CE4" w:rsidRDefault="00D57970" w:rsidP="00D57970">
            <w:pPr>
              <w:spacing w:after="0" w:line="240" w:lineRule="auto"/>
              <w:rPr>
                <w:rFonts w:ascii="Times New Roman" w:hAnsi="Times New Roman" w:cs="Times New Roman"/>
              </w:rPr>
            </w:pPr>
            <w:r w:rsidRPr="00BC5CE4">
              <w:rPr>
                <w:rFonts w:ascii="Times New Roman" w:hAnsi="Times New Roman" w:cs="Times New Roman"/>
              </w:rPr>
              <w:t xml:space="preserve">Устройство полиэтиленового водопровода с водоразборными колонками </w:t>
            </w:r>
            <w:r w:rsidRPr="00BC5CE4">
              <w:rPr>
                <w:rFonts w:ascii="Times New Roman" w:hAnsi="Times New Roman" w:cs="Times New Roman"/>
              </w:rPr>
              <w:br/>
              <w:t xml:space="preserve">в п. Сибирский от ВОС по ул. </w:t>
            </w:r>
            <w:proofErr w:type="gramStart"/>
            <w:r w:rsidRPr="00BC5CE4">
              <w:rPr>
                <w:rFonts w:ascii="Times New Roman" w:hAnsi="Times New Roman" w:cs="Times New Roman"/>
              </w:rPr>
              <w:t>Центральная</w:t>
            </w:r>
            <w:proofErr w:type="gramEnd"/>
            <w:r w:rsidRPr="00BC5CE4">
              <w:rPr>
                <w:rFonts w:ascii="Times New Roman" w:hAnsi="Times New Roman" w:cs="Times New Roman"/>
              </w:rPr>
              <w:t xml:space="preserve"> до школы-сада (ПСД)</w:t>
            </w:r>
          </w:p>
        </w:tc>
        <w:tc>
          <w:tcPr>
            <w:tcW w:w="851" w:type="dxa"/>
            <w:shd w:val="clear" w:color="auto" w:fill="auto"/>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м</w:t>
            </w:r>
          </w:p>
        </w:tc>
        <w:tc>
          <w:tcPr>
            <w:tcW w:w="850" w:type="dxa"/>
            <w:shd w:val="clear" w:color="auto" w:fill="auto"/>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4281</w:t>
            </w:r>
          </w:p>
        </w:tc>
        <w:tc>
          <w:tcPr>
            <w:tcW w:w="851" w:type="dxa"/>
            <w:shd w:val="clear" w:color="auto" w:fill="auto"/>
            <w:noWrap/>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2013</w:t>
            </w:r>
          </w:p>
        </w:tc>
        <w:tc>
          <w:tcPr>
            <w:tcW w:w="850" w:type="dxa"/>
            <w:shd w:val="clear" w:color="auto" w:fill="auto"/>
            <w:noWrap/>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2018</w:t>
            </w:r>
          </w:p>
        </w:tc>
        <w:tc>
          <w:tcPr>
            <w:tcW w:w="1276" w:type="dxa"/>
            <w:shd w:val="clear" w:color="auto" w:fill="auto"/>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 xml:space="preserve"> -</w:t>
            </w:r>
          </w:p>
        </w:tc>
        <w:tc>
          <w:tcPr>
            <w:tcW w:w="992" w:type="dxa"/>
            <w:shd w:val="clear" w:color="auto" w:fill="auto"/>
            <w:noWrap/>
          </w:tcPr>
          <w:p w:rsidR="00D57970" w:rsidRPr="00BC5CE4" w:rsidRDefault="00D57970" w:rsidP="00D57970">
            <w:pPr>
              <w:spacing w:after="0" w:line="240" w:lineRule="auto"/>
              <w:jc w:val="center"/>
              <w:rPr>
                <w:rFonts w:ascii="Times New Roman" w:hAnsi="Times New Roman" w:cs="Times New Roman"/>
                <w:bCs/>
              </w:rPr>
            </w:pPr>
            <w:r w:rsidRPr="00BC5CE4">
              <w:rPr>
                <w:rFonts w:ascii="Times New Roman" w:hAnsi="Times New Roman" w:cs="Times New Roman"/>
                <w:bCs/>
              </w:rPr>
              <w:t>1 200,0</w:t>
            </w:r>
          </w:p>
        </w:tc>
        <w:tc>
          <w:tcPr>
            <w:tcW w:w="1276" w:type="dxa"/>
            <w:shd w:val="clear" w:color="auto" w:fill="auto"/>
            <w:noWrap/>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0,0</w:t>
            </w:r>
          </w:p>
        </w:tc>
        <w:tc>
          <w:tcPr>
            <w:tcW w:w="1417" w:type="dxa"/>
            <w:shd w:val="clear" w:color="auto" w:fill="auto"/>
            <w:noWrap/>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1 200,0</w:t>
            </w:r>
          </w:p>
        </w:tc>
        <w:tc>
          <w:tcPr>
            <w:tcW w:w="4021" w:type="dxa"/>
          </w:tcPr>
          <w:p w:rsidR="00D57970" w:rsidRPr="00BC5CE4" w:rsidRDefault="00D57970" w:rsidP="00D57970">
            <w:pPr>
              <w:spacing w:after="0" w:line="240" w:lineRule="auto"/>
              <w:jc w:val="both"/>
              <w:rPr>
                <w:rFonts w:ascii="Times New Roman" w:hAnsi="Times New Roman" w:cs="Times New Roman"/>
              </w:rPr>
            </w:pPr>
            <w:r w:rsidRPr="00BC5CE4">
              <w:rPr>
                <w:rFonts w:ascii="Times New Roman" w:hAnsi="Times New Roman" w:cs="Times New Roman"/>
              </w:rPr>
              <w:t xml:space="preserve">Заключен муниципальный контракт от 16.07.2018 года с ООО </w:t>
            </w:r>
            <w:proofErr w:type="spellStart"/>
            <w:r w:rsidRPr="00BC5CE4">
              <w:rPr>
                <w:rFonts w:ascii="Times New Roman" w:hAnsi="Times New Roman" w:cs="Times New Roman"/>
              </w:rPr>
              <w:t>Проектно-Конструкторное</w:t>
            </w:r>
            <w:proofErr w:type="spellEnd"/>
            <w:r w:rsidRPr="00BC5CE4">
              <w:rPr>
                <w:rFonts w:ascii="Times New Roman" w:hAnsi="Times New Roman" w:cs="Times New Roman"/>
              </w:rPr>
              <w:t xml:space="preserve"> Бюро «Вершина» на сумму контракта 1 200 000,0 рублей. Планируемый срок завершения работ – декабрь 2018 года.</w:t>
            </w:r>
          </w:p>
        </w:tc>
      </w:tr>
      <w:tr w:rsidR="00D57970" w:rsidRPr="00BC5CE4" w:rsidTr="00D67AF1">
        <w:trPr>
          <w:trHeight w:val="1265"/>
          <w:jc w:val="center"/>
        </w:trPr>
        <w:tc>
          <w:tcPr>
            <w:tcW w:w="565" w:type="dxa"/>
            <w:shd w:val="clear" w:color="auto" w:fill="auto"/>
            <w:noWrap/>
          </w:tcPr>
          <w:p w:rsidR="00D57970" w:rsidRPr="00BC5CE4" w:rsidRDefault="00D57970" w:rsidP="00AC2BC8">
            <w:pPr>
              <w:spacing w:after="0" w:line="240" w:lineRule="auto"/>
              <w:jc w:val="both"/>
              <w:rPr>
                <w:rFonts w:ascii="Times New Roman" w:hAnsi="Times New Roman" w:cs="Times New Roman"/>
              </w:rPr>
            </w:pPr>
            <w:r w:rsidRPr="00BC5CE4">
              <w:rPr>
                <w:rFonts w:ascii="Times New Roman" w:hAnsi="Times New Roman" w:cs="Times New Roman"/>
              </w:rPr>
              <w:t>7.</w:t>
            </w:r>
          </w:p>
        </w:tc>
        <w:tc>
          <w:tcPr>
            <w:tcW w:w="2069" w:type="dxa"/>
            <w:shd w:val="clear" w:color="auto" w:fill="auto"/>
          </w:tcPr>
          <w:p w:rsidR="00D57970" w:rsidRPr="00BC5CE4" w:rsidRDefault="00D57970" w:rsidP="00D57970">
            <w:pPr>
              <w:spacing w:after="0" w:line="240" w:lineRule="auto"/>
              <w:rPr>
                <w:rFonts w:ascii="Times New Roman" w:hAnsi="Times New Roman" w:cs="Times New Roman"/>
                <w:color w:val="000000" w:themeColor="text1"/>
              </w:rPr>
            </w:pPr>
            <w:r w:rsidRPr="00BC5CE4">
              <w:rPr>
                <w:rFonts w:ascii="Times New Roman" w:hAnsi="Times New Roman" w:cs="Times New Roman"/>
                <w:color w:val="000000" w:themeColor="text1"/>
              </w:rPr>
              <w:t xml:space="preserve">Корректировка сметной документации объекта «Инженерные сети (сети водоснабжения) </w:t>
            </w:r>
            <w:r w:rsidRPr="00BC5CE4">
              <w:rPr>
                <w:rFonts w:ascii="Times New Roman" w:hAnsi="Times New Roman" w:cs="Times New Roman"/>
                <w:color w:val="000000" w:themeColor="text1"/>
              </w:rPr>
              <w:br/>
              <w:t>с. Цингалы Ханты-Мансийского района»</w:t>
            </w:r>
          </w:p>
        </w:tc>
        <w:tc>
          <w:tcPr>
            <w:tcW w:w="851" w:type="dxa"/>
            <w:shd w:val="clear" w:color="auto" w:fill="auto"/>
          </w:tcPr>
          <w:p w:rsidR="00D57970" w:rsidRPr="00BC5CE4" w:rsidRDefault="00D57970" w:rsidP="00D57970">
            <w:pPr>
              <w:spacing w:after="0" w:line="240" w:lineRule="auto"/>
              <w:jc w:val="center"/>
              <w:rPr>
                <w:rFonts w:ascii="Times New Roman" w:hAnsi="Times New Roman" w:cs="Times New Roman"/>
                <w:color w:val="000000" w:themeColor="text1"/>
              </w:rPr>
            </w:pPr>
            <w:r w:rsidRPr="00BC5CE4">
              <w:rPr>
                <w:rFonts w:ascii="Times New Roman" w:hAnsi="Times New Roman" w:cs="Times New Roman"/>
                <w:color w:val="000000" w:themeColor="text1"/>
              </w:rPr>
              <w:t>м</w:t>
            </w:r>
          </w:p>
        </w:tc>
        <w:tc>
          <w:tcPr>
            <w:tcW w:w="850" w:type="dxa"/>
            <w:shd w:val="clear" w:color="auto" w:fill="auto"/>
          </w:tcPr>
          <w:p w:rsidR="00D57970" w:rsidRPr="00BC5CE4" w:rsidRDefault="00D57970" w:rsidP="00D57970">
            <w:pPr>
              <w:spacing w:after="0" w:line="240" w:lineRule="auto"/>
              <w:jc w:val="center"/>
              <w:rPr>
                <w:rFonts w:ascii="Times New Roman" w:hAnsi="Times New Roman" w:cs="Times New Roman"/>
                <w:color w:val="000000" w:themeColor="text1"/>
              </w:rPr>
            </w:pPr>
            <w:r w:rsidRPr="00BC5CE4">
              <w:rPr>
                <w:rFonts w:ascii="Times New Roman" w:hAnsi="Times New Roman" w:cs="Times New Roman"/>
                <w:color w:val="000000" w:themeColor="text1"/>
              </w:rPr>
              <w:t xml:space="preserve">3753,6 </w:t>
            </w:r>
          </w:p>
        </w:tc>
        <w:tc>
          <w:tcPr>
            <w:tcW w:w="851" w:type="dxa"/>
            <w:shd w:val="clear" w:color="auto" w:fill="auto"/>
            <w:noWrap/>
          </w:tcPr>
          <w:p w:rsidR="00D57970" w:rsidRPr="00BC5CE4" w:rsidRDefault="00D57970" w:rsidP="00D57970">
            <w:pPr>
              <w:spacing w:after="0" w:line="240" w:lineRule="auto"/>
              <w:jc w:val="center"/>
              <w:rPr>
                <w:rFonts w:ascii="Times New Roman" w:hAnsi="Times New Roman" w:cs="Times New Roman"/>
                <w:color w:val="000000" w:themeColor="text1"/>
              </w:rPr>
            </w:pPr>
            <w:r w:rsidRPr="00BC5CE4">
              <w:rPr>
                <w:rFonts w:ascii="Times New Roman" w:hAnsi="Times New Roman" w:cs="Times New Roman"/>
                <w:color w:val="000000" w:themeColor="text1"/>
              </w:rPr>
              <w:t>2013</w:t>
            </w:r>
          </w:p>
        </w:tc>
        <w:tc>
          <w:tcPr>
            <w:tcW w:w="850" w:type="dxa"/>
            <w:shd w:val="clear" w:color="auto" w:fill="auto"/>
            <w:noWrap/>
          </w:tcPr>
          <w:p w:rsidR="00D57970" w:rsidRPr="00BC5CE4" w:rsidRDefault="00D57970" w:rsidP="00D57970">
            <w:pPr>
              <w:spacing w:after="0" w:line="240" w:lineRule="auto"/>
              <w:jc w:val="center"/>
              <w:rPr>
                <w:rFonts w:ascii="Times New Roman" w:hAnsi="Times New Roman" w:cs="Times New Roman"/>
                <w:color w:val="000000" w:themeColor="text1"/>
              </w:rPr>
            </w:pPr>
            <w:r w:rsidRPr="00BC5CE4">
              <w:rPr>
                <w:rFonts w:ascii="Times New Roman" w:hAnsi="Times New Roman" w:cs="Times New Roman"/>
                <w:color w:val="000000" w:themeColor="text1"/>
              </w:rPr>
              <w:t>2018</w:t>
            </w:r>
          </w:p>
        </w:tc>
        <w:tc>
          <w:tcPr>
            <w:tcW w:w="1276" w:type="dxa"/>
            <w:shd w:val="clear" w:color="auto" w:fill="auto"/>
          </w:tcPr>
          <w:p w:rsidR="00D57970" w:rsidRPr="00BC5CE4" w:rsidRDefault="00D57970" w:rsidP="00D57970">
            <w:pPr>
              <w:spacing w:after="0" w:line="240" w:lineRule="auto"/>
              <w:jc w:val="center"/>
              <w:rPr>
                <w:rFonts w:ascii="Times New Roman" w:hAnsi="Times New Roman" w:cs="Times New Roman"/>
                <w:color w:val="000000" w:themeColor="text1"/>
              </w:rPr>
            </w:pPr>
            <w:r w:rsidRPr="00BC5CE4">
              <w:rPr>
                <w:rFonts w:ascii="Times New Roman" w:hAnsi="Times New Roman" w:cs="Times New Roman"/>
                <w:color w:val="000000" w:themeColor="text1"/>
              </w:rPr>
              <w:t>-</w:t>
            </w:r>
          </w:p>
        </w:tc>
        <w:tc>
          <w:tcPr>
            <w:tcW w:w="992" w:type="dxa"/>
            <w:shd w:val="clear" w:color="auto" w:fill="auto"/>
            <w:noWrap/>
          </w:tcPr>
          <w:p w:rsidR="00D57970" w:rsidRPr="00BC5CE4" w:rsidRDefault="00D57970" w:rsidP="00D57970">
            <w:pPr>
              <w:spacing w:after="0" w:line="240" w:lineRule="auto"/>
              <w:jc w:val="center"/>
              <w:rPr>
                <w:rFonts w:ascii="Times New Roman" w:hAnsi="Times New Roman" w:cs="Times New Roman"/>
                <w:bCs/>
                <w:color w:val="000000" w:themeColor="text1"/>
              </w:rPr>
            </w:pPr>
            <w:r w:rsidRPr="00BC5CE4">
              <w:rPr>
                <w:rFonts w:ascii="Times New Roman" w:hAnsi="Times New Roman" w:cs="Times New Roman"/>
                <w:bCs/>
                <w:color w:val="000000" w:themeColor="text1"/>
              </w:rPr>
              <w:t>100,0</w:t>
            </w:r>
          </w:p>
        </w:tc>
        <w:tc>
          <w:tcPr>
            <w:tcW w:w="1276" w:type="dxa"/>
            <w:shd w:val="clear" w:color="auto" w:fill="auto"/>
            <w:noWrap/>
          </w:tcPr>
          <w:p w:rsidR="00D57970" w:rsidRPr="00BC5CE4" w:rsidRDefault="00D57970" w:rsidP="00D57970">
            <w:pPr>
              <w:spacing w:after="0" w:line="240" w:lineRule="auto"/>
              <w:jc w:val="center"/>
              <w:rPr>
                <w:rFonts w:ascii="Times New Roman" w:hAnsi="Times New Roman" w:cs="Times New Roman"/>
                <w:color w:val="000000" w:themeColor="text1"/>
              </w:rPr>
            </w:pPr>
            <w:r w:rsidRPr="00BC5CE4">
              <w:rPr>
                <w:rFonts w:ascii="Times New Roman" w:hAnsi="Times New Roman" w:cs="Times New Roman"/>
                <w:color w:val="000000" w:themeColor="text1"/>
              </w:rPr>
              <w:t>0,0</w:t>
            </w:r>
          </w:p>
        </w:tc>
        <w:tc>
          <w:tcPr>
            <w:tcW w:w="1417" w:type="dxa"/>
            <w:shd w:val="clear" w:color="auto" w:fill="auto"/>
            <w:noWrap/>
          </w:tcPr>
          <w:p w:rsidR="00D57970" w:rsidRPr="00BC5CE4" w:rsidRDefault="00D57970" w:rsidP="00D57970">
            <w:pPr>
              <w:spacing w:after="0" w:line="240" w:lineRule="auto"/>
              <w:jc w:val="center"/>
              <w:rPr>
                <w:rFonts w:ascii="Times New Roman" w:hAnsi="Times New Roman" w:cs="Times New Roman"/>
                <w:color w:val="000000" w:themeColor="text1"/>
              </w:rPr>
            </w:pPr>
            <w:r w:rsidRPr="00BC5CE4">
              <w:rPr>
                <w:rFonts w:ascii="Times New Roman" w:hAnsi="Times New Roman" w:cs="Times New Roman"/>
                <w:color w:val="000000" w:themeColor="text1"/>
              </w:rPr>
              <w:t>100,0</w:t>
            </w:r>
          </w:p>
        </w:tc>
        <w:tc>
          <w:tcPr>
            <w:tcW w:w="4021" w:type="dxa"/>
          </w:tcPr>
          <w:p w:rsidR="00D57970" w:rsidRPr="00BC5CE4" w:rsidRDefault="00D57970" w:rsidP="00D57970">
            <w:pPr>
              <w:spacing w:after="0" w:line="240" w:lineRule="auto"/>
              <w:jc w:val="both"/>
              <w:rPr>
                <w:rFonts w:ascii="Times New Roman" w:hAnsi="Times New Roman" w:cs="Times New Roman"/>
                <w:color w:val="000000" w:themeColor="text1"/>
              </w:rPr>
            </w:pPr>
          </w:p>
        </w:tc>
      </w:tr>
      <w:tr w:rsidR="00D72633" w:rsidRPr="00BC5CE4" w:rsidTr="00D72633">
        <w:trPr>
          <w:trHeight w:val="461"/>
          <w:jc w:val="center"/>
        </w:trPr>
        <w:tc>
          <w:tcPr>
            <w:tcW w:w="15018" w:type="dxa"/>
            <w:gridSpan w:val="11"/>
            <w:shd w:val="clear" w:color="auto" w:fill="auto"/>
            <w:noWrap/>
          </w:tcPr>
          <w:p w:rsidR="00D72633" w:rsidRPr="00BC5CE4" w:rsidRDefault="00D72633" w:rsidP="00D72633">
            <w:pPr>
              <w:jc w:val="center"/>
              <w:rPr>
                <w:rFonts w:ascii="Times New Roman" w:hAnsi="Times New Roman" w:cs="Times New Roman"/>
                <w:b/>
              </w:rPr>
            </w:pPr>
            <w:r w:rsidRPr="00BC5CE4">
              <w:rPr>
                <w:rFonts w:ascii="Times New Roman" w:hAnsi="Times New Roman" w:cs="Times New Roman"/>
                <w:b/>
                <w:bCs/>
              </w:rPr>
              <w:t>Муниципальная программа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2018 – 2020 годы»</w:t>
            </w:r>
          </w:p>
        </w:tc>
      </w:tr>
      <w:tr w:rsidR="00D57970" w:rsidRPr="00BC5CE4" w:rsidTr="00D67AF1">
        <w:trPr>
          <w:trHeight w:val="775"/>
          <w:jc w:val="center"/>
        </w:trPr>
        <w:tc>
          <w:tcPr>
            <w:tcW w:w="565" w:type="dxa"/>
            <w:shd w:val="clear" w:color="auto" w:fill="auto"/>
            <w:noWrap/>
            <w:hideMark/>
          </w:tcPr>
          <w:p w:rsidR="00D57970" w:rsidRPr="00BC5CE4" w:rsidRDefault="00D57970" w:rsidP="00D72633">
            <w:pPr>
              <w:spacing w:after="0" w:line="240" w:lineRule="auto"/>
              <w:jc w:val="both"/>
              <w:rPr>
                <w:rFonts w:ascii="Times New Roman" w:hAnsi="Times New Roman" w:cs="Times New Roman"/>
              </w:rPr>
            </w:pPr>
            <w:r w:rsidRPr="00BC5CE4">
              <w:rPr>
                <w:rFonts w:ascii="Times New Roman" w:hAnsi="Times New Roman" w:cs="Times New Roman"/>
              </w:rPr>
              <w:t>8.</w:t>
            </w:r>
          </w:p>
        </w:tc>
        <w:tc>
          <w:tcPr>
            <w:tcW w:w="2069" w:type="dxa"/>
            <w:shd w:val="clear" w:color="auto" w:fill="auto"/>
          </w:tcPr>
          <w:p w:rsidR="00D57970" w:rsidRPr="00BC5CE4" w:rsidRDefault="00D57970" w:rsidP="00D72633">
            <w:pPr>
              <w:spacing w:after="0" w:line="240" w:lineRule="auto"/>
              <w:jc w:val="both"/>
              <w:rPr>
                <w:rFonts w:ascii="Times New Roman" w:hAnsi="Times New Roman" w:cs="Times New Roman"/>
              </w:rPr>
            </w:pPr>
            <w:r w:rsidRPr="00BC5CE4">
              <w:rPr>
                <w:rFonts w:ascii="Times New Roman" w:hAnsi="Times New Roman" w:cs="Times New Roman"/>
              </w:rPr>
              <w:t xml:space="preserve">Строительство участка подъезда дороги до </w:t>
            </w:r>
            <w:r w:rsidRPr="00BC5CE4">
              <w:rPr>
                <w:rFonts w:ascii="Times New Roman" w:hAnsi="Times New Roman" w:cs="Times New Roman"/>
              </w:rPr>
              <w:br/>
              <w:t>п. Выкатной</w:t>
            </w:r>
          </w:p>
        </w:tc>
        <w:tc>
          <w:tcPr>
            <w:tcW w:w="851" w:type="dxa"/>
            <w:shd w:val="clear" w:color="auto" w:fill="auto"/>
            <w:noWrap/>
          </w:tcPr>
          <w:p w:rsidR="00D57970" w:rsidRPr="00BC5CE4" w:rsidRDefault="00D57970" w:rsidP="00D67AF1">
            <w:pPr>
              <w:spacing w:after="0" w:line="240" w:lineRule="auto"/>
              <w:jc w:val="center"/>
              <w:rPr>
                <w:rFonts w:ascii="Times New Roman" w:hAnsi="Times New Roman" w:cs="Times New Roman"/>
              </w:rPr>
            </w:pPr>
            <w:r w:rsidRPr="00BC5CE4">
              <w:rPr>
                <w:rFonts w:ascii="Times New Roman" w:hAnsi="Times New Roman" w:cs="Times New Roman"/>
              </w:rPr>
              <w:t>м</w:t>
            </w:r>
          </w:p>
        </w:tc>
        <w:tc>
          <w:tcPr>
            <w:tcW w:w="850" w:type="dxa"/>
            <w:shd w:val="clear" w:color="auto" w:fill="auto"/>
            <w:noWrap/>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6,4</w:t>
            </w:r>
          </w:p>
        </w:tc>
        <w:tc>
          <w:tcPr>
            <w:tcW w:w="851" w:type="dxa"/>
            <w:shd w:val="clear" w:color="auto" w:fill="auto"/>
            <w:noWrap/>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2013</w:t>
            </w:r>
          </w:p>
        </w:tc>
        <w:tc>
          <w:tcPr>
            <w:tcW w:w="850" w:type="dxa"/>
            <w:shd w:val="clear" w:color="auto" w:fill="auto"/>
            <w:noWrap/>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2018</w:t>
            </w:r>
          </w:p>
        </w:tc>
        <w:tc>
          <w:tcPr>
            <w:tcW w:w="1276" w:type="dxa"/>
            <w:shd w:val="clear" w:color="auto" w:fill="auto"/>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 xml:space="preserve">549 014,7 </w:t>
            </w:r>
          </w:p>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 xml:space="preserve">в ценах </w:t>
            </w:r>
          </w:p>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2 кв. 2013 г.</w:t>
            </w:r>
          </w:p>
        </w:tc>
        <w:tc>
          <w:tcPr>
            <w:tcW w:w="992" w:type="dxa"/>
            <w:shd w:val="clear" w:color="auto" w:fill="auto"/>
            <w:noWrap/>
          </w:tcPr>
          <w:p w:rsidR="00D57970" w:rsidRPr="00BC5CE4" w:rsidRDefault="00D57970" w:rsidP="00D57970">
            <w:pPr>
              <w:spacing w:after="0" w:line="240" w:lineRule="auto"/>
              <w:jc w:val="center"/>
              <w:rPr>
                <w:rFonts w:ascii="Times New Roman" w:hAnsi="Times New Roman" w:cs="Times New Roman"/>
                <w:bCs/>
              </w:rPr>
            </w:pPr>
            <w:r w:rsidRPr="00BC5CE4">
              <w:rPr>
                <w:rFonts w:ascii="Times New Roman" w:hAnsi="Times New Roman" w:cs="Times New Roman"/>
                <w:bCs/>
              </w:rPr>
              <w:t>5 156,66</w:t>
            </w:r>
          </w:p>
        </w:tc>
        <w:tc>
          <w:tcPr>
            <w:tcW w:w="1276" w:type="dxa"/>
            <w:shd w:val="clear" w:color="auto" w:fill="auto"/>
            <w:noWrap/>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4 425,7</w:t>
            </w:r>
          </w:p>
        </w:tc>
        <w:tc>
          <w:tcPr>
            <w:tcW w:w="1417" w:type="dxa"/>
            <w:shd w:val="clear" w:color="auto" w:fill="auto"/>
            <w:noWrap/>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730,96</w:t>
            </w:r>
          </w:p>
        </w:tc>
        <w:tc>
          <w:tcPr>
            <w:tcW w:w="4021" w:type="dxa"/>
          </w:tcPr>
          <w:p w:rsidR="00D57970" w:rsidRPr="00BC5CE4" w:rsidRDefault="00D57970" w:rsidP="00D57970">
            <w:pPr>
              <w:spacing w:after="0" w:line="240" w:lineRule="auto"/>
              <w:jc w:val="both"/>
              <w:rPr>
                <w:rFonts w:ascii="Times New Roman" w:hAnsi="Times New Roman" w:cs="Times New Roman"/>
              </w:rPr>
            </w:pPr>
            <w:r w:rsidRPr="00BC5CE4">
              <w:rPr>
                <w:rFonts w:ascii="Times New Roman" w:hAnsi="Times New Roman" w:cs="Times New Roman"/>
              </w:rPr>
              <w:t>Заключен муниципальный контракт на строительство 4 этапа участка подъезда дороги от 18.04.2017 №0187300008417000018-0466580-01 с ООО СК «</w:t>
            </w:r>
            <w:proofErr w:type="spellStart"/>
            <w:r w:rsidRPr="00BC5CE4">
              <w:rPr>
                <w:rFonts w:ascii="Times New Roman" w:hAnsi="Times New Roman" w:cs="Times New Roman"/>
              </w:rPr>
              <w:t>Стройсервис</w:t>
            </w:r>
            <w:proofErr w:type="spellEnd"/>
            <w:r w:rsidRPr="00BC5CE4">
              <w:rPr>
                <w:rFonts w:ascii="Times New Roman" w:hAnsi="Times New Roman" w:cs="Times New Roman"/>
              </w:rPr>
              <w:t>» на сумму 56514 8610,0 рублей. Срок выполнения работ по контракту 30.09.2017 года. Подрядной организацией нарушены сроки выполнения работ, ведется претензионная работа. В 2017 году подрядной организацией выполнены работы на сумму 46 659,4 тыс. рублей, в 2018 году на сумму 4 534,8 тыс. рублей. Готовность объекта составляет 98%.Заключен муниципальный контракт от 04.09.2017 года на оказание услуг по авторскому надзору с ООО «Инжиниринговая компания «Система» на сумму 70,0 тыс. рублей.</w:t>
            </w:r>
          </w:p>
        </w:tc>
      </w:tr>
      <w:tr w:rsidR="00D57970" w:rsidRPr="00BC5CE4" w:rsidTr="00D67AF1">
        <w:trPr>
          <w:trHeight w:val="775"/>
          <w:jc w:val="center"/>
        </w:trPr>
        <w:tc>
          <w:tcPr>
            <w:tcW w:w="565" w:type="dxa"/>
            <w:shd w:val="clear" w:color="auto" w:fill="auto"/>
            <w:noWrap/>
            <w:hideMark/>
          </w:tcPr>
          <w:p w:rsidR="00D57970" w:rsidRPr="00BC5CE4" w:rsidRDefault="00D57970" w:rsidP="00D72633">
            <w:pPr>
              <w:spacing w:after="0" w:line="240" w:lineRule="auto"/>
              <w:jc w:val="both"/>
              <w:rPr>
                <w:rFonts w:ascii="Times New Roman" w:hAnsi="Times New Roman" w:cs="Times New Roman"/>
              </w:rPr>
            </w:pPr>
            <w:r w:rsidRPr="00BC5CE4">
              <w:rPr>
                <w:rFonts w:ascii="Times New Roman" w:hAnsi="Times New Roman" w:cs="Times New Roman"/>
              </w:rPr>
              <w:t>9.</w:t>
            </w:r>
          </w:p>
        </w:tc>
        <w:tc>
          <w:tcPr>
            <w:tcW w:w="2069" w:type="dxa"/>
            <w:shd w:val="clear" w:color="auto" w:fill="auto"/>
          </w:tcPr>
          <w:p w:rsidR="00D57970" w:rsidRPr="00BC5CE4" w:rsidRDefault="00D57970" w:rsidP="00D57970">
            <w:pPr>
              <w:spacing w:after="0" w:line="240" w:lineRule="auto"/>
              <w:rPr>
                <w:rFonts w:ascii="Times New Roman" w:hAnsi="Times New Roman" w:cs="Times New Roman"/>
              </w:rPr>
            </w:pPr>
            <w:r w:rsidRPr="00BC5CE4">
              <w:rPr>
                <w:rFonts w:ascii="Times New Roman" w:hAnsi="Times New Roman" w:cs="Times New Roman"/>
              </w:rPr>
              <w:t xml:space="preserve">Строительство участка подъезда дороги </w:t>
            </w:r>
            <w:proofErr w:type="gramStart"/>
            <w:r w:rsidRPr="00BC5CE4">
              <w:rPr>
                <w:rFonts w:ascii="Times New Roman" w:hAnsi="Times New Roman" w:cs="Times New Roman"/>
              </w:rPr>
              <w:t>до</w:t>
            </w:r>
            <w:proofErr w:type="gramEnd"/>
            <w:r w:rsidRPr="00BC5CE4">
              <w:rPr>
                <w:rFonts w:ascii="Times New Roman" w:hAnsi="Times New Roman" w:cs="Times New Roman"/>
              </w:rPr>
              <w:t xml:space="preserve"> </w:t>
            </w:r>
          </w:p>
          <w:p w:rsidR="00D57970" w:rsidRPr="00BC5CE4" w:rsidRDefault="00D57970" w:rsidP="00D57970">
            <w:pPr>
              <w:spacing w:after="0" w:line="240" w:lineRule="auto"/>
              <w:rPr>
                <w:rFonts w:ascii="Times New Roman" w:hAnsi="Times New Roman" w:cs="Times New Roman"/>
              </w:rPr>
            </w:pPr>
            <w:r w:rsidRPr="00BC5CE4">
              <w:rPr>
                <w:rFonts w:ascii="Times New Roman" w:hAnsi="Times New Roman" w:cs="Times New Roman"/>
              </w:rPr>
              <w:t xml:space="preserve">с. </w:t>
            </w:r>
            <w:proofErr w:type="spellStart"/>
            <w:r w:rsidRPr="00BC5CE4">
              <w:rPr>
                <w:rFonts w:ascii="Times New Roman" w:hAnsi="Times New Roman" w:cs="Times New Roman"/>
              </w:rPr>
              <w:t>Реполово</w:t>
            </w:r>
            <w:proofErr w:type="spellEnd"/>
          </w:p>
        </w:tc>
        <w:tc>
          <w:tcPr>
            <w:tcW w:w="851" w:type="dxa"/>
            <w:shd w:val="clear" w:color="auto" w:fill="auto"/>
            <w:noWrap/>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км</w:t>
            </w:r>
          </w:p>
        </w:tc>
        <w:tc>
          <w:tcPr>
            <w:tcW w:w="850" w:type="dxa"/>
            <w:shd w:val="clear" w:color="auto" w:fill="auto"/>
            <w:noWrap/>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1,1</w:t>
            </w:r>
          </w:p>
        </w:tc>
        <w:tc>
          <w:tcPr>
            <w:tcW w:w="851" w:type="dxa"/>
            <w:shd w:val="clear" w:color="auto" w:fill="auto"/>
            <w:noWrap/>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2013</w:t>
            </w:r>
          </w:p>
        </w:tc>
        <w:tc>
          <w:tcPr>
            <w:tcW w:w="850" w:type="dxa"/>
            <w:shd w:val="clear" w:color="auto" w:fill="auto"/>
            <w:noWrap/>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2018</w:t>
            </w:r>
          </w:p>
        </w:tc>
        <w:tc>
          <w:tcPr>
            <w:tcW w:w="1276" w:type="dxa"/>
            <w:shd w:val="clear" w:color="auto" w:fill="auto"/>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 xml:space="preserve">73 727,6 </w:t>
            </w:r>
          </w:p>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 xml:space="preserve">цены </w:t>
            </w:r>
            <w:r w:rsidRPr="00BC5CE4">
              <w:rPr>
                <w:rFonts w:ascii="Times New Roman" w:hAnsi="Times New Roman" w:cs="Times New Roman"/>
              </w:rPr>
              <w:br/>
              <w:t xml:space="preserve">1 кв. </w:t>
            </w:r>
            <w:r w:rsidRPr="00BC5CE4">
              <w:rPr>
                <w:rFonts w:ascii="Times New Roman" w:hAnsi="Times New Roman" w:cs="Times New Roman"/>
              </w:rPr>
              <w:br/>
              <w:t>2016 года</w:t>
            </w:r>
          </w:p>
        </w:tc>
        <w:tc>
          <w:tcPr>
            <w:tcW w:w="992" w:type="dxa"/>
            <w:shd w:val="clear" w:color="auto" w:fill="auto"/>
            <w:noWrap/>
          </w:tcPr>
          <w:p w:rsidR="00D57970" w:rsidRPr="00BC5CE4" w:rsidRDefault="00D57970" w:rsidP="00D57970">
            <w:pPr>
              <w:spacing w:after="0" w:line="240" w:lineRule="auto"/>
              <w:jc w:val="center"/>
              <w:rPr>
                <w:rFonts w:ascii="Times New Roman" w:hAnsi="Times New Roman" w:cs="Times New Roman"/>
                <w:bCs/>
              </w:rPr>
            </w:pPr>
            <w:r w:rsidRPr="00BC5CE4">
              <w:rPr>
                <w:rFonts w:ascii="Times New Roman" w:hAnsi="Times New Roman" w:cs="Times New Roman"/>
                <w:bCs/>
              </w:rPr>
              <w:t>258,9</w:t>
            </w:r>
          </w:p>
        </w:tc>
        <w:tc>
          <w:tcPr>
            <w:tcW w:w="1276" w:type="dxa"/>
            <w:shd w:val="clear" w:color="auto" w:fill="auto"/>
            <w:noWrap/>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0,0</w:t>
            </w:r>
          </w:p>
        </w:tc>
        <w:tc>
          <w:tcPr>
            <w:tcW w:w="1417" w:type="dxa"/>
            <w:shd w:val="clear" w:color="auto" w:fill="auto"/>
            <w:noWrap/>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258,9</w:t>
            </w:r>
          </w:p>
        </w:tc>
        <w:tc>
          <w:tcPr>
            <w:tcW w:w="4021" w:type="dxa"/>
          </w:tcPr>
          <w:p w:rsidR="00D57970" w:rsidRPr="00BC5CE4" w:rsidRDefault="00D57970" w:rsidP="00D57970">
            <w:pPr>
              <w:spacing w:after="0" w:line="240" w:lineRule="auto"/>
              <w:jc w:val="both"/>
              <w:rPr>
                <w:rFonts w:ascii="Times New Roman" w:hAnsi="Times New Roman" w:cs="Times New Roman"/>
              </w:rPr>
            </w:pPr>
            <w:r w:rsidRPr="00BC5CE4">
              <w:rPr>
                <w:rFonts w:ascii="Times New Roman" w:hAnsi="Times New Roman" w:cs="Times New Roman"/>
              </w:rPr>
              <w:t>Заключен муниципальный контракт от 17.08.2017 года №0187300008417000225-0466580-01 с ООО СК «</w:t>
            </w:r>
            <w:proofErr w:type="spellStart"/>
            <w:r w:rsidRPr="00BC5CE4">
              <w:rPr>
                <w:rFonts w:ascii="Times New Roman" w:hAnsi="Times New Roman" w:cs="Times New Roman"/>
              </w:rPr>
              <w:t>Стройсервис</w:t>
            </w:r>
            <w:proofErr w:type="spellEnd"/>
            <w:r w:rsidRPr="00BC5CE4">
              <w:rPr>
                <w:rFonts w:ascii="Times New Roman" w:hAnsi="Times New Roman" w:cs="Times New Roman"/>
              </w:rPr>
              <w:t xml:space="preserve">» на сумму 59 797 569,70 рублей. Срок выполнения работ по контракту 30.10.2017 года. Подрядной организацией нарушены сроки выполнения работ, ведется претензионная работа. В 2017 году подрядной организацией выполнены работы на сумму 54 620,1 тыс. рублей, в 2018 </w:t>
            </w:r>
            <w:proofErr w:type="spellStart"/>
            <w:r w:rsidRPr="00BC5CE4">
              <w:rPr>
                <w:rFonts w:ascii="Times New Roman" w:hAnsi="Times New Roman" w:cs="Times New Roman"/>
              </w:rPr>
              <w:t>году-на</w:t>
            </w:r>
            <w:proofErr w:type="spellEnd"/>
            <w:r w:rsidRPr="00BC5CE4">
              <w:rPr>
                <w:rFonts w:ascii="Times New Roman" w:hAnsi="Times New Roman" w:cs="Times New Roman"/>
              </w:rPr>
              <w:t xml:space="preserve"> сумму 993,8 тыс. рублей. Готовность объекта составляет 98%. Финансовые средства из бюджета автономного округа по объекту доведены в сентябре 2018 года. </w:t>
            </w:r>
          </w:p>
        </w:tc>
      </w:tr>
      <w:tr w:rsidR="00D72633" w:rsidRPr="00BC5CE4" w:rsidTr="00D72633">
        <w:trPr>
          <w:trHeight w:val="278"/>
          <w:jc w:val="center"/>
        </w:trPr>
        <w:tc>
          <w:tcPr>
            <w:tcW w:w="15018" w:type="dxa"/>
            <w:gridSpan w:val="11"/>
            <w:shd w:val="clear" w:color="auto" w:fill="auto"/>
            <w:noWrap/>
          </w:tcPr>
          <w:p w:rsidR="00D72633" w:rsidRPr="00BC5CE4" w:rsidRDefault="00D72633" w:rsidP="00D72633">
            <w:pPr>
              <w:jc w:val="center"/>
              <w:rPr>
                <w:rFonts w:ascii="Times New Roman" w:hAnsi="Times New Roman" w:cs="Times New Roman"/>
                <w:b/>
              </w:rPr>
            </w:pPr>
            <w:r w:rsidRPr="00BC5CE4">
              <w:rPr>
                <w:rFonts w:ascii="Times New Roman" w:hAnsi="Times New Roman" w:cs="Times New Roman"/>
                <w:b/>
              </w:rPr>
              <w:t>Муниципальная программа «Культура Ханты-Мансийского района на 2018 – 2020 годы»</w:t>
            </w:r>
          </w:p>
        </w:tc>
      </w:tr>
      <w:tr w:rsidR="00317C52" w:rsidRPr="00BC5CE4" w:rsidTr="00D67AF1">
        <w:trPr>
          <w:trHeight w:val="20"/>
          <w:jc w:val="center"/>
        </w:trPr>
        <w:tc>
          <w:tcPr>
            <w:tcW w:w="565" w:type="dxa"/>
            <w:shd w:val="clear" w:color="auto" w:fill="auto"/>
            <w:noWrap/>
          </w:tcPr>
          <w:p w:rsidR="00317C52" w:rsidRPr="00BC5CE4" w:rsidRDefault="00317C52" w:rsidP="00D72633">
            <w:pPr>
              <w:spacing w:after="0" w:line="240" w:lineRule="auto"/>
              <w:jc w:val="both"/>
              <w:rPr>
                <w:rFonts w:ascii="Times New Roman" w:hAnsi="Times New Roman" w:cs="Times New Roman"/>
              </w:rPr>
            </w:pPr>
            <w:r w:rsidRPr="00BC5CE4">
              <w:rPr>
                <w:rFonts w:ascii="Times New Roman" w:hAnsi="Times New Roman" w:cs="Times New Roman"/>
              </w:rPr>
              <w:t>10.</w:t>
            </w:r>
          </w:p>
        </w:tc>
        <w:tc>
          <w:tcPr>
            <w:tcW w:w="2069" w:type="dxa"/>
            <w:shd w:val="clear" w:color="auto" w:fill="auto"/>
            <w:vAlign w:val="center"/>
          </w:tcPr>
          <w:p w:rsidR="00317C52" w:rsidRPr="00BC5CE4" w:rsidRDefault="00317C52" w:rsidP="00317C52">
            <w:pPr>
              <w:spacing w:after="0" w:line="240" w:lineRule="auto"/>
              <w:rPr>
                <w:rFonts w:ascii="Times New Roman" w:hAnsi="Times New Roman" w:cs="Times New Roman"/>
              </w:rPr>
            </w:pPr>
            <w:r w:rsidRPr="00BC5CE4">
              <w:rPr>
                <w:rFonts w:ascii="Times New Roman" w:hAnsi="Times New Roman" w:cs="Times New Roman"/>
              </w:rPr>
              <w:t>Разработка проектно-сметной документации по строительству объекта «</w:t>
            </w:r>
            <w:proofErr w:type="spellStart"/>
            <w:proofErr w:type="gramStart"/>
            <w:r w:rsidRPr="00BC5CE4">
              <w:rPr>
                <w:rFonts w:ascii="Times New Roman" w:hAnsi="Times New Roman" w:cs="Times New Roman"/>
              </w:rPr>
              <w:t>Многофункци-ональный</w:t>
            </w:r>
            <w:proofErr w:type="spellEnd"/>
            <w:proofErr w:type="gramEnd"/>
            <w:r w:rsidRPr="00BC5CE4">
              <w:rPr>
                <w:rFonts w:ascii="Times New Roman" w:hAnsi="Times New Roman" w:cs="Times New Roman"/>
              </w:rPr>
              <w:t xml:space="preserve"> </w:t>
            </w:r>
            <w:proofErr w:type="spellStart"/>
            <w:r w:rsidRPr="00BC5CE4">
              <w:rPr>
                <w:rFonts w:ascii="Times New Roman" w:hAnsi="Times New Roman" w:cs="Times New Roman"/>
              </w:rPr>
              <w:t>досуговый</w:t>
            </w:r>
            <w:proofErr w:type="spellEnd"/>
            <w:r w:rsidRPr="00BC5CE4">
              <w:rPr>
                <w:rFonts w:ascii="Times New Roman" w:hAnsi="Times New Roman" w:cs="Times New Roman"/>
              </w:rPr>
              <w:t xml:space="preserve"> центр (дом культуры, библиотека, детская музыкальная школа, </w:t>
            </w:r>
            <w:proofErr w:type="spellStart"/>
            <w:r w:rsidRPr="00BC5CE4">
              <w:rPr>
                <w:rFonts w:ascii="Times New Roman" w:hAnsi="Times New Roman" w:cs="Times New Roman"/>
              </w:rPr>
              <w:t>административ-ные</w:t>
            </w:r>
            <w:proofErr w:type="spellEnd"/>
            <w:r w:rsidRPr="00BC5CE4">
              <w:rPr>
                <w:rFonts w:ascii="Times New Roman" w:hAnsi="Times New Roman" w:cs="Times New Roman"/>
              </w:rPr>
              <w:t xml:space="preserve"> помещения, сельская администрация, учреждения для работников территориальных органов власти, парк Победы, детская площадка, благоустройство) в п. </w:t>
            </w:r>
            <w:proofErr w:type="spellStart"/>
            <w:r w:rsidRPr="00BC5CE4">
              <w:rPr>
                <w:rFonts w:ascii="Times New Roman" w:hAnsi="Times New Roman" w:cs="Times New Roman"/>
              </w:rPr>
              <w:t>Луговском</w:t>
            </w:r>
            <w:proofErr w:type="spellEnd"/>
            <w:r w:rsidRPr="00BC5CE4">
              <w:rPr>
                <w:rFonts w:ascii="Times New Roman" w:hAnsi="Times New Roman" w:cs="Times New Roman"/>
              </w:rPr>
              <w:t xml:space="preserve"> Ханты-Мансийского района»</w:t>
            </w:r>
          </w:p>
        </w:tc>
        <w:tc>
          <w:tcPr>
            <w:tcW w:w="851" w:type="dxa"/>
            <w:shd w:val="clear" w:color="auto" w:fill="auto"/>
            <w:noWrap/>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w:t>
            </w:r>
          </w:p>
        </w:tc>
        <w:tc>
          <w:tcPr>
            <w:tcW w:w="850" w:type="dxa"/>
            <w:shd w:val="clear" w:color="auto" w:fill="auto"/>
            <w:noWrap/>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w:t>
            </w:r>
          </w:p>
        </w:tc>
        <w:tc>
          <w:tcPr>
            <w:tcW w:w="851" w:type="dxa"/>
            <w:shd w:val="clear" w:color="auto" w:fill="auto"/>
            <w:noWrap/>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2018</w:t>
            </w:r>
          </w:p>
        </w:tc>
        <w:tc>
          <w:tcPr>
            <w:tcW w:w="850" w:type="dxa"/>
            <w:shd w:val="clear" w:color="auto" w:fill="auto"/>
            <w:noWrap/>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2020</w:t>
            </w:r>
          </w:p>
        </w:tc>
        <w:tc>
          <w:tcPr>
            <w:tcW w:w="1276" w:type="dxa"/>
            <w:shd w:val="clear" w:color="auto" w:fill="auto"/>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w:t>
            </w:r>
          </w:p>
        </w:tc>
        <w:tc>
          <w:tcPr>
            <w:tcW w:w="992" w:type="dxa"/>
            <w:shd w:val="clear" w:color="auto" w:fill="auto"/>
            <w:noWrap/>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6 866,7</w:t>
            </w:r>
          </w:p>
        </w:tc>
        <w:tc>
          <w:tcPr>
            <w:tcW w:w="1276" w:type="dxa"/>
            <w:shd w:val="clear" w:color="auto" w:fill="auto"/>
            <w:noWrap/>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0,0</w:t>
            </w:r>
          </w:p>
        </w:tc>
        <w:tc>
          <w:tcPr>
            <w:tcW w:w="1417" w:type="dxa"/>
            <w:shd w:val="clear" w:color="auto" w:fill="auto"/>
            <w:noWrap/>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6 866,7</w:t>
            </w:r>
          </w:p>
        </w:tc>
        <w:tc>
          <w:tcPr>
            <w:tcW w:w="4021" w:type="dxa"/>
          </w:tcPr>
          <w:p w:rsidR="00317C52" w:rsidRPr="00BC5CE4" w:rsidRDefault="00317C52" w:rsidP="00317C52">
            <w:pPr>
              <w:spacing w:after="0" w:line="240" w:lineRule="auto"/>
              <w:jc w:val="both"/>
              <w:rPr>
                <w:rFonts w:ascii="Times New Roman" w:hAnsi="Times New Roman" w:cs="Times New Roman"/>
              </w:rPr>
            </w:pPr>
            <w:r w:rsidRPr="00BC5CE4">
              <w:rPr>
                <w:rFonts w:ascii="Times New Roman" w:hAnsi="Times New Roman" w:cs="Times New Roman"/>
              </w:rPr>
              <w:t xml:space="preserve">Заключен муниципальный контракт от 27.03.2018 года с ООО </w:t>
            </w:r>
            <w:proofErr w:type="spellStart"/>
            <w:r w:rsidRPr="00BC5CE4">
              <w:rPr>
                <w:rFonts w:ascii="Times New Roman" w:hAnsi="Times New Roman" w:cs="Times New Roman"/>
              </w:rPr>
              <w:t>Проектно-Конструкторное</w:t>
            </w:r>
            <w:proofErr w:type="spellEnd"/>
            <w:r w:rsidRPr="00BC5CE4">
              <w:rPr>
                <w:rFonts w:ascii="Times New Roman" w:hAnsi="Times New Roman" w:cs="Times New Roman"/>
              </w:rPr>
              <w:t xml:space="preserve"> Бюро «Вершина» на сумму 2 300 000,0 рублей. Планируемый срок исполнения контракта - декабрь 2018 года.</w:t>
            </w:r>
          </w:p>
        </w:tc>
      </w:tr>
      <w:tr w:rsidR="00317C52" w:rsidRPr="00BC5CE4" w:rsidTr="006D5E05">
        <w:trPr>
          <w:trHeight w:val="20"/>
          <w:jc w:val="center"/>
        </w:trPr>
        <w:tc>
          <w:tcPr>
            <w:tcW w:w="565" w:type="dxa"/>
            <w:shd w:val="clear" w:color="auto" w:fill="auto"/>
            <w:noWrap/>
          </w:tcPr>
          <w:p w:rsidR="00317C52" w:rsidRPr="00BC5CE4" w:rsidRDefault="00317C52" w:rsidP="00D72633">
            <w:pPr>
              <w:spacing w:after="0" w:line="240" w:lineRule="auto"/>
              <w:jc w:val="both"/>
              <w:rPr>
                <w:rFonts w:ascii="Times New Roman" w:hAnsi="Times New Roman" w:cs="Times New Roman"/>
              </w:rPr>
            </w:pPr>
            <w:r w:rsidRPr="00BC5CE4">
              <w:rPr>
                <w:rFonts w:ascii="Times New Roman" w:hAnsi="Times New Roman" w:cs="Times New Roman"/>
              </w:rPr>
              <w:t>11.</w:t>
            </w:r>
          </w:p>
        </w:tc>
        <w:tc>
          <w:tcPr>
            <w:tcW w:w="2069" w:type="dxa"/>
            <w:shd w:val="clear" w:color="auto" w:fill="auto"/>
          </w:tcPr>
          <w:p w:rsidR="00317C52" w:rsidRPr="00BC5CE4" w:rsidRDefault="00317C52" w:rsidP="00317C52">
            <w:pPr>
              <w:spacing w:after="0" w:line="240" w:lineRule="auto"/>
              <w:rPr>
                <w:rFonts w:ascii="Times New Roman" w:hAnsi="Times New Roman" w:cs="Times New Roman"/>
              </w:rPr>
            </w:pPr>
            <w:r w:rsidRPr="00BC5CE4">
              <w:rPr>
                <w:rFonts w:ascii="Times New Roman" w:hAnsi="Times New Roman" w:cs="Times New Roman"/>
              </w:rPr>
              <w:t xml:space="preserve">Строительство «Сельский дом культуры </w:t>
            </w:r>
          </w:p>
          <w:p w:rsidR="00317C52" w:rsidRPr="00BC5CE4" w:rsidRDefault="00317C52" w:rsidP="00317C52">
            <w:pPr>
              <w:spacing w:after="0" w:line="240" w:lineRule="auto"/>
              <w:rPr>
                <w:rFonts w:ascii="Times New Roman" w:hAnsi="Times New Roman" w:cs="Times New Roman"/>
              </w:rPr>
            </w:pPr>
            <w:r w:rsidRPr="00BC5CE4">
              <w:rPr>
                <w:rFonts w:ascii="Times New Roman" w:hAnsi="Times New Roman" w:cs="Times New Roman"/>
              </w:rPr>
              <w:t xml:space="preserve">с. </w:t>
            </w:r>
            <w:proofErr w:type="spellStart"/>
            <w:r w:rsidRPr="00BC5CE4">
              <w:rPr>
                <w:rFonts w:ascii="Times New Roman" w:hAnsi="Times New Roman" w:cs="Times New Roman"/>
              </w:rPr>
              <w:t>Реполово</w:t>
            </w:r>
            <w:proofErr w:type="spellEnd"/>
            <w:r w:rsidRPr="00BC5CE4">
              <w:rPr>
                <w:rFonts w:ascii="Times New Roman" w:hAnsi="Times New Roman" w:cs="Times New Roman"/>
              </w:rPr>
              <w:t xml:space="preserve"> </w:t>
            </w:r>
          </w:p>
          <w:p w:rsidR="00317C52" w:rsidRPr="00BC5CE4" w:rsidRDefault="00317C52" w:rsidP="00317C52">
            <w:pPr>
              <w:spacing w:after="0" w:line="240" w:lineRule="auto"/>
              <w:rPr>
                <w:rFonts w:ascii="Times New Roman" w:hAnsi="Times New Roman" w:cs="Times New Roman"/>
              </w:rPr>
            </w:pPr>
            <w:r w:rsidRPr="00BC5CE4">
              <w:rPr>
                <w:rFonts w:ascii="Times New Roman" w:hAnsi="Times New Roman" w:cs="Times New Roman"/>
              </w:rPr>
              <w:t>на 60 мест» (СМР)</w:t>
            </w:r>
          </w:p>
        </w:tc>
        <w:tc>
          <w:tcPr>
            <w:tcW w:w="851" w:type="dxa"/>
            <w:shd w:val="clear" w:color="auto" w:fill="auto"/>
            <w:noWrap/>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мест/</w:t>
            </w:r>
          </w:p>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экз.</w:t>
            </w:r>
          </w:p>
        </w:tc>
        <w:tc>
          <w:tcPr>
            <w:tcW w:w="850" w:type="dxa"/>
            <w:shd w:val="clear" w:color="auto" w:fill="auto"/>
            <w:noWrap/>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60/6741</w:t>
            </w:r>
          </w:p>
        </w:tc>
        <w:tc>
          <w:tcPr>
            <w:tcW w:w="851" w:type="dxa"/>
            <w:shd w:val="clear" w:color="auto" w:fill="auto"/>
            <w:noWrap/>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2018</w:t>
            </w:r>
          </w:p>
        </w:tc>
        <w:tc>
          <w:tcPr>
            <w:tcW w:w="850" w:type="dxa"/>
            <w:shd w:val="clear" w:color="auto" w:fill="auto"/>
            <w:noWrap/>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2019</w:t>
            </w:r>
          </w:p>
        </w:tc>
        <w:tc>
          <w:tcPr>
            <w:tcW w:w="1276" w:type="dxa"/>
            <w:shd w:val="clear" w:color="auto" w:fill="auto"/>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 xml:space="preserve">60 528,25 </w:t>
            </w:r>
          </w:p>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 xml:space="preserve">цены </w:t>
            </w:r>
            <w:r w:rsidRPr="00BC5CE4">
              <w:rPr>
                <w:rFonts w:ascii="Times New Roman" w:hAnsi="Times New Roman" w:cs="Times New Roman"/>
              </w:rPr>
              <w:br/>
              <w:t xml:space="preserve">2 кв. </w:t>
            </w:r>
          </w:p>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2016 года</w:t>
            </w:r>
          </w:p>
        </w:tc>
        <w:tc>
          <w:tcPr>
            <w:tcW w:w="992" w:type="dxa"/>
            <w:shd w:val="clear" w:color="auto" w:fill="auto"/>
            <w:noWrap/>
          </w:tcPr>
          <w:p w:rsidR="00317C52" w:rsidRPr="00BC5CE4" w:rsidRDefault="00317C52" w:rsidP="00317C52">
            <w:pPr>
              <w:spacing w:after="0" w:line="240" w:lineRule="auto"/>
              <w:jc w:val="center"/>
              <w:rPr>
                <w:rFonts w:ascii="Times New Roman" w:hAnsi="Times New Roman" w:cs="Times New Roman"/>
                <w:bCs/>
              </w:rPr>
            </w:pPr>
            <w:r w:rsidRPr="00BC5CE4">
              <w:rPr>
                <w:rFonts w:ascii="Times New Roman" w:hAnsi="Times New Roman" w:cs="Times New Roman"/>
                <w:bCs/>
              </w:rPr>
              <w:t>33 874,0</w:t>
            </w:r>
          </w:p>
        </w:tc>
        <w:tc>
          <w:tcPr>
            <w:tcW w:w="1276" w:type="dxa"/>
            <w:shd w:val="clear" w:color="auto" w:fill="auto"/>
            <w:noWrap/>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0,0</w:t>
            </w:r>
          </w:p>
        </w:tc>
        <w:tc>
          <w:tcPr>
            <w:tcW w:w="1417" w:type="dxa"/>
            <w:shd w:val="clear" w:color="auto" w:fill="auto"/>
            <w:noWrap/>
          </w:tcPr>
          <w:p w:rsidR="00317C52" w:rsidRPr="00BC5CE4" w:rsidRDefault="00317C52" w:rsidP="00317C52">
            <w:pPr>
              <w:spacing w:after="0" w:line="240" w:lineRule="auto"/>
              <w:jc w:val="center"/>
              <w:rPr>
                <w:rFonts w:ascii="Times New Roman" w:hAnsi="Times New Roman" w:cs="Times New Roman"/>
                <w:bCs/>
              </w:rPr>
            </w:pPr>
            <w:r w:rsidRPr="00BC5CE4">
              <w:rPr>
                <w:rFonts w:ascii="Times New Roman" w:hAnsi="Times New Roman" w:cs="Times New Roman"/>
                <w:bCs/>
              </w:rPr>
              <w:t>33 874,0</w:t>
            </w:r>
          </w:p>
        </w:tc>
        <w:tc>
          <w:tcPr>
            <w:tcW w:w="4021" w:type="dxa"/>
          </w:tcPr>
          <w:p w:rsidR="00317C52" w:rsidRPr="00BC5CE4" w:rsidRDefault="00317C52" w:rsidP="00317C52">
            <w:pPr>
              <w:spacing w:after="0" w:line="240" w:lineRule="auto"/>
              <w:jc w:val="both"/>
              <w:rPr>
                <w:rFonts w:ascii="Times New Roman" w:hAnsi="Times New Roman" w:cs="Times New Roman"/>
              </w:rPr>
            </w:pPr>
            <w:r w:rsidRPr="00BC5CE4">
              <w:rPr>
                <w:rFonts w:ascii="Times New Roman" w:hAnsi="Times New Roman" w:cs="Times New Roman"/>
              </w:rPr>
              <w:t xml:space="preserve">Заключен муниципальный контракт от 13.02.2017 года на СМР № 0187300008416000272_299911 с ООО «МК </w:t>
            </w:r>
            <w:proofErr w:type="spellStart"/>
            <w:r w:rsidRPr="00BC5CE4">
              <w:rPr>
                <w:rFonts w:ascii="Times New Roman" w:hAnsi="Times New Roman" w:cs="Times New Roman"/>
              </w:rPr>
              <w:t>Стройсервис</w:t>
            </w:r>
            <w:proofErr w:type="spellEnd"/>
            <w:r w:rsidRPr="00BC5CE4">
              <w:rPr>
                <w:rFonts w:ascii="Times New Roman" w:hAnsi="Times New Roman" w:cs="Times New Roman"/>
              </w:rPr>
              <w:t>» на сумму 40 427 312  рублей. Оплата в 2017 году произведена в размере 9 561 874,80 рублей. Нарушены сроки исполнения контракта, ведется претензионная работа. В ходе строительства объекта выявлены дополнительные работы. Согласно локальному сметному расчету стоимость работ составляет 1 186,8 тыс. рублей.</w:t>
            </w:r>
          </w:p>
        </w:tc>
      </w:tr>
      <w:tr w:rsidR="00D72633" w:rsidRPr="00BC5CE4" w:rsidTr="00D72633">
        <w:trPr>
          <w:trHeight w:val="20"/>
          <w:jc w:val="center"/>
        </w:trPr>
        <w:tc>
          <w:tcPr>
            <w:tcW w:w="15018" w:type="dxa"/>
            <w:gridSpan w:val="11"/>
            <w:shd w:val="clear" w:color="auto" w:fill="auto"/>
            <w:noWrap/>
          </w:tcPr>
          <w:p w:rsidR="00D72633" w:rsidRPr="00BC5CE4" w:rsidRDefault="00D72633" w:rsidP="00D72633">
            <w:pPr>
              <w:jc w:val="center"/>
              <w:rPr>
                <w:rFonts w:ascii="Times New Roman" w:hAnsi="Times New Roman" w:cs="Times New Roman"/>
                <w:b/>
              </w:rPr>
            </w:pPr>
            <w:r w:rsidRPr="00BC5CE4">
              <w:rPr>
                <w:rFonts w:ascii="Times New Roman" w:hAnsi="Times New Roman" w:cs="Times New Roman"/>
                <w:b/>
                <w:bCs/>
              </w:rPr>
              <w:t xml:space="preserve">Муниципальная программа «Развитие образования </w:t>
            </w:r>
            <w:proofErr w:type="gramStart"/>
            <w:r w:rsidRPr="00BC5CE4">
              <w:rPr>
                <w:rFonts w:ascii="Times New Roman" w:hAnsi="Times New Roman" w:cs="Times New Roman"/>
                <w:b/>
                <w:bCs/>
              </w:rPr>
              <w:t>в</w:t>
            </w:r>
            <w:proofErr w:type="gramEnd"/>
            <w:r w:rsidRPr="00BC5CE4">
              <w:rPr>
                <w:rFonts w:ascii="Times New Roman" w:hAnsi="Times New Roman" w:cs="Times New Roman"/>
                <w:b/>
                <w:bCs/>
              </w:rPr>
              <w:t xml:space="preserve"> </w:t>
            </w:r>
            <w:proofErr w:type="gramStart"/>
            <w:r w:rsidRPr="00BC5CE4">
              <w:rPr>
                <w:rFonts w:ascii="Times New Roman" w:hAnsi="Times New Roman" w:cs="Times New Roman"/>
                <w:b/>
                <w:bCs/>
              </w:rPr>
              <w:t>Ханты-Мансийском</w:t>
            </w:r>
            <w:proofErr w:type="gramEnd"/>
            <w:r w:rsidRPr="00BC5CE4">
              <w:rPr>
                <w:rFonts w:ascii="Times New Roman" w:hAnsi="Times New Roman" w:cs="Times New Roman"/>
                <w:b/>
                <w:bCs/>
              </w:rPr>
              <w:t xml:space="preserve"> районе на 2018 – 2020 годы»</w:t>
            </w:r>
          </w:p>
        </w:tc>
      </w:tr>
      <w:tr w:rsidR="00317C52" w:rsidRPr="00BC5CE4" w:rsidTr="00D67AF1">
        <w:trPr>
          <w:trHeight w:val="782"/>
          <w:jc w:val="center"/>
        </w:trPr>
        <w:tc>
          <w:tcPr>
            <w:tcW w:w="565" w:type="dxa"/>
            <w:shd w:val="clear" w:color="auto" w:fill="auto"/>
            <w:noWrap/>
            <w:hideMark/>
          </w:tcPr>
          <w:p w:rsidR="00317C52" w:rsidRPr="00BC5CE4" w:rsidRDefault="00317C52" w:rsidP="00D72633">
            <w:pPr>
              <w:spacing w:after="0" w:line="240" w:lineRule="auto"/>
              <w:rPr>
                <w:rFonts w:ascii="Times New Roman" w:hAnsi="Times New Roman" w:cs="Times New Roman"/>
              </w:rPr>
            </w:pPr>
            <w:r w:rsidRPr="00BC5CE4">
              <w:rPr>
                <w:rFonts w:ascii="Times New Roman" w:hAnsi="Times New Roman" w:cs="Times New Roman"/>
              </w:rPr>
              <w:t>12.</w:t>
            </w:r>
          </w:p>
        </w:tc>
        <w:tc>
          <w:tcPr>
            <w:tcW w:w="2069" w:type="dxa"/>
            <w:shd w:val="clear" w:color="auto" w:fill="auto"/>
          </w:tcPr>
          <w:p w:rsidR="00317C52" w:rsidRPr="00BC5CE4" w:rsidRDefault="00317C52" w:rsidP="00317C52">
            <w:pPr>
              <w:spacing w:after="0" w:line="240" w:lineRule="auto"/>
              <w:rPr>
                <w:rFonts w:ascii="Times New Roman" w:hAnsi="Times New Roman" w:cs="Times New Roman"/>
              </w:rPr>
            </w:pPr>
            <w:r w:rsidRPr="00BC5CE4">
              <w:rPr>
                <w:rFonts w:ascii="Times New Roman" w:hAnsi="Times New Roman" w:cs="Times New Roman"/>
              </w:rPr>
              <w:t xml:space="preserve">Реконструкция школы с </w:t>
            </w:r>
            <w:proofErr w:type="spellStart"/>
            <w:r w:rsidRPr="00BC5CE4">
              <w:rPr>
                <w:rFonts w:ascii="Times New Roman" w:hAnsi="Times New Roman" w:cs="Times New Roman"/>
              </w:rPr>
              <w:t>пристроем</w:t>
            </w:r>
            <w:proofErr w:type="spellEnd"/>
            <w:r w:rsidRPr="00BC5CE4">
              <w:rPr>
                <w:rFonts w:ascii="Times New Roman" w:hAnsi="Times New Roman" w:cs="Times New Roman"/>
              </w:rPr>
              <w:t xml:space="preserve"> для размещения групп детского сада </w:t>
            </w:r>
          </w:p>
          <w:p w:rsidR="00317C52" w:rsidRPr="00BC5CE4" w:rsidRDefault="00317C52" w:rsidP="00317C52">
            <w:pPr>
              <w:spacing w:after="0" w:line="240" w:lineRule="auto"/>
              <w:rPr>
                <w:rFonts w:ascii="Times New Roman" w:hAnsi="Times New Roman" w:cs="Times New Roman"/>
              </w:rPr>
            </w:pPr>
            <w:r w:rsidRPr="00BC5CE4">
              <w:rPr>
                <w:rFonts w:ascii="Times New Roman" w:hAnsi="Times New Roman" w:cs="Times New Roman"/>
              </w:rPr>
              <w:t xml:space="preserve">п. Луговской </w:t>
            </w:r>
          </w:p>
        </w:tc>
        <w:tc>
          <w:tcPr>
            <w:tcW w:w="851" w:type="dxa"/>
            <w:shd w:val="clear" w:color="auto" w:fill="auto"/>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мест/</w:t>
            </w:r>
          </w:p>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кв. м</w:t>
            </w:r>
          </w:p>
        </w:tc>
        <w:tc>
          <w:tcPr>
            <w:tcW w:w="850" w:type="dxa"/>
            <w:shd w:val="clear" w:color="auto" w:fill="auto"/>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100/ 5 589,7</w:t>
            </w:r>
          </w:p>
        </w:tc>
        <w:tc>
          <w:tcPr>
            <w:tcW w:w="851" w:type="dxa"/>
            <w:shd w:val="clear" w:color="auto" w:fill="auto"/>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2015</w:t>
            </w:r>
          </w:p>
        </w:tc>
        <w:tc>
          <w:tcPr>
            <w:tcW w:w="850" w:type="dxa"/>
            <w:shd w:val="clear" w:color="auto" w:fill="auto"/>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2018</w:t>
            </w:r>
          </w:p>
        </w:tc>
        <w:tc>
          <w:tcPr>
            <w:tcW w:w="1276" w:type="dxa"/>
            <w:shd w:val="clear" w:color="auto" w:fill="auto"/>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 xml:space="preserve">150 811,42 </w:t>
            </w:r>
          </w:p>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 xml:space="preserve">в ценах </w:t>
            </w:r>
          </w:p>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4 кв. 2015 г.</w:t>
            </w:r>
          </w:p>
        </w:tc>
        <w:tc>
          <w:tcPr>
            <w:tcW w:w="992" w:type="dxa"/>
            <w:shd w:val="clear" w:color="auto" w:fill="auto"/>
          </w:tcPr>
          <w:p w:rsidR="00317C52" w:rsidRPr="00BC5CE4" w:rsidRDefault="00317C52" w:rsidP="00317C52">
            <w:pPr>
              <w:spacing w:after="0" w:line="240" w:lineRule="auto"/>
              <w:jc w:val="center"/>
              <w:rPr>
                <w:rFonts w:ascii="Times New Roman" w:hAnsi="Times New Roman" w:cs="Times New Roman"/>
                <w:bCs/>
              </w:rPr>
            </w:pPr>
            <w:r w:rsidRPr="00BC5CE4">
              <w:rPr>
                <w:rFonts w:ascii="Times New Roman" w:hAnsi="Times New Roman" w:cs="Times New Roman"/>
                <w:bCs/>
              </w:rPr>
              <w:t>95 157,5</w:t>
            </w:r>
          </w:p>
        </w:tc>
        <w:tc>
          <w:tcPr>
            <w:tcW w:w="1276" w:type="dxa"/>
            <w:shd w:val="clear" w:color="auto" w:fill="auto"/>
          </w:tcPr>
          <w:p w:rsidR="00317C52" w:rsidRPr="00BC5CE4" w:rsidRDefault="00317C52" w:rsidP="00317C52">
            <w:pPr>
              <w:spacing w:after="0" w:line="240" w:lineRule="auto"/>
              <w:jc w:val="center"/>
              <w:rPr>
                <w:rFonts w:ascii="Times New Roman" w:hAnsi="Times New Roman" w:cs="Times New Roman"/>
                <w:bCs/>
              </w:rPr>
            </w:pPr>
            <w:r w:rsidRPr="00BC5CE4">
              <w:rPr>
                <w:rFonts w:ascii="Times New Roman" w:hAnsi="Times New Roman" w:cs="Times New Roman"/>
                <w:bCs/>
              </w:rPr>
              <w:t>13 703,0</w:t>
            </w:r>
          </w:p>
        </w:tc>
        <w:tc>
          <w:tcPr>
            <w:tcW w:w="1417" w:type="dxa"/>
            <w:shd w:val="clear" w:color="auto" w:fill="auto"/>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81 454,5</w:t>
            </w:r>
          </w:p>
        </w:tc>
        <w:tc>
          <w:tcPr>
            <w:tcW w:w="4021" w:type="dxa"/>
          </w:tcPr>
          <w:p w:rsidR="00317C52" w:rsidRPr="00BC5CE4" w:rsidRDefault="00317C52" w:rsidP="00317C52">
            <w:pPr>
              <w:spacing w:after="0" w:line="240" w:lineRule="auto"/>
              <w:jc w:val="both"/>
              <w:rPr>
                <w:rFonts w:ascii="Times New Roman" w:hAnsi="Times New Roman" w:cs="Times New Roman"/>
              </w:rPr>
            </w:pPr>
            <w:r w:rsidRPr="00BC5CE4">
              <w:rPr>
                <w:rFonts w:ascii="Times New Roman" w:hAnsi="Times New Roman" w:cs="Times New Roman"/>
              </w:rPr>
              <w:t>Заключен муниципальный контракт № ХМР-410.16 от 30.04.2017 года с ОАО «</w:t>
            </w:r>
            <w:proofErr w:type="spellStart"/>
            <w:r w:rsidRPr="00BC5CE4">
              <w:rPr>
                <w:rFonts w:ascii="Times New Roman" w:hAnsi="Times New Roman" w:cs="Times New Roman"/>
              </w:rPr>
              <w:t>ЮРЭСК-Региональные</w:t>
            </w:r>
            <w:proofErr w:type="spellEnd"/>
            <w:r w:rsidRPr="00BC5CE4">
              <w:rPr>
                <w:rFonts w:ascii="Times New Roman" w:hAnsi="Times New Roman" w:cs="Times New Roman"/>
              </w:rPr>
              <w:t xml:space="preserve"> сети» на сумму 22 469,56 рублей. Оплата в 2017 году произведена в размере 20 222,60 рублей. Окончательная оплата будет произведена после присоединения к электросетям объекта.</w:t>
            </w:r>
          </w:p>
        </w:tc>
      </w:tr>
      <w:tr w:rsidR="00D72633" w:rsidRPr="00BC5CE4" w:rsidTr="00D72633">
        <w:trPr>
          <w:trHeight w:val="197"/>
          <w:jc w:val="center"/>
        </w:trPr>
        <w:tc>
          <w:tcPr>
            <w:tcW w:w="15018" w:type="dxa"/>
            <w:gridSpan w:val="11"/>
            <w:shd w:val="clear" w:color="auto" w:fill="auto"/>
            <w:noWrap/>
          </w:tcPr>
          <w:p w:rsidR="00D72633" w:rsidRPr="00BC5CE4" w:rsidRDefault="00D72633" w:rsidP="00D72633">
            <w:pPr>
              <w:jc w:val="center"/>
              <w:rPr>
                <w:rFonts w:ascii="Times New Roman" w:hAnsi="Times New Roman" w:cs="Times New Roman"/>
                <w:b/>
              </w:rPr>
            </w:pPr>
            <w:r w:rsidRPr="00BC5CE4">
              <w:rPr>
                <w:rFonts w:ascii="Times New Roman" w:hAnsi="Times New Roman" w:cs="Times New Roman"/>
                <w:b/>
              </w:rPr>
              <w:t>Муниципальная программа «Комплексное развитие транспортной системы на территории Ханты-Мансийского района на 2018 – 2020 годы»</w:t>
            </w:r>
          </w:p>
        </w:tc>
      </w:tr>
      <w:tr w:rsidR="00317C52" w:rsidRPr="00BC5CE4" w:rsidTr="00D67AF1">
        <w:trPr>
          <w:trHeight w:val="782"/>
          <w:jc w:val="center"/>
        </w:trPr>
        <w:tc>
          <w:tcPr>
            <w:tcW w:w="565" w:type="dxa"/>
            <w:shd w:val="clear" w:color="auto" w:fill="auto"/>
            <w:noWrap/>
          </w:tcPr>
          <w:p w:rsidR="00317C52" w:rsidRPr="00BC5CE4" w:rsidRDefault="00317C52" w:rsidP="00D72633">
            <w:pPr>
              <w:spacing w:after="0" w:line="240" w:lineRule="auto"/>
              <w:jc w:val="both"/>
              <w:rPr>
                <w:rFonts w:ascii="Times New Roman" w:hAnsi="Times New Roman" w:cs="Times New Roman"/>
              </w:rPr>
            </w:pPr>
            <w:r w:rsidRPr="00BC5CE4">
              <w:rPr>
                <w:rFonts w:ascii="Times New Roman" w:hAnsi="Times New Roman" w:cs="Times New Roman"/>
              </w:rPr>
              <w:t>13.</w:t>
            </w:r>
          </w:p>
        </w:tc>
        <w:tc>
          <w:tcPr>
            <w:tcW w:w="2069" w:type="dxa"/>
            <w:shd w:val="clear" w:color="auto" w:fill="auto"/>
            <w:vAlign w:val="center"/>
          </w:tcPr>
          <w:p w:rsidR="00317C52" w:rsidRPr="00BC5CE4" w:rsidRDefault="00317C52" w:rsidP="00317C52">
            <w:pPr>
              <w:spacing w:after="0" w:line="240" w:lineRule="auto"/>
              <w:rPr>
                <w:rFonts w:ascii="Times New Roman" w:hAnsi="Times New Roman" w:cs="Times New Roman"/>
              </w:rPr>
            </w:pPr>
            <w:r w:rsidRPr="00BC5CE4">
              <w:rPr>
                <w:rFonts w:ascii="Times New Roman" w:hAnsi="Times New Roman" w:cs="Times New Roman"/>
              </w:rPr>
              <w:t xml:space="preserve">Строительство улично-дорожной сети </w:t>
            </w:r>
          </w:p>
          <w:p w:rsidR="00317C52" w:rsidRPr="00BC5CE4" w:rsidRDefault="00317C52" w:rsidP="00317C52">
            <w:pPr>
              <w:spacing w:after="0" w:line="240" w:lineRule="auto"/>
              <w:rPr>
                <w:rFonts w:ascii="Times New Roman" w:hAnsi="Times New Roman" w:cs="Times New Roman"/>
              </w:rPr>
            </w:pPr>
            <w:r w:rsidRPr="00BC5CE4">
              <w:rPr>
                <w:rFonts w:ascii="Times New Roman" w:hAnsi="Times New Roman" w:cs="Times New Roman"/>
              </w:rPr>
              <w:t>д. Ярки Ханты-Мансийского района (ПСД)</w:t>
            </w:r>
          </w:p>
        </w:tc>
        <w:tc>
          <w:tcPr>
            <w:tcW w:w="851" w:type="dxa"/>
            <w:shd w:val="clear" w:color="auto" w:fill="auto"/>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w:t>
            </w:r>
          </w:p>
        </w:tc>
        <w:tc>
          <w:tcPr>
            <w:tcW w:w="850" w:type="dxa"/>
            <w:shd w:val="clear" w:color="auto" w:fill="auto"/>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w:t>
            </w:r>
          </w:p>
        </w:tc>
        <w:tc>
          <w:tcPr>
            <w:tcW w:w="851" w:type="dxa"/>
            <w:shd w:val="clear" w:color="auto" w:fill="auto"/>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2018</w:t>
            </w:r>
          </w:p>
        </w:tc>
        <w:tc>
          <w:tcPr>
            <w:tcW w:w="850" w:type="dxa"/>
            <w:shd w:val="clear" w:color="auto" w:fill="auto"/>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2018</w:t>
            </w:r>
          </w:p>
        </w:tc>
        <w:tc>
          <w:tcPr>
            <w:tcW w:w="1276" w:type="dxa"/>
            <w:shd w:val="clear" w:color="auto" w:fill="auto"/>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w:t>
            </w:r>
          </w:p>
        </w:tc>
        <w:tc>
          <w:tcPr>
            <w:tcW w:w="992" w:type="dxa"/>
            <w:shd w:val="clear" w:color="auto" w:fill="auto"/>
          </w:tcPr>
          <w:p w:rsidR="00317C52" w:rsidRPr="00BC5CE4" w:rsidRDefault="00317C52" w:rsidP="00317C52">
            <w:pPr>
              <w:spacing w:after="0" w:line="240" w:lineRule="auto"/>
              <w:jc w:val="center"/>
              <w:rPr>
                <w:rFonts w:ascii="Times New Roman" w:hAnsi="Times New Roman" w:cs="Times New Roman"/>
                <w:bCs/>
              </w:rPr>
            </w:pPr>
            <w:r w:rsidRPr="00BC5CE4">
              <w:rPr>
                <w:rFonts w:ascii="Times New Roman" w:hAnsi="Times New Roman" w:cs="Times New Roman"/>
              </w:rPr>
              <w:t>3 463,1</w:t>
            </w:r>
          </w:p>
        </w:tc>
        <w:tc>
          <w:tcPr>
            <w:tcW w:w="1276" w:type="dxa"/>
            <w:shd w:val="clear" w:color="auto" w:fill="auto"/>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0,0</w:t>
            </w:r>
          </w:p>
        </w:tc>
        <w:tc>
          <w:tcPr>
            <w:tcW w:w="1417" w:type="dxa"/>
            <w:shd w:val="clear" w:color="auto" w:fill="auto"/>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3 463,1</w:t>
            </w:r>
          </w:p>
        </w:tc>
        <w:tc>
          <w:tcPr>
            <w:tcW w:w="4021" w:type="dxa"/>
          </w:tcPr>
          <w:p w:rsidR="00317C52" w:rsidRPr="00BC5CE4" w:rsidRDefault="00317C52" w:rsidP="00317C52">
            <w:pPr>
              <w:spacing w:after="0" w:line="240" w:lineRule="auto"/>
              <w:jc w:val="both"/>
              <w:rPr>
                <w:rFonts w:ascii="Times New Roman" w:hAnsi="Times New Roman" w:cs="Times New Roman"/>
              </w:rPr>
            </w:pPr>
            <w:r w:rsidRPr="00BC5CE4">
              <w:rPr>
                <w:rFonts w:ascii="Times New Roman" w:hAnsi="Times New Roman" w:cs="Times New Roman"/>
              </w:rPr>
              <w:t>Заключен муниципальный контракт от 05.03.2018 года с ООО «</w:t>
            </w:r>
            <w:proofErr w:type="spellStart"/>
            <w:r w:rsidRPr="00BC5CE4">
              <w:rPr>
                <w:rFonts w:ascii="Times New Roman" w:hAnsi="Times New Roman" w:cs="Times New Roman"/>
              </w:rPr>
              <w:t>ПроектСтройСервис</w:t>
            </w:r>
            <w:proofErr w:type="spellEnd"/>
            <w:r w:rsidRPr="00BC5CE4">
              <w:rPr>
                <w:rFonts w:ascii="Times New Roman" w:hAnsi="Times New Roman" w:cs="Times New Roman"/>
              </w:rPr>
              <w:t>» на сумму 1 887 371,46 рублей. Планируемый срок исполнения контракта декабрь 2018 года.</w:t>
            </w:r>
          </w:p>
        </w:tc>
      </w:tr>
      <w:tr w:rsidR="00317C52" w:rsidRPr="00BC5CE4" w:rsidTr="006D5E05">
        <w:trPr>
          <w:trHeight w:val="197"/>
          <w:jc w:val="center"/>
        </w:trPr>
        <w:tc>
          <w:tcPr>
            <w:tcW w:w="15018" w:type="dxa"/>
            <w:gridSpan w:val="11"/>
            <w:shd w:val="clear" w:color="auto" w:fill="auto"/>
            <w:noWrap/>
          </w:tcPr>
          <w:p w:rsidR="00317C52" w:rsidRPr="00BC5CE4" w:rsidRDefault="00317C52" w:rsidP="00D11366">
            <w:pPr>
              <w:spacing w:after="0" w:line="240" w:lineRule="auto"/>
              <w:jc w:val="center"/>
              <w:rPr>
                <w:rFonts w:ascii="Times New Roman" w:hAnsi="Times New Roman" w:cs="Times New Roman"/>
                <w:b/>
                <w:bCs/>
              </w:rPr>
            </w:pPr>
          </w:p>
          <w:p w:rsidR="00317C52" w:rsidRPr="00BC5CE4" w:rsidRDefault="00317C52" w:rsidP="00D11366">
            <w:pPr>
              <w:spacing w:after="0" w:line="240" w:lineRule="auto"/>
              <w:jc w:val="center"/>
              <w:rPr>
                <w:rFonts w:ascii="Times New Roman" w:hAnsi="Times New Roman" w:cs="Times New Roman"/>
                <w:b/>
                <w:color w:val="FF0000"/>
              </w:rPr>
            </w:pPr>
            <w:r w:rsidRPr="00BC5CE4">
              <w:rPr>
                <w:rFonts w:ascii="Times New Roman" w:hAnsi="Times New Roman" w:cs="Times New Roman"/>
                <w:b/>
                <w:bCs/>
              </w:rPr>
              <w:t xml:space="preserve">Муниципальная программа «Защита населения и территорий от чрезвычайных ситуаций, обеспечение пожарной безопасности </w:t>
            </w:r>
            <w:proofErr w:type="gramStart"/>
            <w:r w:rsidRPr="00BC5CE4">
              <w:rPr>
                <w:rFonts w:ascii="Times New Roman" w:hAnsi="Times New Roman" w:cs="Times New Roman"/>
                <w:b/>
                <w:bCs/>
              </w:rPr>
              <w:t>в</w:t>
            </w:r>
            <w:proofErr w:type="gramEnd"/>
            <w:r w:rsidRPr="00BC5CE4">
              <w:rPr>
                <w:rFonts w:ascii="Times New Roman" w:hAnsi="Times New Roman" w:cs="Times New Roman"/>
                <w:b/>
                <w:bCs/>
              </w:rPr>
              <w:t xml:space="preserve"> </w:t>
            </w:r>
            <w:proofErr w:type="gramStart"/>
            <w:r w:rsidRPr="00BC5CE4">
              <w:rPr>
                <w:rFonts w:ascii="Times New Roman" w:hAnsi="Times New Roman" w:cs="Times New Roman"/>
                <w:b/>
                <w:bCs/>
              </w:rPr>
              <w:t>Ханты-Мансийском</w:t>
            </w:r>
            <w:proofErr w:type="gramEnd"/>
            <w:r w:rsidRPr="00BC5CE4">
              <w:rPr>
                <w:rFonts w:ascii="Times New Roman" w:hAnsi="Times New Roman" w:cs="Times New Roman"/>
                <w:b/>
                <w:bCs/>
              </w:rPr>
              <w:t xml:space="preserve"> районе на 2018 – 2020 годы»</w:t>
            </w:r>
          </w:p>
        </w:tc>
      </w:tr>
      <w:tr w:rsidR="00D11366" w:rsidRPr="00BC5CE4" w:rsidTr="006D5E05">
        <w:trPr>
          <w:trHeight w:val="782"/>
          <w:jc w:val="center"/>
        </w:trPr>
        <w:tc>
          <w:tcPr>
            <w:tcW w:w="565" w:type="dxa"/>
            <w:shd w:val="clear" w:color="auto" w:fill="auto"/>
            <w:noWrap/>
          </w:tcPr>
          <w:p w:rsidR="00D11366" w:rsidRPr="00BC5CE4" w:rsidRDefault="00D11366" w:rsidP="00D11366">
            <w:pPr>
              <w:spacing w:after="0" w:line="240" w:lineRule="auto"/>
              <w:jc w:val="both"/>
              <w:rPr>
                <w:rFonts w:ascii="Times New Roman" w:hAnsi="Times New Roman" w:cs="Times New Roman"/>
              </w:rPr>
            </w:pPr>
            <w:r w:rsidRPr="00BC5CE4">
              <w:rPr>
                <w:rFonts w:ascii="Times New Roman" w:hAnsi="Times New Roman" w:cs="Times New Roman"/>
              </w:rPr>
              <w:t>14.</w:t>
            </w:r>
          </w:p>
        </w:tc>
        <w:tc>
          <w:tcPr>
            <w:tcW w:w="2069" w:type="dxa"/>
            <w:shd w:val="clear" w:color="auto" w:fill="auto"/>
          </w:tcPr>
          <w:p w:rsidR="00D11366" w:rsidRPr="00BC5CE4" w:rsidRDefault="00D11366" w:rsidP="00D11366">
            <w:pPr>
              <w:spacing w:after="0" w:line="240" w:lineRule="auto"/>
              <w:rPr>
                <w:rFonts w:ascii="Times New Roman" w:hAnsi="Times New Roman" w:cs="Times New Roman"/>
              </w:rPr>
            </w:pPr>
            <w:r w:rsidRPr="00BC5CE4">
              <w:rPr>
                <w:rFonts w:ascii="Times New Roman" w:hAnsi="Times New Roman" w:cs="Times New Roman"/>
              </w:rPr>
              <w:t xml:space="preserve">Строительство пожарного водоема </w:t>
            </w:r>
            <w:proofErr w:type="gramStart"/>
            <w:r w:rsidRPr="00BC5CE4">
              <w:rPr>
                <w:rFonts w:ascii="Times New Roman" w:hAnsi="Times New Roman" w:cs="Times New Roman"/>
              </w:rPr>
              <w:t>в</w:t>
            </w:r>
            <w:proofErr w:type="gramEnd"/>
            <w:r w:rsidRPr="00BC5CE4">
              <w:rPr>
                <w:rFonts w:ascii="Times New Roman" w:hAnsi="Times New Roman" w:cs="Times New Roman"/>
              </w:rPr>
              <w:t xml:space="preserve"> </w:t>
            </w:r>
          </w:p>
          <w:p w:rsidR="00D11366" w:rsidRPr="00BC5CE4" w:rsidRDefault="00D11366" w:rsidP="00D11366">
            <w:pPr>
              <w:spacing w:after="0" w:line="240" w:lineRule="auto"/>
              <w:rPr>
                <w:rFonts w:ascii="Times New Roman" w:hAnsi="Times New Roman" w:cs="Times New Roman"/>
              </w:rPr>
            </w:pPr>
            <w:r w:rsidRPr="00BC5CE4">
              <w:rPr>
                <w:rFonts w:ascii="Times New Roman" w:hAnsi="Times New Roman" w:cs="Times New Roman"/>
              </w:rPr>
              <w:t xml:space="preserve">п. Сибирский Ханты-Мансийского района  </w:t>
            </w:r>
          </w:p>
          <w:p w:rsidR="00D11366" w:rsidRPr="00BC5CE4" w:rsidRDefault="00D11366" w:rsidP="00D11366">
            <w:pPr>
              <w:spacing w:after="0" w:line="240" w:lineRule="auto"/>
              <w:rPr>
                <w:rFonts w:ascii="Times New Roman" w:hAnsi="Times New Roman" w:cs="Times New Roman"/>
              </w:rPr>
            </w:pPr>
            <w:r w:rsidRPr="00BC5CE4">
              <w:rPr>
                <w:rFonts w:ascii="Times New Roman" w:hAnsi="Times New Roman" w:cs="Times New Roman"/>
              </w:rPr>
              <w:t>(ПИР, СМР)</w:t>
            </w:r>
          </w:p>
        </w:tc>
        <w:tc>
          <w:tcPr>
            <w:tcW w:w="851" w:type="dxa"/>
            <w:shd w:val="clear" w:color="auto" w:fill="auto"/>
          </w:tcPr>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куб. м</w:t>
            </w:r>
          </w:p>
        </w:tc>
        <w:tc>
          <w:tcPr>
            <w:tcW w:w="850" w:type="dxa"/>
            <w:shd w:val="clear" w:color="auto" w:fill="auto"/>
          </w:tcPr>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4 шт./</w:t>
            </w:r>
          </w:p>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30</w:t>
            </w:r>
          </w:p>
        </w:tc>
        <w:tc>
          <w:tcPr>
            <w:tcW w:w="851" w:type="dxa"/>
            <w:shd w:val="clear" w:color="auto" w:fill="auto"/>
          </w:tcPr>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2018</w:t>
            </w:r>
          </w:p>
        </w:tc>
        <w:tc>
          <w:tcPr>
            <w:tcW w:w="850" w:type="dxa"/>
            <w:shd w:val="clear" w:color="auto" w:fill="auto"/>
          </w:tcPr>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2019</w:t>
            </w:r>
          </w:p>
        </w:tc>
        <w:tc>
          <w:tcPr>
            <w:tcW w:w="1276" w:type="dxa"/>
            <w:shd w:val="clear" w:color="auto" w:fill="auto"/>
          </w:tcPr>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 xml:space="preserve">3 355,54 </w:t>
            </w:r>
          </w:p>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 xml:space="preserve">в ценах </w:t>
            </w:r>
            <w:r w:rsidRPr="00BC5CE4">
              <w:rPr>
                <w:rFonts w:ascii="Times New Roman" w:hAnsi="Times New Roman" w:cs="Times New Roman"/>
              </w:rPr>
              <w:br/>
              <w:t xml:space="preserve">2 кв. </w:t>
            </w:r>
            <w:r w:rsidRPr="00BC5CE4">
              <w:rPr>
                <w:rFonts w:ascii="Times New Roman" w:hAnsi="Times New Roman" w:cs="Times New Roman"/>
              </w:rPr>
              <w:br/>
              <w:t>2017 года</w:t>
            </w:r>
          </w:p>
        </w:tc>
        <w:tc>
          <w:tcPr>
            <w:tcW w:w="992" w:type="dxa"/>
            <w:shd w:val="clear" w:color="auto" w:fill="auto"/>
          </w:tcPr>
          <w:p w:rsidR="00D11366" w:rsidRPr="00BC5CE4" w:rsidRDefault="00D11366" w:rsidP="00D11366">
            <w:pPr>
              <w:spacing w:after="0" w:line="240" w:lineRule="auto"/>
              <w:jc w:val="center"/>
              <w:rPr>
                <w:rFonts w:ascii="Times New Roman" w:hAnsi="Times New Roman" w:cs="Times New Roman"/>
                <w:bCs/>
              </w:rPr>
            </w:pPr>
            <w:r w:rsidRPr="00BC5CE4">
              <w:rPr>
                <w:rFonts w:ascii="Times New Roman" w:hAnsi="Times New Roman" w:cs="Times New Roman"/>
              </w:rPr>
              <w:t>959,0</w:t>
            </w:r>
          </w:p>
        </w:tc>
        <w:tc>
          <w:tcPr>
            <w:tcW w:w="1276" w:type="dxa"/>
            <w:shd w:val="clear" w:color="auto" w:fill="auto"/>
          </w:tcPr>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0,0</w:t>
            </w:r>
          </w:p>
        </w:tc>
        <w:tc>
          <w:tcPr>
            <w:tcW w:w="1417" w:type="dxa"/>
            <w:shd w:val="clear" w:color="auto" w:fill="auto"/>
          </w:tcPr>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959,0</w:t>
            </w:r>
          </w:p>
        </w:tc>
        <w:tc>
          <w:tcPr>
            <w:tcW w:w="4021" w:type="dxa"/>
          </w:tcPr>
          <w:p w:rsidR="00D11366" w:rsidRPr="00BC5CE4" w:rsidRDefault="00D11366" w:rsidP="00D11366">
            <w:pPr>
              <w:spacing w:after="0" w:line="240" w:lineRule="auto"/>
              <w:jc w:val="both"/>
              <w:rPr>
                <w:rFonts w:ascii="Times New Roman" w:hAnsi="Times New Roman" w:cs="Times New Roman"/>
              </w:rPr>
            </w:pPr>
            <w:r w:rsidRPr="00BC5CE4">
              <w:rPr>
                <w:rFonts w:ascii="Times New Roman" w:hAnsi="Times New Roman" w:cs="Times New Roman"/>
              </w:rPr>
              <w:t xml:space="preserve">Заключен муниципальный контракт № 0187300008417000295-0466580-01 от 26.09.2017 с ООО </w:t>
            </w:r>
            <w:proofErr w:type="gramStart"/>
            <w:r w:rsidRPr="00BC5CE4">
              <w:rPr>
                <w:rFonts w:ascii="Times New Roman" w:hAnsi="Times New Roman" w:cs="Times New Roman"/>
              </w:rPr>
              <w:t>Строительная</w:t>
            </w:r>
            <w:proofErr w:type="gramEnd"/>
            <w:r w:rsidRPr="00BC5CE4">
              <w:rPr>
                <w:rFonts w:ascii="Times New Roman" w:hAnsi="Times New Roman" w:cs="Times New Roman"/>
              </w:rPr>
              <w:t xml:space="preserve"> компания «</w:t>
            </w:r>
            <w:proofErr w:type="spellStart"/>
            <w:r w:rsidRPr="00BC5CE4">
              <w:rPr>
                <w:rFonts w:ascii="Times New Roman" w:hAnsi="Times New Roman" w:cs="Times New Roman"/>
              </w:rPr>
              <w:t>Стройсервис</w:t>
            </w:r>
            <w:proofErr w:type="spellEnd"/>
            <w:r w:rsidRPr="00BC5CE4">
              <w:rPr>
                <w:rFonts w:ascii="Times New Roman" w:hAnsi="Times New Roman" w:cs="Times New Roman"/>
              </w:rPr>
              <w:t xml:space="preserve">» на сумму 3 196 700,0 рублей. Срок исполнения контракта 40 дней. Подрядной организацией нарушены сроки выполнения работ, ведется претензионная работа. В настоящее время подрядной организацией </w:t>
            </w:r>
            <w:proofErr w:type="gramStart"/>
            <w:r w:rsidRPr="00BC5CE4">
              <w:rPr>
                <w:rFonts w:ascii="Times New Roman" w:hAnsi="Times New Roman" w:cs="Times New Roman"/>
              </w:rPr>
              <w:t>выполнены все работы и предъявлено</w:t>
            </w:r>
            <w:proofErr w:type="gramEnd"/>
            <w:r w:rsidRPr="00BC5CE4">
              <w:rPr>
                <w:rFonts w:ascii="Times New Roman" w:hAnsi="Times New Roman" w:cs="Times New Roman"/>
              </w:rPr>
              <w:t xml:space="preserve"> в оплате на сумму 2 760,7 тыс. рублей. Финансовые средства из бюджета автономного округа по объекту доведены в сентябре 2018 года. Готовность объекта составляет 100%.</w:t>
            </w:r>
          </w:p>
        </w:tc>
      </w:tr>
      <w:tr w:rsidR="00D11366" w:rsidRPr="00BC5CE4" w:rsidTr="00D11366">
        <w:trPr>
          <w:trHeight w:val="782"/>
          <w:jc w:val="center"/>
        </w:trPr>
        <w:tc>
          <w:tcPr>
            <w:tcW w:w="565" w:type="dxa"/>
            <w:tcBorders>
              <w:top w:val="single" w:sz="4" w:space="0" w:color="auto"/>
              <w:left w:val="single" w:sz="4" w:space="0" w:color="auto"/>
              <w:bottom w:val="single" w:sz="4" w:space="0" w:color="auto"/>
              <w:right w:val="single" w:sz="4" w:space="0" w:color="auto"/>
            </w:tcBorders>
            <w:shd w:val="clear" w:color="auto" w:fill="auto"/>
            <w:noWrap/>
          </w:tcPr>
          <w:p w:rsidR="00D11366" w:rsidRPr="00BC5CE4" w:rsidRDefault="00D11366" w:rsidP="00D11366">
            <w:pPr>
              <w:spacing w:after="0" w:line="240" w:lineRule="auto"/>
              <w:jc w:val="both"/>
              <w:rPr>
                <w:rFonts w:ascii="Times New Roman" w:hAnsi="Times New Roman" w:cs="Times New Roman"/>
              </w:rPr>
            </w:pPr>
            <w:r w:rsidRPr="00BC5CE4">
              <w:rPr>
                <w:rFonts w:ascii="Times New Roman" w:hAnsi="Times New Roman" w:cs="Times New Roman"/>
              </w:rPr>
              <w:t>15.</w:t>
            </w:r>
          </w:p>
        </w:tc>
        <w:tc>
          <w:tcPr>
            <w:tcW w:w="2069" w:type="dxa"/>
            <w:tcBorders>
              <w:top w:val="single" w:sz="4" w:space="0" w:color="auto"/>
              <w:left w:val="single" w:sz="4" w:space="0" w:color="auto"/>
              <w:bottom w:val="single" w:sz="4" w:space="0" w:color="auto"/>
              <w:right w:val="single" w:sz="4" w:space="0" w:color="auto"/>
            </w:tcBorders>
            <w:shd w:val="clear" w:color="auto" w:fill="auto"/>
          </w:tcPr>
          <w:p w:rsidR="00D11366" w:rsidRPr="00BC5CE4" w:rsidRDefault="00D11366" w:rsidP="00D11366">
            <w:pPr>
              <w:spacing w:after="0" w:line="240" w:lineRule="auto"/>
              <w:rPr>
                <w:rFonts w:ascii="Times New Roman" w:hAnsi="Times New Roman" w:cs="Times New Roman"/>
              </w:rPr>
            </w:pPr>
            <w:r w:rsidRPr="00BC5CE4">
              <w:rPr>
                <w:rFonts w:ascii="Times New Roman" w:hAnsi="Times New Roman" w:cs="Times New Roman"/>
              </w:rPr>
              <w:t>Строительство пожарного водоема в п. </w:t>
            </w:r>
            <w:proofErr w:type="spellStart"/>
            <w:r w:rsidRPr="00BC5CE4">
              <w:rPr>
                <w:rFonts w:ascii="Times New Roman" w:hAnsi="Times New Roman" w:cs="Times New Roman"/>
              </w:rPr>
              <w:t>Урманный</w:t>
            </w:r>
            <w:proofErr w:type="spellEnd"/>
            <w:r w:rsidRPr="00BC5CE4">
              <w:rPr>
                <w:rFonts w:ascii="Times New Roman" w:hAnsi="Times New Roman" w:cs="Times New Roman"/>
              </w:rPr>
              <w:t xml:space="preserve">  Ханты-Мансийского района (СМР)</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куб. 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2 шт./</w:t>
            </w:r>
          </w:p>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30 куб.</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3 454,86</w:t>
            </w:r>
          </w:p>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 xml:space="preserve">цены </w:t>
            </w:r>
            <w:r w:rsidRPr="00BC5CE4">
              <w:rPr>
                <w:rFonts w:ascii="Times New Roman" w:hAnsi="Times New Roman" w:cs="Times New Roman"/>
              </w:rPr>
              <w:br/>
              <w:t xml:space="preserve">2 кв. </w:t>
            </w:r>
          </w:p>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2017 года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960,3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960,3</w:t>
            </w:r>
          </w:p>
        </w:tc>
        <w:tc>
          <w:tcPr>
            <w:tcW w:w="4021" w:type="dxa"/>
            <w:tcBorders>
              <w:top w:val="single" w:sz="4" w:space="0" w:color="auto"/>
              <w:left w:val="single" w:sz="4" w:space="0" w:color="auto"/>
              <w:bottom w:val="single" w:sz="4" w:space="0" w:color="auto"/>
              <w:right w:val="single" w:sz="4" w:space="0" w:color="auto"/>
            </w:tcBorders>
          </w:tcPr>
          <w:p w:rsidR="00D11366" w:rsidRPr="00BC5CE4" w:rsidRDefault="00D11366" w:rsidP="00D11366">
            <w:pPr>
              <w:spacing w:after="0" w:line="240" w:lineRule="auto"/>
              <w:jc w:val="both"/>
              <w:rPr>
                <w:rFonts w:ascii="Times New Roman" w:hAnsi="Times New Roman" w:cs="Times New Roman"/>
              </w:rPr>
            </w:pPr>
            <w:r w:rsidRPr="00BC5CE4">
              <w:rPr>
                <w:rFonts w:ascii="Times New Roman" w:hAnsi="Times New Roman" w:cs="Times New Roman"/>
              </w:rPr>
              <w:t xml:space="preserve">Заключен муниципальный контракт № 0187300008417000293-0466580-01 от 26.09.2017 с ООО </w:t>
            </w:r>
            <w:proofErr w:type="gramStart"/>
            <w:r w:rsidRPr="00BC5CE4">
              <w:rPr>
                <w:rFonts w:ascii="Times New Roman" w:hAnsi="Times New Roman" w:cs="Times New Roman"/>
              </w:rPr>
              <w:t>Строительная</w:t>
            </w:r>
            <w:proofErr w:type="gramEnd"/>
            <w:r w:rsidRPr="00BC5CE4">
              <w:rPr>
                <w:rFonts w:ascii="Times New Roman" w:hAnsi="Times New Roman" w:cs="Times New Roman"/>
              </w:rPr>
              <w:t xml:space="preserve"> компания «</w:t>
            </w:r>
            <w:proofErr w:type="spellStart"/>
            <w:r w:rsidRPr="00BC5CE4">
              <w:rPr>
                <w:rFonts w:ascii="Times New Roman" w:hAnsi="Times New Roman" w:cs="Times New Roman"/>
              </w:rPr>
              <w:t>Стройсервис</w:t>
            </w:r>
            <w:proofErr w:type="spellEnd"/>
            <w:r w:rsidRPr="00BC5CE4">
              <w:rPr>
                <w:rFonts w:ascii="Times New Roman" w:hAnsi="Times New Roman" w:cs="Times New Roman"/>
              </w:rPr>
              <w:t xml:space="preserve">» на сумму 3 200 900,0 рублей. Срок исполнения контракта 40 дней. Подрядной организацией нарушены сроки выполнения работ, ведется претензионная работа. В настоящее время подрядной организацией </w:t>
            </w:r>
            <w:proofErr w:type="gramStart"/>
            <w:r w:rsidRPr="00BC5CE4">
              <w:rPr>
                <w:rFonts w:ascii="Times New Roman" w:hAnsi="Times New Roman" w:cs="Times New Roman"/>
              </w:rPr>
              <w:t>выполнены все работы и предъявлено</w:t>
            </w:r>
            <w:proofErr w:type="gramEnd"/>
            <w:r w:rsidRPr="00BC5CE4">
              <w:rPr>
                <w:rFonts w:ascii="Times New Roman" w:hAnsi="Times New Roman" w:cs="Times New Roman"/>
              </w:rPr>
              <w:t xml:space="preserve"> в оплате на сумму 1 327,8 тыс. рублей. Финансовые средства из бюджета автономного округа по объекту доведены в сентябре 2018 года. Готовность объекта составляет 100%.</w:t>
            </w:r>
          </w:p>
        </w:tc>
      </w:tr>
      <w:tr w:rsidR="00D11366" w:rsidRPr="00BC5CE4" w:rsidTr="00D11366">
        <w:trPr>
          <w:trHeight w:val="782"/>
          <w:jc w:val="center"/>
        </w:trPr>
        <w:tc>
          <w:tcPr>
            <w:tcW w:w="565" w:type="dxa"/>
            <w:tcBorders>
              <w:top w:val="single" w:sz="4" w:space="0" w:color="auto"/>
              <w:left w:val="single" w:sz="4" w:space="0" w:color="auto"/>
              <w:bottom w:val="single" w:sz="4" w:space="0" w:color="auto"/>
              <w:right w:val="single" w:sz="4" w:space="0" w:color="auto"/>
            </w:tcBorders>
            <w:shd w:val="clear" w:color="auto" w:fill="auto"/>
            <w:noWrap/>
          </w:tcPr>
          <w:p w:rsidR="00D11366" w:rsidRPr="00BC5CE4" w:rsidRDefault="00D11366" w:rsidP="00D11366">
            <w:pPr>
              <w:spacing w:after="0" w:line="240" w:lineRule="auto"/>
              <w:jc w:val="both"/>
              <w:rPr>
                <w:rFonts w:ascii="Times New Roman" w:hAnsi="Times New Roman" w:cs="Times New Roman"/>
              </w:rPr>
            </w:pPr>
          </w:p>
          <w:p w:rsidR="00D11366" w:rsidRPr="00BC5CE4" w:rsidRDefault="00D11366" w:rsidP="00D11366">
            <w:pPr>
              <w:spacing w:after="0" w:line="240" w:lineRule="auto"/>
              <w:jc w:val="both"/>
              <w:rPr>
                <w:rFonts w:ascii="Times New Roman" w:hAnsi="Times New Roman" w:cs="Times New Roman"/>
              </w:rPr>
            </w:pPr>
            <w:r w:rsidRPr="00BC5CE4">
              <w:rPr>
                <w:rFonts w:ascii="Times New Roman" w:hAnsi="Times New Roman" w:cs="Times New Roman"/>
              </w:rPr>
              <w:t>16.</w:t>
            </w:r>
          </w:p>
        </w:tc>
        <w:tc>
          <w:tcPr>
            <w:tcW w:w="2069" w:type="dxa"/>
            <w:tcBorders>
              <w:top w:val="single" w:sz="4" w:space="0" w:color="auto"/>
              <w:left w:val="single" w:sz="4" w:space="0" w:color="auto"/>
              <w:bottom w:val="single" w:sz="4" w:space="0" w:color="auto"/>
              <w:right w:val="single" w:sz="4" w:space="0" w:color="auto"/>
            </w:tcBorders>
            <w:shd w:val="clear" w:color="auto" w:fill="auto"/>
          </w:tcPr>
          <w:p w:rsidR="00D11366" w:rsidRPr="00BC5CE4" w:rsidRDefault="00D11366" w:rsidP="00D11366">
            <w:pPr>
              <w:spacing w:after="0" w:line="240" w:lineRule="auto"/>
              <w:rPr>
                <w:rFonts w:ascii="Times New Roman" w:hAnsi="Times New Roman" w:cs="Times New Roman"/>
              </w:rPr>
            </w:pPr>
            <w:r w:rsidRPr="00BC5CE4">
              <w:rPr>
                <w:rFonts w:ascii="Times New Roman" w:hAnsi="Times New Roman" w:cs="Times New Roman"/>
              </w:rPr>
              <w:t xml:space="preserve">Строительство пожарного водоема </w:t>
            </w:r>
            <w:proofErr w:type="gramStart"/>
            <w:r w:rsidRPr="00BC5CE4">
              <w:rPr>
                <w:rFonts w:ascii="Times New Roman" w:hAnsi="Times New Roman" w:cs="Times New Roman"/>
              </w:rPr>
              <w:t>в</w:t>
            </w:r>
            <w:proofErr w:type="gramEnd"/>
            <w:r w:rsidRPr="00BC5CE4">
              <w:rPr>
                <w:rFonts w:ascii="Times New Roman" w:hAnsi="Times New Roman" w:cs="Times New Roman"/>
              </w:rPr>
              <w:t xml:space="preserve"> </w:t>
            </w:r>
          </w:p>
          <w:p w:rsidR="00D11366" w:rsidRPr="00BC5CE4" w:rsidRDefault="00D11366" w:rsidP="00D11366">
            <w:pPr>
              <w:spacing w:after="0" w:line="240" w:lineRule="auto"/>
              <w:rPr>
                <w:rFonts w:ascii="Times New Roman" w:hAnsi="Times New Roman" w:cs="Times New Roman"/>
              </w:rPr>
            </w:pPr>
            <w:r w:rsidRPr="00BC5CE4">
              <w:rPr>
                <w:rFonts w:ascii="Times New Roman" w:hAnsi="Times New Roman" w:cs="Times New Roman"/>
              </w:rPr>
              <w:t>с. Цингалы  Ханты-Мансийского района (СМР)</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куб. 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2 шт./</w:t>
            </w:r>
          </w:p>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30 куб.</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3 381,75</w:t>
            </w:r>
          </w:p>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 xml:space="preserve">в ценах </w:t>
            </w:r>
            <w:r w:rsidRPr="00BC5CE4">
              <w:rPr>
                <w:rFonts w:ascii="Times New Roman" w:hAnsi="Times New Roman" w:cs="Times New Roman"/>
              </w:rPr>
              <w:br/>
              <w:t xml:space="preserve">2 кв. </w:t>
            </w:r>
          </w:p>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2017 года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967,9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967,9</w:t>
            </w:r>
          </w:p>
        </w:tc>
        <w:tc>
          <w:tcPr>
            <w:tcW w:w="4021" w:type="dxa"/>
            <w:tcBorders>
              <w:top w:val="single" w:sz="4" w:space="0" w:color="auto"/>
              <w:left w:val="single" w:sz="4" w:space="0" w:color="auto"/>
              <w:bottom w:val="single" w:sz="4" w:space="0" w:color="auto"/>
              <w:right w:val="single" w:sz="4" w:space="0" w:color="auto"/>
            </w:tcBorders>
          </w:tcPr>
          <w:p w:rsidR="00D11366" w:rsidRPr="00BC5CE4" w:rsidRDefault="00D11366" w:rsidP="00D11366">
            <w:pPr>
              <w:spacing w:after="0" w:line="240" w:lineRule="auto"/>
              <w:jc w:val="both"/>
              <w:rPr>
                <w:rFonts w:ascii="Times New Roman" w:hAnsi="Times New Roman" w:cs="Times New Roman"/>
              </w:rPr>
            </w:pPr>
            <w:r w:rsidRPr="00BC5CE4">
              <w:rPr>
                <w:rFonts w:ascii="Times New Roman" w:hAnsi="Times New Roman" w:cs="Times New Roman"/>
              </w:rPr>
              <w:t xml:space="preserve">Заключен муниципальный контракт № 0187300008417000296-0466580-01 от 26.09.2017 с ООО </w:t>
            </w:r>
            <w:proofErr w:type="gramStart"/>
            <w:r w:rsidRPr="00BC5CE4">
              <w:rPr>
                <w:rFonts w:ascii="Times New Roman" w:hAnsi="Times New Roman" w:cs="Times New Roman"/>
              </w:rPr>
              <w:t>Строительная</w:t>
            </w:r>
            <w:proofErr w:type="gramEnd"/>
            <w:r w:rsidRPr="00BC5CE4">
              <w:rPr>
                <w:rFonts w:ascii="Times New Roman" w:hAnsi="Times New Roman" w:cs="Times New Roman"/>
              </w:rPr>
              <w:t xml:space="preserve"> компания «</w:t>
            </w:r>
            <w:proofErr w:type="spellStart"/>
            <w:r w:rsidRPr="00BC5CE4">
              <w:rPr>
                <w:rFonts w:ascii="Times New Roman" w:hAnsi="Times New Roman" w:cs="Times New Roman"/>
              </w:rPr>
              <w:t>Стройсервис</w:t>
            </w:r>
            <w:proofErr w:type="spellEnd"/>
            <w:r w:rsidRPr="00BC5CE4">
              <w:rPr>
                <w:rFonts w:ascii="Times New Roman" w:hAnsi="Times New Roman" w:cs="Times New Roman"/>
              </w:rPr>
              <w:t xml:space="preserve">» на сумму 3 226 300,0 рублей. Срок исполнения контракта 40 дней. Подрядной организацией нарушены сроки выполнения работ, ведется претензионная работа. В настоящее время подрядной организацией </w:t>
            </w:r>
            <w:proofErr w:type="gramStart"/>
            <w:r w:rsidRPr="00BC5CE4">
              <w:rPr>
                <w:rFonts w:ascii="Times New Roman" w:hAnsi="Times New Roman" w:cs="Times New Roman"/>
              </w:rPr>
              <w:t>выполнены все работы и предъявлено</w:t>
            </w:r>
            <w:proofErr w:type="gramEnd"/>
            <w:r w:rsidRPr="00BC5CE4">
              <w:rPr>
                <w:rFonts w:ascii="Times New Roman" w:hAnsi="Times New Roman" w:cs="Times New Roman"/>
              </w:rPr>
              <w:t xml:space="preserve"> в оплате на сумму 2811,8 тыс. рублей. Финансовые средства из бюджета автономного округа по объекту доведены в сентябре 2018 года. Готовность объекта составляет 100%.</w:t>
            </w:r>
          </w:p>
        </w:tc>
      </w:tr>
    </w:tbl>
    <w:p w:rsidR="00964641" w:rsidRPr="00163BD2" w:rsidRDefault="001A086E" w:rsidP="00D11366">
      <w:pPr>
        <w:spacing w:after="0" w:line="240" w:lineRule="auto"/>
        <w:jc w:val="right"/>
        <w:rPr>
          <w:rFonts w:ascii="Times New Roman" w:hAnsi="Times New Roman" w:cs="Times New Roman"/>
          <w:sz w:val="28"/>
          <w:szCs w:val="28"/>
        </w:rPr>
      </w:pPr>
      <w:r w:rsidRPr="00BC5CE4">
        <w:rPr>
          <w:rFonts w:ascii="Times New Roman" w:hAnsi="Times New Roman" w:cs="Times New Roman"/>
        </w:rPr>
        <w:br w:type="page"/>
      </w:r>
      <w:r w:rsidR="00964641" w:rsidRPr="00163BD2">
        <w:rPr>
          <w:rFonts w:ascii="Times New Roman" w:hAnsi="Times New Roman" w:cs="Times New Roman"/>
          <w:sz w:val="28"/>
          <w:szCs w:val="28"/>
        </w:rPr>
        <w:t>Приложение 4</w:t>
      </w:r>
    </w:p>
    <w:p w:rsidR="00964641" w:rsidRPr="00BC5CE4" w:rsidRDefault="00964641" w:rsidP="00964641">
      <w:pPr>
        <w:jc w:val="center"/>
        <w:rPr>
          <w:rFonts w:ascii="Times New Roman" w:eastAsia="Times New Roman" w:hAnsi="Times New Roman" w:cs="Times New Roman"/>
          <w:b/>
          <w:bCs/>
          <w:sz w:val="28"/>
          <w:szCs w:val="28"/>
          <w:lang w:eastAsia="ru-RU"/>
        </w:rPr>
      </w:pPr>
      <w:bookmarkStart w:id="1" w:name="RANGE!A2:Q29"/>
    </w:p>
    <w:p w:rsidR="00964641" w:rsidRPr="00163BD2" w:rsidRDefault="00964641" w:rsidP="00964641">
      <w:pPr>
        <w:jc w:val="center"/>
        <w:rPr>
          <w:rFonts w:ascii="Times New Roman" w:hAnsi="Times New Roman" w:cs="Times New Roman"/>
        </w:rPr>
      </w:pPr>
      <w:r w:rsidRPr="00163BD2">
        <w:rPr>
          <w:rFonts w:ascii="Times New Roman" w:eastAsia="Times New Roman" w:hAnsi="Times New Roman" w:cs="Times New Roman"/>
          <w:bCs/>
          <w:sz w:val="28"/>
          <w:szCs w:val="28"/>
          <w:lang w:eastAsia="ru-RU"/>
        </w:rPr>
        <w:t>Итоги реализации муниципальных программ Ханты-Мансийского района по состоянию на 01.</w:t>
      </w:r>
      <w:r w:rsidR="0032656F">
        <w:rPr>
          <w:rFonts w:ascii="Times New Roman" w:eastAsia="Times New Roman" w:hAnsi="Times New Roman" w:cs="Times New Roman"/>
          <w:bCs/>
          <w:sz w:val="28"/>
          <w:szCs w:val="28"/>
          <w:lang w:eastAsia="ru-RU"/>
        </w:rPr>
        <w:t>1</w:t>
      </w:r>
      <w:r w:rsidRPr="00163BD2">
        <w:rPr>
          <w:rFonts w:ascii="Times New Roman" w:eastAsia="Times New Roman" w:hAnsi="Times New Roman" w:cs="Times New Roman"/>
          <w:bCs/>
          <w:sz w:val="28"/>
          <w:szCs w:val="28"/>
          <w:lang w:eastAsia="ru-RU"/>
        </w:rPr>
        <w:t>0.2018</w:t>
      </w:r>
      <w:bookmarkEnd w:id="1"/>
    </w:p>
    <w:tbl>
      <w:tblPr>
        <w:tblW w:w="15160" w:type="dxa"/>
        <w:tblInd w:w="93" w:type="dxa"/>
        <w:tblLayout w:type="fixed"/>
        <w:tblLook w:val="04A0"/>
      </w:tblPr>
      <w:tblGrid>
        <w:gridCol w:w="472"/>
        <w:gridCol w:w="2458"/>
        <w:gridCol w:w="1328"/>
        <w:gridCol w:w="811"/>
        <w:gridCol w:w="1183"/>
        <w:gridCol w:w="1134"/>
        <w:gridCol w:w="1349"/>
        <w:gridCol w:w="833"/>
        <w:gridCol w:w="1079"/>
        <w:gridCol w:w="1091"/>
        <w:gridCol w:w="951"/>
        <w:gridCol w:w="741"/>
        <w:gridCol w:w="801"/>
        <w:gridCol w:w="929"/>
      </w:tblGrid>
      <w:tr w:rsidR="00964641" w:rsidRPr="00BC5CE4" w:rsidTr="005C4A04">
        <w:trPr>
          <w:trHeight w:val="315"/>
          <w:tblHeader/>
        </w:trPr>
        <w:tc>
          <w:tcPr>
            <w:tcW w:w="4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64641" w:rsidRPr="00BC5CE4" w:rsidRDefault="00964641" w:rsidP="00964641">
            <w:pPr>
              <w:spacing w:after="0" w:line="240" w:lineRule="auto"/>
              <w:jc w:val="center"/>
              <w:rPr>
                <w:rFonts w:ascii="Times New Roman" w:eastAsia="Times New Roman" w:hAnsi="Times New Roman" w:cs="Times New Roman"/>
                <w:b/>
                <w:bCs/>
                <w:sz w:val="16"/>
                <w:szCs w:val="16"/>
                <w:lang w:eastAsia="ru-RU"/>
              </w:rPr>
            </w:pPr>
            <w:r w:rsidRPr="00BC5CE4">
              <w:rPr>
                <w:rFonts w:ascii="Times New Roman" w:eastAsia="Times New Roman" w:hAnsi="Times New Roman" w:cs="Times New Roman"/>
                <w:b/>
                <w:bCs/>
                <w:sz w:val="16"/>
                <w:szCs w:val="16"/>
                <w:lang w:eastAsia="ru-RU"/>
              </w:rPr>
              <w:t xml:space="preserve">№ </w:t>
            </w:r>
            <w:proofErr w:type="spellStart"/>
            <w:proofErr w:type="gramStart"/>
            <w:r w:rsidRPr="00BC5CE4">
              <w:rPr>
                <w:rFonts w:ascii="Times New Roman" w:eastAsia="Times New Roman" w:hAnsi="Times New Roman" w:cs="Times New Roman"/>
                <w:b/>
                <w:bCs/>
                <w:sz w:val="16"/>
                <w:szCs w:val="16"/>
                <w:lang w:eastAsia="ru-RU"/>
              </w:rPr>
              <w:t>п</w:t>
            </w:r>
            <w:proofErr w:type="spellEnd"/>
            <w:proofErr w:type="gramEnd"/>
            <w:r w:rsidRPr="00BC5CE4">
              <w:rPr>
                <w:rFonts w:ascii="Times New Roman" w:eastAsia="Times New Roman" w:hAnsi="Times New Roman" w:cs="Times New Roman"/>
                <w:b/>
                <w:bCs/>
                <w:sz w:val="16"/>
                <w:szCs w:val="16"/>
                <w:lang w:eastAsia="ru-RU"/>
              </w:rPr>
              <w:t>/</w:t>
            </w:r>
            <w:proofErr w:type="spellStart"/>
            <w:r w:rsidRPr="00BC5CE4">
              <w:rPr>
                <w:rFonts w:ascii="Times New Roman" w:eastAsia="Times New Roman" w:hAnsi="Times New Roman" w:cs="Times New Roman"/>
                <w:b/>
                <w:bCs/>
                <w:sz w:val="16"/>
                <w:szCs w:val="16"/>
                <w:lang w:eastAsia="ru-RU"/>
              </w:rPr>
              <w:t>п</w:t>
            </w:r>
            <w:proofErr w:type="spellEnd"/>
          </w:p>
        </w:tc>
        <w:tc>
          <w:tcPr>
            <w:tcW w:w="245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64641" w:rsidRPr="00BC5CE4" w:rsidRDefault="00964641" w:rsidP="00964641">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Наименование программ</w:t>
            </w:r>
          </w:p>
        </w:tc>
        <w:tc>
          <w:tcPr>
            <w:tcW w:w="4456" w:type="dxa"/>
            <w:gridSpan w:val="4"/>
            <w:tcBorders>
              <w:top w:val="single" w:sz="4" w:space="0" w:color="auto"/>
              <w:left w:val="nil"/>
              <w:bottom w:val="single" w:sz="4" w:space="0" w:color="auto"/>
              <w:right w:val="single" w:sz="4" w:space="0" w:color="auto"/>
            </w:tcBorders>
            <w:shd w:val="clear" w:color="000000" w:fill="FFFFFF"/>
            <w:hideMark/>
          </w:tcPr>
          <w:p w:rsidR="00964641" w:rsidRPr="00BC5CE4" w:rsidRDefault="00964641" w:rsidP="00964641">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План на 2018 год (бюджет), тыс. рублей</w:t>
            </w:r>
          </w:p>
        </w:tc>
        <w:tc>
          <w:tcPr>
            <w:tcW w:w="4352" w:type="dxa"/>
            <w:gridSpan w:val="4"/>
            <w:tcBorders>
              <w:top w:val="single" w:sz="4" w:space="0" w:color="auto"/>
              <w:left w:val="nil"/>
              <w:bottom w:val="single" w:sz="4" w:space="0" w:color="auto"/>
              <w:right w:val="single" w:sz="4" w:space="0" w:color="auto"/>
            </w:tcBorders>
            <w:shd w:val="clear" w:color="000000" w:fill="FFFFFF"/>
            <w:hideMark/>
          </w:tcPr>
          <w:p w:rsidR="00964641" w:rsidRPr="00BC5CE4" w:rsidRDefault="00964641" w:rsidP="0032656F">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Исполнение на 01.</w:t>
            </w:r>
            <w:r w:rsidR="0032656F">
              <w:rPr>
                <w:rFonts w:ascii="Times New Roman" w:eastAsia="Times New Roman" w:hAnsi="Times New Roman" w:cs="Times New Roman"/>
                <w:sz w:val="24"/>
                <w:szCs w:val="24"/>
                <w:lang w:eastAsia="ru-RU"/>
              </w:rPr>
              <w:t>1</w:t>
            </w:r>
            <w:r w:rsidRPr="00BC5CE4">
              <w:rPr>
                <w:rFonts w:ascii="Times New Roman" w:eastAsia="Times New Roman" w:hAnsi="Times New Roman" w:cs="Times New Roman"/>
                <w:sz w:val="24"/>
                <w:szCs w:val="24"/>
                <w:lang w:eastAsia="ru-RU"/>
              </w:rPr>
              <w:t xml:space="preserve">0.2018, тыс. рублей </w:t>
            </w:r>
          </w:p>
        </w:tc>
        <w:tc>
          <w:tcPr>
            <w:tcW w:w="3422" w:type="dxa"/>
            <w:gridSpan w:val="4"/>
            <w:tcBorders>
              <w:top w:val="single" w:sz="4" w:space="0" w:color="auto"/>
              <w:left w:val="nil"/>
              <w:bottom w:val="single" w:sz="4" w:space="0" w:color="auto"/>
              <w:right w:val="single" w:sz="4" w:space="0" w:color="auto"/>
            </w:tcBorders>
            <w:shd w:val="clear" w:color="000000" w:fill="FFFFFF"/>
            <w:hideMark/>
          </w:tcPr>
          <w:p w:rsidR="00964641" w:rsidRPr="00BC5CE4" w:rsidRDefault="0032656F" w:rsidP="009646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Исполнение на 01.10</w:t>
            </w:r>
            <w:r w:rsidR="00964641" w:rsidRPr="00BC5CE4">
              <w:rPr>
                <w:rFonts w:ascii="Times New Roman" w:eastAsia="Times New Roman" w:hAnsi="Times New Roman" w:cs="Times New Roman"/>
                <w:sz w:val="24"/>
                <w:szCs w:val="24"/>
                <w:lang w:eastAsia="ru-RU"/>
              </w:rPr>
              <w:t xml:space="preserve">.2018, % </w:t>
            </w:r>
          </w:p>
        </w:tc>
      </w:tr>
      <w:tr w:rsidR="00964641" w:rsidRPr="00BC5CE4" w:rsidTr="005C4A04">
        <w:trPr>
          <w:trHeight w:val="315"/>
          <w:tblHeader/>
        </w:trPr>
        <w:tc>
          <w:tcPr>
            <w:tcW w:w="472" w:type="dxa"/>
            <w:vMerge/>
            <w:tcBorders>
              <w:top w:val="single" w:sz="4" w:space="0" w:color="auto"/>
              <w:left w:val="single" w:sz="4" w:space="0" w:color="auto"/>
              <w:bottom w:val="single" w:sz="4" w:space="0" w:color="auto"/>
              <w:right w:val="single" w:sz="4" w:space="0" w:color="auto"/>
            </w:tcBorders>
            <w:vAlign w:val="center"/>
            <w:hideMark/>
          </w:tcPr>
          <w:p w:rsidR="00964641" w:rsidRPr="00BC5CE4" w:rsidRDefault="00964641" w:rsidP="00964641">
            <w:pPr>
              <w:spacing w:after="0" w:line="240" w:lineRule="auto"/>
              <w:rPr>
                <w:rFonts w:ascii="Times New Roman" w:eastAsia="Times New Roman" w:hAnsi="Times New Roman" w:cs="Times New Roman"/>
                <w:b/>
                <w:bCs/>
                <w:sz w:val="16"/>
                <w:szCs w:val="16"/>
                <w:lang w:eastAsia="ru-RU"/>
              </w:rPr>
            </w:pPr>
          </w:p>
        </w:tc>
        <w:tc>
          <w:tcPr>
            <w:tcW w:w="2458" w:type="dxa"/>
            <w:vMerge/>
            <w:tcBorders>
              <w:top w:val="single" w:sz="4" w:space="0" w:color="auto"/>
              <w:left w:val="single" w:sz="4" w:space="0" w:color="auto"/>
              <w:bottom w:val="single" w:sz="4" w:space="0" w:color="auto"/>
              <w:right w:val="single" w:sz="4" w:space="0" w:color="auto"/>
            </w:tcBorders>
            <w:vAlign w:val="center"/>
            <w:hideMark/>
          </w:tcPr>
          <w:p w:rsidR="00964641" w:rsidRPr="00BC5CE4" w:rsidRDefault="00964641" w:rsidP="00964641">
            <w:pPr>
              <w:spacing w:after="0" w:line="240" w:lineRule="auto"/>
              <w:rPr>
                <w:rFonts w:ascii="Times New Roman" w:eastAsia="Times New Roman" w:hAnsi="Times New Roman" w:cs="Times New Roman"/>
                <w:sz w:val="24"/>
                <w:szCs w:val="24"/>
                <w:lang w:eastAsia="ru-RU"/>
              </w:rPr>
            </w:pPr>
          </w:p>
        </w:tc>
        <w:tc>
          <w:tcPr>
            <w:tcW w:w="132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Всего: бюджет</w:t>
            </w:r>
          </w:p>
        </w:tc>
        <w:tc>
          <w:tcPr>
            <w:tcW w:w="3128" w:type="dxa"/>
            <w:gridSpan w:val="3"/>
            <w:tcBorders>
              <w:top w:val="single" w:sz="4" w:space="0" w:color="auto"/>
              <w:left w:val="nil"/>
              <w:bottom w:val="single" w:sz="4" w:space="0" w:color="auto"/>
              <w:right w:val="single" w:sz="4" w:space="0" w:color="auto"/>
            </w:tcBorders>
            <w:shd w:val="clear" w:color="000000" w:fill="FFFFFF"/>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в том числе:</w:t>
            </w:r>
          </w:p>
        </w:tc>
        <w:tc>
          <w:tcPr>
            <w:tcW w:w="134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Всего: бюджет</w:t>
            </w:r>
          </w:p>
        </w:tc>
        <w:tc>
          <w:tcPr>
            <w:tcW w:w="3003" w:type="dxa"/>
            <w:gridSpan w:val="3"/>
            <w:tcBorders>
              <w:top w:val="single" w:sz="4" w:space="0" w:color="auto"/>
              <w:left w:val="nil"/>
              <w:bottom w:val="single" w:sz="4" w:space="0" w:color="auto"/>
              <w:right w:val="single" w:sz="4" w:space="0" w:color="auto"/>
            </w:tcBorders>
            <w:shd w:val="clear" w:color="000000" w:fill="FFFFFF"/>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в том числе:</w:t>
            </w:r>
          </w:p>
        </w:tc>
        <w:tc>
          <w:tcPr>
            <w:tcW w:w="9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Всего: бюджет</w:t>
            </w:r>
          </w:p>
        </w:tc>
        <w:tc>
          <w:tcPr>
            <w:tcW w:w="2471" w:type="dxa"/>
            <w:gridSpan w:val="3"/>
            <w:tcBorders>
              <w:top w:val="single" w:sz="4" w:space="0" w:color="auto"/>
              <w:left w:val="nil"/>
              <w:bottom w:val="single" w:sz="4" w:space="0" w:color="auto"/>
              <w:right w:val="single" w:sz="4" w:space="0" w:color="auto"/>
            </w:tcBorders>
            <w:shd w:val="clear" w:color="000000" w:fill="FFFFFF"/>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в том числе:</w:t>
            </w:r>
          </w:p>
        </w:tc>
      </w:tr>
      <w:tr w:rsidR="00964641" w:rsidRPr="00BC5CE4" w:rsidTr="00C03778">
        <w:trPr>
          <w:trHeight w:val="510"/>
          <w:tblHeader/>
        </w:trPr>
        <w:tc>
          <w:tcPr>
            <w:tcW w:w="472" w:type="dxa"/>
            <w:vMerge/>
            <w:tcBorders>
              <w:top w:val="single" w:sz="4" w:space="0" w:color="auto"/>
              <w:left w:val="single" w:sz="4" w:space="0" w:color="auto"/>
              <w:bottom w:val="single" w:sz="4" w:space="0" w:color="auto"/>
              <w:right w:val="single" w:sz="4" w:space="0" w:color="auto"/>
            </w:tcBorders>
            <w:vAlign w:val="center"/>
            <w:hideMark/>
          </w:tcPr>
          <w:p w:rsidR="00964641" w:rsidRPr="00BC5CE4" w:rsidRDefault="00964641" w:rsidP="00964641">
            <w:pPr>
              <w:spacing w:after="0" w:line="240" w:lineRule="auto"/>
              <w:rPr>
                <w:rFonts w:ascii="Times New Roman" w:eastAsia="Times New Roman" w:hAnsi="Times New Roman" w:cs="Times New Roman"/>
                <w:b/>
                <w:bCs/>
                <w:sz w:val="16"/>
                <w:szCs w:val="16"/>
                <w:lang w:eastAsia="ru-RU"/>
              </w:rPr>
            </w:pPr>
          </w:p>
        </w:tc>
        <w:tc>
          <w:tcPr>
            <w:tcW w:w="2458" w:type="dxa"/>
            <w:vMerge/>
            <w:tcBorders>
              <w:top w:val="single" w:sz="4" w:space="0" w:color="auto"/>
              <w:left w:val="single" w:sz="4" w:space="0" w:color="auto"/>
              <w:bottom w:val="single" w:sz="4" w:space="0" w:color="auto"/>
              <w:right w:val="single" w:sz="4" w:space="0" w:color="auto"/>
            </w:tcBorders>
            <w:vAlign w:val="center"/>
            <w:hideMark/>
          </w:tcPr>
          <w:p w:rsidR="00964641" w:rsidRPr="00BC5CE4" w:rsidRDefault="00964641" w:rsidP="00964641">
            <w:pPr>
              <w:spacing w:after="0" w:line="240" w:lineRule="auto"/>
              <w:rPr>
                <w:rFonts w:ascii="Times New Roman" w:eastAsia="Times New Roman" w:hAnsi="Times New Roman" w:cs="Times New Roman"/>
                <w:sz w:val="24"/>
                <w:szCs w:val="24"/>
                <w:lang w:eastAsia="ru-RU"/>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964641" w:rsidRPr="00BC5CE4" w:rsidRDefault="00964641" w:rsidP="00964641">
            <w:pPr>
              <w:spacing w:after="0" w:line="240" w:lineRule="auto"/>
              <w:rPr>
                <w:rFonts w:ascii="Times New Roman" w:eastAsia="Times New Roman" w:hAnsi="Times New Roman" w:cs="Times New Roman"/>
                <w:lang w:eastAsia="ru-RU"/>
              </w:rPr>
            </w:pPr>
          </w:p>
        </w:tc>
        <w:tc>
          <w:tcPr>
            <w:tcW w:w="811" w:type="dxa"/>
            <w:tcBorders>
              <w:top w:val="single" w:sz="4" w:space="0" w:color="auto"/>
              <w:left w:val="nil"/>
              <w:bottom w:val="single" w:sz="4" w:space="0" w:color="auto"/>
              <w:right w:val="single" w:sz="4" w:space="0" w:color="auto"/>
            </w:tcBorders>
            <w:shd w:val="clear" w:color="auto" w:fill="auto"/>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РФ</w:t>
            </w:r>
          </w:p>
        </w:tc>
        <w:tc>
          <w:tcPr>
            <w:tcW w:w="1183" w:type="dxa"/>
            <w:tcBorders>
              <w:top w:val="single" w:sz="4" w:space="0" w:color="auto"/>
              <w:left w:val="nil"/>
              <w:bottom w:val="single" w:sz="4" w:space="0" w:color="auto"/>
              <w:right w:val="single" w:sz="4" w:space="0" w:color="auto"/>
            </w:tcBorders>
            <w:shd w:val="clear" w:color="000000" w:fill="FFFFFF"/>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proofErr w:type="spellStart"/>
            <w:r w:rsidRPr="00BC5CE4">
              <w:rPr>
                <w:rFonts w:ascii="Times New Roman" w:eastAsia="Times New Roman" w:hAnsi="Times New Roman" w:cs="Times New Roman"/>
                <w:lang w:eastAsia="ru-RU"/>
              </w:rPr>
              <w:t>Югра</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Район</w:t>
            </w:r>
          </w:p>
        </w:tc>
        <w:tc>
          <w:tcPr>
            <w:tcW w:w="1349" w:type="dxa"/>
            <w:vMerge/>
            <w:tcBorders>
              <w:top w:val="single" w:sz="4" w:space="0" w:color="auto"/>
              <w:left w:val="single" w:sz="4" w:space="0" w:color="auto"/>
              <w:bottom w:val="single" w:sz="4" w:space="0" w:color="auto"/>
              <w:right w:val="single" w:sz="4" w:space="0" w:color="auto"/>
            </w:tcBorders>
            <w:vAlign w:val="center"/>
            <w:hideMark/>
          </w:tcPr>
          <w:p w:rsidR="00964641" w:rsidRPr="00BC5CE4" w:rsidRDefault="00964641" w:rsidP="00964641">
            <w:pPr>
              <w:spacing w:after="0" w:line="240" w:lineRule="auto"/>
              <w:rPr>
                <w:rFonts w:ascii="Times New Roman" w:eastAsia="Times New Roman" w:hAnsi="Times New Roman" w:cs="Times New Roman"/>
                <w:lang w:eastAsia="ru-RU"/>
              </w:rPr>
            </w:pPr>
          </w:p>
        </w:tc>
        <w:tc>
          <w:tcPr>
            <w:tcW w:w="833" w:type="dxa"/>
            <w:tcBorders>
              <w:top w:val="single" w:sz="4" w:space="0" w:color="auto"/>
              <w:left w:val="nil"/>
              <w:bottom w:val="single" w:sz="4" w:space="0" w:color="auto"/>
              <w:right w:val="single" w:sz="4" w:space="0" w:color="auto"/>
            </w:tcBorders>
            <w:shd w:val="clear" w:color="auto" w:fill="auto"/>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РФ</w:t>
            </w:r>
          </w:p>
        </w:tc>
        <w:tc>
          <w:tcPr>
            <w:tcW w:w="1079" w:type="dxa"/>
            <w:tcBorders>
              <w:top w:val="single" w:sz="4" w:space="0" w:color="auto"/>
              <w:left w:val="nil"/>
              <w:bottom w:val="single" w:sz="4" w:space="0" w:color="auto"/>
              <w:right w:val="single" w:sz="4" w:space="0" w:color="auto"/>
            </w:tcBorders>
            <w:shd w:val="clear" w:color="auto" w:fill="auto"/>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proofErr w:type="spellStart"/>
            <w:r w:rsidRPr="00BC5CE4">
              <w:rPr>
                <w:rFonts w:ascii="Times New Roman" w:eastAsia="Times New Roman" w:hAnsi="Times New Roman" w:cs="Times New Roman"/>
                <w:lang w:eastAsia="ru-RU"/>
              </w:rPr>
              <w:t>Югра</w:t>
            </w:r>
            <w:proofErr w:type="spellEnd"/>
          </w:p>
        </w:tc>
        <w:tc>
          <w:tcPr>
            <w:tcW w:w="1091" w:type="dxa"/>
            <w:tcBorders>
              <w:top w:val="single" w:sz="4" w:space="0" w:color="auto"/>
              <w:left w:val="nil"/>
              <w:bottom w:val="single" w:sz="4" w:space="0" w:color="auto"/>
              <w:right w:val="single" w:sz="4" w:space="0" w:color="auto"/>
            </w:tcBorders>
            <w:shd w:val="clear" w:color="000000" w:fill="FFFFFF"/>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Район</w:t>
            </w: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964641" w:rsidRPr="00BC5CE4" w:rsidRDefault="00964641" w:rsidP="00964641">
            <w:pPr>
              <w:spacing w:after="0" w:line="240" w:lineRule="auto"/>
              <w:rPr>
                <w:rFonts w:ascii="Times New Roman" w:eastAsia="Times New Roman" w:hAnsi="Times New Roman" w:cs="Times New Roman"/>
                <w:lang w:eastAsia="ru-RU"/>
              </w:rPr>
            </w:pPr>
          </w:p>
        </w:tc>
        <w:tc>
          <w:tcPr>
            <w:tcW w:w="741" w:type="dxa"/>
            <w:tcBorders>
              <w:top w:val="single" w:sz="4" w:space="0" w:color="auto"/>
              <w:left w:val="nil"/>
              <w:bottom w:val="single" w:sz="4" w:space="0" w:color="auto"/>
              <w:right w:val="single" w:sz="4" w:space="0" w:color="auto"/>
            </w:tcBorders>
            <w:shd w:val="clear" w:color="auto" w:fill="auto"/>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РФ</w:t>
            </w:r>
          </w:p>
        </w:tc>
        <w:tc>
          <w:tcPr>
            <w:tcW w:w="801" w:type="dxa"/>
            <w:tcBorders>
              <w:top w:val="single" w:sz="4" w:space="0" w:color="auto"/>
              <w:left w:val="nil"/>
              <w:bottom w:val="single" w:sz="4" w:space="0" w:color="auto"/>
              <w:right w:val="single" w:sz="4" w:space="0" w:color="auto"/>
            </w:tcBorders>
            <w:shd w:val="clear" w:color="000000" w:fill="FFFFFF"/>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proofErr w:type="spellStart"/>
            <w:r w:rsidRPr="00BC5CE4">
              <w:rPr>
                <w:rFonts w:ascii="Times New Roman" w:eastAsia="Times New Roman" w:hAnsi="Times New Roman" w:cs="Times New Roman"/>
                <w:lang w:eastAsia="ru-RU"/>
              </w:rPr>
              <w:t>Югра</w:t>
            </w:r>
            <w:proofErr w:type="spellEnd"/>
          </w:p>
        </w:tc>
        <w:tc>
          <w:tcPr>
            <w:tcW w:w="929" w:type="dxa"/>
            <w:tcBorders>
              <w:top w:val="single" w:sz="4" w:space="0" w:color="auto"/>
              <w:left w:val="nil"/>
              <w:bottom w:val="single" w:sz="4" w:space="0" w:color="auto"/>
              <w:right w:val="single" w:sz="4" w:space="0" w:color="auto"/>
            </w:tcBorders>
            <w:shd w:val="clear" w:color="000000" w:fill="FFFFFF"/>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Район</w:t>
            </w:r>
          </w:p>
        </w:tc>
      </w:tr>
      <w:tr w:rsidR="00964641" w:rsidRPr="00BC5CE4" w:rsidTr="00C03778">
        <w:trPr>
          <w:trHeight w:val="315"/>
          <w:tblHeader/>
        </w:trPr>
        <w:tc>
          <w:tcPr>
            <w:tcW w:w="472" w:type="dxa"/>
            <w:tcBorders>
              <w:top w:val="nil"/>
              <w:left w:val="single" w:sz="4" w:space="0" w:color="auto"/>
              <w:bottom w:val="single" w:sz="4" w:space="0" w:color="auto"/>
              <w:right w:val="single" w:sz="4" w:space="0" w:color="auto"/>
            </w:tcBorders>
            <w:shd w:val="clear" w:color="000000" w:fill="FFFFFF"/>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1</w:t>
            </w:r>
          </w:p>
        </w:tc>
        <w:tc>
          <w:tcPr>
            <w:tcW w:w="2458" w:type="dxa"/>
            <w:tcBorders>
              <w:top w:val="nil"/>
              <w:left w:val="nil"/>
              <w:bottom w:val="single" w:sz="4" w:space="0" w:color="auto"/>
              <w:right w:val="single" w:sz="4" w:space="0" w:color="auto"/>
            </w:tcBorders>
            <w:shd w:val="clear" w:color="000000" w:fill="FFFFFF"/>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2</w:t>
            </w:r>
          </w:p>
        </w:tc>
        <w:tc>
          <w:tcPr>
            <w:tcW w:w="1328" w:type="dxa"/>
            <w:tcBorders>
              <w:top w:val="nil"/>
              <w:left w:val="nil"/>
              <w:bottom w:val="single" w:sz="4" w:space="0" w:color="auto"/>
              <w:right w:val="single" w:sz="4" w:space="0" w:color="auto"/>
            </w:tcBorders>
            <w:shd w:val="clear" w:color="000000" w:fill="FFFFFF"/>
            <w:vAlign w:val="bottom"/>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3</w:t>
            </w:r>
          </w:p>
        </w:tc>
        <w:tc>
          <w:tcPr>
            <w:tcW w:w="811" w:type="dxa"/>
            <w:tcBorders>
              <w:top w:val="nil"/>
              <w:left w:val="nil"/>
              <w:bottom w:val="single" w:sz="4" w:space="0" w:color="auto"/>
              <w:right w:val="single" w:sz="4" w:space="0" w:color="auto"/>
            </w:tcBorders>
            <w:shd w:val="clear" w:color="auto" w:fill="auto"/>
            <w:vAlign w:val="bottom"/>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4</w:t>
            </w:r>
          </w:p>
        </w:tc>
        <w:tc>
          <w:tcPr>
            <w:tcW w:w="1183" w:type="dxa"/>
            <w:tcBorders>
              <w:top w:val="nil"/>
              <w:left w:val="nil"/>
              <w:bottom w:val="single" w:sz="4" w:space="0" w:color="auto"/>
              <w:right w:val="single" w:sz="4" w:space="0" w:color="auto"/>
            </w:tcBorders>
            <w:shd w:val="clear" w:color="000000" w:fill="FFFFFF"/>
            <w:vAlign w:val="bottom"/>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5</w:t>
            </w:r>
          </w:p>
        </w:tc>
        <w:tc>
          <w:tcPr>
            <w:tcW w:w="1134" w:type="dxa"/>
            <w:tcBorders>
              <w:top w:val="nil"/>
              <w:left w:val="nil"/>
              <w:bottom w:val="single" w:sz="4" w:space="0" w:color="auto"/>
              <w:right w:val="single" w:sz="4" w:space="0" w:color="auto"/>
            </w:tcBorders>
            <w:shd w:val="clear" w:color="auto" w:fill="auto"/>
            <w:vAlign w:val="bottom"/>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6</w:t>
            </w:r>
          </w:p>
        </w:tc>
        <w:tc>
          <w:tcPr>
            <w:tcW w:w="1349" w:type="dxa"/>
            <w:tcBorders>
              <w:top w:val="nil"/>
              <w:left w:val="nil"/>
              <w:bottom w:val="single" w:sz="4" w:space="0" w:color="auto"/>
              <w:right w:val="single" w:sz="4" w:space="0" w:color="auto"/>
            </w:tcBorders>
            <w:shd w:val="clear" w:color="000000" w:fill="FFFFFF"/>
            <w:vAlign w:val="bottom"/>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7</w:t>
            </w:r>
          </w:p>
        </w:tc>
        <w:tc>
          <w:tcPr>
            <w:tcW w:w="833" w:type="dxa"/>
            <w:tcBorders>
              <w:top w:val="nil"/>
              <w:left w:val="nil"/>
              <w:bottom w:val="single" w:sz="4" w:space="0" w:color="auto"/>
              <w:right w:val="single" w:sz="4" w:space="0" w:color="auto"/>
            </w:tcBorders>
            <w:shd w:val="clear" w:color="auto" w:fill="auto"/>
            <w:vAlign w:val="bottom"/>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8</w:t>
            </w:r>
          </w:p>
        </w:tc>
        <w:tc>
          <w:tcPr>
            <w:tcW w:w="1079" w:type="dxa"/>
            <w:tcBorders>
              <w:top w:val="nil"/>
              <w:left w:val="nil"/>
              <w:bottom w:val="single" w:sz="4" w:space="0" w:color="auto"/>
              <w:right w:val="single" w:sz="4" w:space="0" w:color="auto"/>
            </w:tcBorders>
            <w:shd w:val="clear" w:color="auto" w:fill="auto"/>
            <w:vAlign w:val="bottom"/>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9</w:t>
            </w:r>
          </w:p>
        </w:tc>
        <w:tc>
          <w:tcPr>
            <w:tcW w:w="1091" w:type="dxa"/>
            <w:tcBorders>
              <w:top w:val="nil"/>
              <w:left w:val="nil"/>
              <w:bottom w:val="single" w:sz="4" w:space="0" w:color="auto"/>
              <w:right w:val="single" w:sz="4" w:space="0" w:color="auto"/>
            </w:tcBorders>
            <w:shd w:val="clear" w:color="000000" w:fill="FFFFFF"/>
            <w:vAlign w:val="bottom"/>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10</w:t>
            </w:r>
          </w:p>
        </w:tc>
        <w:tc>
          <w:tcPr>
            <w:tcW w:w="951" w:type="dxa"/>
            <w:tcBorders>
              <w:top w:val="nil"/>
              <w:left w:val="nil"/>
              <w:bottom w:val="single" w:sz="4" w:space="0" w:color="auto"/>
              <w:right w:val="single" w:sz="4" w:space="0" w:color="auto"/>
            </w:tcBorders>
            <w:shd w:val="clear" w:color="000000" w:fill="FFFFFF"/>
            <w:vAlign w:val="bottom"/>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11</w:t>
            </w:r>
          </w:p>
        </w:tc>
        <w:tc>
          <w:tcPr>
            <w:tcW w:w="741" w:type="dxa"/>
            <w:tcBorders>
              <w:top w:val="nil"/>
              <w:left w:val="nil"/>
              <w:bottom w:val="single" w:sz="4" w:space="0" w:color="auto"/>
              <w:right w:val="single" w:sz="4" w:space="0" w:color="auto"/>
            </w:tcBorders>
            <w:shd w:val="clear" w:color="000000" w:fill="FFFFFF"/>
            <w:vAlign w:val="bottom"/>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12</w:t>
            </w:r>
          </w:p>
        </w:tc>
        <w:tc>
          <w:tcPr>
            <w:tcW w:w="801" w:type="dxa"/>
            <w:tcBorders>
              <w:top w:val="nil"/>
              <w:left w:val="nil"/>
              <w:bottom w:val="single" w:sz="4" w:space="0" w:color="auto"/>
              <w:right w:val="single" w:sz="4" w:space="0" w:color="auto"/>
            </w:tcBorders>
            <w:shd w:val="clear" w:color="auto" w:fill="auto"/>
            <w:noWrap/>
            <w:vAlign w:val="bottom"/>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13</w:t>
            </w:r>
          </w:p>
        </w:tc>
        <w:tc>
          <w:tcPr>
            <w:tcW w:w="929" w:type="dxa"/>
            <w:tcBorders>
              <w:top w:val="nil"/>
              <w:left w:val="nil"/>
              <w:bottom w:val="single" w:sz="4" w:space="0" w:color="auto"/>
              <w:right w:val="single" w:sz="4" w:space="0" w:color="auto"/>
            </w:tcBorders>
            <w:shd w:val="clear" w:color="auto" w:fill="auto"/>
            <w:noWrap/>
            <w:vAlign w:val="bottom"/>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14</w:t>
            </w:r>
          </w:p>
        </w:tc>
      </w:tr>
      <w:tr w:rsidR="006D5E05" w:rsidRPr="00BC5CE4" w:rsidTr="00C03778">
        <w:trPr>
          <w:trHeight w:val="1205"/>
        </w:trPr>
        <w:tc>
          <w:tcPr>
            <w:tcW w:w="472" w:type="dxa"/>
            <w:tcBorders>
              <w:top w:val="nil"/>
              <w:left w:val="single" w:sz="4" w:space="0" w:color="auto"/>
              <w:bottom w:val="single" w:sz="4" w:space="0" w:color="auto"/>
              <w:right w:val="single" w:sz="4" w:space="0" w:color="auto"/>
            </w:tcBorders>
            <w:shd w:val="clear" w:color="auto" w:fill="auto"/>
            <w:hideMark/>
          </w:tcPr>
          <w:p w:rsidR="006D5E05" w:rsidRPr="00BC5CE4" w:rsidRDefault="006D5E05" w:rsidP="00964641">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1</w:t>
            </w:r>
          </w:p>
        </w:tc>
        <w:tc>
          <w:tcPr>
            <w:tcW w:w="2458" w:type="dxa"/>
            <w:tcBorders>
              <w:top w:val="nil"/>
              <w:left w:val="nil"/>
              <w:bottom w:val="single" w:sz="4" w:space="0" w:color="auto"/>
              <w:right w:val="single" w:sz="4" w:space="0" w:color="auto"/>
            </w:tcBorders>
            <w:shd w:val="clear" w:color="auto" w:fill="auto"/>
            <w:hideMark/>
          </w:tcPr>
          <w:p w:rsidR="006D5E05" w:rsidRPr="00BC5CE4" w:rsidRDefault="006D5E05" w:rsidP="006D5E05">
            <w:pPr>
              <w:rPr>
                <w:rFonts w:ascii="Times New Roman" w:eastAsia="Times New Roman" w:hAnsi="Times New Roman" w:cs="Times New Roman"/>
                <w:sz w:val="24"/>
                <w:szCs w:val="24"/>
                <w:lang w:eastAsia="ru-RU"/>
              </w:rPr>
            </w:pPr>
            <w:r w:rsidRPr="00BC5CE4">
              <w:rPr>
                <w:rFonts w:ascii="Times New Roman" w:hAnsi="Times New Roman" w:cs="Times New Roman"/>
              </w:rPr>
              <w:t>Развитие гражданского общества Ханты-Мансийского района на 2018 – 2020 годы</w:t>
            </w:r>
          </w:p>
        </w:tc>
        <w:tc>
          <w:tcPr>
            <w:tcW w:w="1328" w:type="dxa"/>
            <w:tcBorders>
              <w:top w:val="nil"/>
              <w:left w:val="nil"/>
              <w:bottom w:val="single" w:sz="4" w:space="0" w:color="auto"/>
              <w:right w:val="single" w:sz="4" w:space="0" w:color="auto"/>
            </w:tcBorders>
            <w:shd w:val="clear" w:color="auto" w:fill="auto"/>
            <w:hideMark/>
          </w:tcPr>
          <w:p w:rsidR="006D5E05" w:rsidRPr="00BC5CE4" w:rsidRDefault="006D5E05">
            <w:pPr>
              <w:jc w:val="center"/>
              <w:rPr>
                <w:rFonts w:ascii="Times New Roman" w:hAnsi="Times New Roman" w:cs="Times New Roman"/>
                <w:b/>
                <w:bCs/>
                <w:sz w:val="24"/>
                <w:szCs w:val="24"/>
              </w:rPr>
            </w:pPr>
            <w:r w:rsidRPr="00BC5CE4">
              <w:rPr>
                <w:rFonts w:ascii="Times New Roman" w:hAnsi="Times New Roman" w:cs="Times New Roman"/>
                <w:b/>
                <w:bCs/>
              </w:rPr>
              <w:t>1 150,0</w:t>
            </w:r>
          </w:p>
        </w:tc>
        <w:tc>
          <w:tcPr>
            <w:tcW w:w="811" w:type="dxa"/>
            <w:tcBorders>
              <w:top w:val="nil"/>
              <w:left w:val="nil"/>
              <w:bottom w:val="single" w:sz="4" w:space="0" w:color="auto"/>
              <w:right w:val="single" w:sz="4" w:space="0" w:color="auto"/>
            </w:tcBorders>
            <w:shd w:val="clear" w:color="auto" w:fill="auto"/>
            <w:hideMark/>
          </w:tcPr>
          <w:p w:rsidR="006D5E05" w:rsidRPr="00BC5CE4" w:rsidRDefault="006D5E05">
            <w:pPr>
              <w:jc w:val="center"/>
              <w:rPr>
                <w:rFonts w:ascii="Times New Roman" w:hAnsi="Times New Roman" w:cs="Times New Roman"/>
                <w:sz w:val="24"/>
                <w:szCs w:val="24"/>
              </w:rPr>
            </w:pPr>
            <w:r w:rsidRPr="00BC5CE4">
              <w:rPr>
                <w:rFonts w:ascii="Times New Roman" w:hAnsi="Times New Roman" w:cs="Times New Roman"/>
              </w:rPr>
              <w:t>0,0</w:t>
            </w:r>
          </w:p>
        </w:tc>
        <w:tc>
          <w:tcPr>
            <w:tcW w:w="1183" w:type="dxa"/>
            <w:tcBorders>
              <w:top w:val="nil"/>
              <w:left w:val="nil"/>
              <w:bottom w:val="single" w:sz="4" w:space="0" w:color="auto"/>
              <w:right w:val="single" w:sz="4" w:space="0" w:color="auto"/>
            </w:tcBorders>
            <w:shd w:val="clear" w:color="auto" w:fill="auto"/>
            <w:hideMark/>
          </w:tcPr>
          <w:p w:rsidR="006D5E05" w:rsidRPr="00BC5CE4" w:rsidRDefault="006D5E05">
            <w:pPr>
              <w:jc w:val="center"/>
              <w:rPr>
                <w:rFonts w:ascii="Times New Roman" w:hAnsi="Times New Roman" w:cs="Times New Roman"/>
                <w:sz w:val="24"/>
                <w:szCs w:val="24"/>
              </w:rPr>
            </w:pPr>
            <w:r w:rsidRPr="00BC5CE4">
              <w:rPr>
                <w:rFonts w:ascii="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hideMark/>
          </w:tcPr>
          <w:p w:rsidR="006D5E05" w:rsidRPr="00BC5CE4" w:rsidRDefault="006D5E05">
            <w:pPr>
              <w:jc w:val="center"/>
              <w:rPr>
                <w:rFonts w:ascii="Times New Roman" w:hAnsi="Times New Roman" w:cs="Times New Roman"/>
                <w:sz w:val="24"/>
                <w:szCs w:val="24"/>
              </w:rPr>
            </w:pPr>
            <w:r w:rsidRPr="00BC5CE4">
              <w:rPr>
                <w:rFonts w:ascii="Times New Roman" w:hAnsi="Times New Roman" w:cs="Times New Roman"/>
              </w:rPr>
              <w:t>1 150,0</w:t>
            </w:r>
          </w:p>
        </w:tc>
        <w:tc>
          <w:tcPr>
            <w:tcW w:w="1349" w:type="dxa"/>
            <w:tcBorders>
              <w:top w:val="nil"/>
              <w:left w:val="nil"/>
              <w:bottom w:val="single" w:sz="4" w:space="0" w:color="auto"/>
              <w:right w:val="single" w:sz="4" w:space="0" w:color="auto"/>
            </w:tcBorders>
            <w:shd w:val="clear" w:color="auto" w:fill="auto"/>
            <w:hideMark/>
          </w:tcPr>
          <w:p w:rsidR="006D5E05" w:rsidRPr="00BC5CE4" w:rsidRDefault="006D5E05">
            <w:pPr>
              <w:jc w:val="center"/>
              <w:rPr>
                <w:rFonts w:ascii="Times New Roman" w:hAnsi="Times New Roman" w:cs="Times New Roman"/>
                <w:b/>
                <w:bCs/>
                <w:sz w:val="24"/>
                <w:szCs w:val="24"/>
              </w:rPr>
            </w:pPr>
            <w:r w:rsidRPr="00BC5CE4">
              <w:rPr>
                <w:rFonts w:ascii="Times New Roman" w:hAnsi="Times New Roman" w:cs="Times New Roman"/>
                <w:b/>
                <w:bCs/>
              </w:rPr>
              <w:t>1 000,0</w:t>
            </w:r>
          </w:p>
        </w:tc>
        <w:tc>
          <w:tcPr>
            <w:tcW w:w="833" w:type="dxa"/>
            <w:tcBorders>
              <w:top w:val="nil"/>
              <w:left w:val="nil"/>
              <w:bottom w:val="single" w:sz="4" w:space="0" w:color="auto"/>
              <w:right w:val="single" w:sz="4" w:space="0" w:color="auto"/>
            </w:tcBorders>
            <w:shd w:val="clear" w:color="auto" w:fill="auto"/>
            <w:hideMark/>
          </w:tcPr>
          <w:p w:rsidR="006D5E05" w:rsidRPr="00BC5CE4" w:rsidRDefault="006D5E05">
            <w:pPr>
              <w:jc w:val="center"/>
              <w:rPr>
                <w:rFonts w:ascii="Times New Roman" w:hAnsi="Times New Roman" w:cs="Times New Roman"/>
                <w:sz w:val="24"/>
                <w:szCs w:val="24"/>
              </w:rPr>
            </w:pPr>
            <w:r w:rsidRPr="00BC5CE4">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6D5E05" w:rsidRPr="00BC5CE4" w:rsidRDefault="006D5E05">
            <w:pPr>
              <w:jc w:val="center"/>
              <w:rPr>
                <w:rFonts w:ascii="Times New Roman" w:hAnsi="Times New Roman" w:cs="Times New Roman"/>
                <w:sz w:val="24"/>
                <w:szCs w:val="24"/>
              </w:rPr>
            </w:pPr>
            <w:r w:rsidRPr="00BC5CE4">
              <w:rPr>
                <w:rFonts w:ascii="Times New Roman" w:hAnsi="Times New Roman" w:cs="Times New Roman"/>
              </w:rPr>
              <w:t>0,0</w:t>
            </w:r>
          </w:p>
        </w:tc>
        <w:tc>
          <w:tcPr>
            <w:tcW w:w="1091" w:type="dxa"/>
            <w:tcBorders>
              <w:top w:val="nil"/>
              <w:left w:val="nil"/>
              <w:bottom w:val="single" w:sz="4" w:space="0" w:color="auto"/>
              <w:right w:val="single" w:sz="4" w:space="0" w:color="auto"/>
            </w:tcBorders>
            <w:shd w:val="clear" w:color="auto" w:fill="auto"/>
            <w:hideMark/>
          </w:tcPr>
          <w:p w:rsidR="006D5E05" w:rsidRPr="00BC5CE4" w:rsidRDefault="006D5E05">
            <w:pPr>
              <w:jc w:val="center"/>
              <w:rPr>
                <w:rFonts w:ascii="Times New Roman" w:hAnsi="Times New Roman" w:cs="Times New Roman"/>
                <w:sz w:val="24"/>
                <w:szCs w:val="24"/>
              </w:rPr>
            </w:pPr>
            <w:r w:rsidRPr="00BC5CE4">
              <w:rPr>
                <w:rFonts w:ascii="Times New Roman" w:hAnsi="Times New Roman" w:cs="Times New Roman"/>
              </w:rPr>
              <w:t>1 000,0</w:t>
            </w:r>
          </w:p>
        </w:tc>
        <w:tc>
          <w:tcPr>
            <w:tcW w:w="951" w:type="dxa"/>
            <w:tcBorders>
              <w:top w:val="nil"/>
              <w:left w:val="nil"/>
              <w:bottom w:val="single" w:sz="4" w:space="0" w:color="auto"/>
              <w:right w:val="single" w:sz="4" w:space="0" w:color="auto"/>
            </w:tcBorders>
            <w:shd w:val="clear" w:color="auto" w:fill="auto"/>
            <w:hideMark/>
          </w:tcPr>
          <w:p w:rsidR="006D5E05" w:rsidRPr="00BC5CE4" w:rsidRDefault="006D5E05">
            <w:pPr>
              <w:jc w:val="center"/>
              <w:rPr>
                <w:rFonts w:ascii="Times New Roman" w:hAnsi="Times New Roman" w:cs="Times New Roman"/>
                <w:b/>
                <w:bCs/>
                <w:sz w:val="24"/>
                <w:szCs w:val="24"/>
              </w:rPr>
            </w:pPr>
            <w:r w:rsidRPr="00BC5CE4">
              <w:rPr>
                <w:rFonts w:ascii="Times New Roman" w:hAnsi="Times New Roman" w:cs="Times New Roman"/>
                <w:b/>
                <w:bCs/>
              </w:rPr>
              <w:t>87,0</w:t>
            </w:r>
          </w:p>
        </w:tc>
        <w:tc>
          <w:tcPr>
            <w:tcW w:w="741" w:type="dxa"/>
            <w:tcBorders>
              <w:top w:val="nil"/>
              <w:left w:val="nil"/>
              <w:bottom w:val="single" w:sz="4" w:space="0" w:color="auto"/>
              <w:right w:val="single" w:sz="4" w:space="0" w:color="auto"/>
            </w:tcBorders>
            <w:shd w:val="clear" w:color="auto" w:fill="auto"/>
            <w:noWrap/>
            <w:hideMark/>
          </w:tcPr>
          <w:p w:rsidR="006D5E05" w:rsidRPr="00BC5CE4" w:rsidRDefault="006D5E05">
            <w:pPr>
              <w:jc w:val="center"/>
              <w:rPr>
                <w:rFonts w:ascii="Times New Roman" w:hAnsi="Times New Roman" w:cs="Times New Roman"/>
                <w:sz w:val="24"/>
                <w:szCs w:val="24"/>
              </w:rPr>
            </w:pPr>
            <w:r w:rsidRPr="00BC5CE4">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6D5E05" w:rsidRPr="00BC5CE4" w:rsidRDefault="006D5E05">
            <w:pPr>
              <w:jc w:val="center"/>
              <w:rPr>
                <w:rFonts w:ascii="Times New Roman" w:hAnsi="Times New Roman" w:cs="Times New Roman"/>
                <w:sz w:val="24"/>
                <w:szCs w:val="24"/>
              </w:rPr>
            </w:pPr>
            <w:r w:rsidRPr="00BC5CE4">
              <w:rPr>
                <w:rFonts w:ascii="Times New Roman" w:hAnsi="Times New Roman" w:cs="Times New Roman"/>
              </w:rPr>
              <w:t>0,0</w:t>
            </w:r>
          </w:p>
        </w:tc>
        <w:tc>
          <w:tcPr>
            <w:tcW w:w="929" w:type="dxa"/>
            <w:tcBorders>
              <w:top w:val="nil"/>
              <w:left w:val="nil"/>
              <w:bottom w:val="single" w:sz="4" w:space="0" w:color="auto"/>
              <w:right w:val="single" w:sz="4" w:space="0" w:color="auto"/>
            </w:tcBorders>
            <w:shd w:val="clear" w:color="auto" w:fill="auto"/>
            <w:noWrap/>
            <w:hideMark/>
          </w:tcPr>
          <w:p w:rsidR="006D5E05" w:rsidRPr="00BC5CE4" w:rsidRDefault="006D5E05">
            <w:pPr>
              <w:jc w:val="center"/>
              <w:rPr>
                <w:rFonts w:ascii="Times New Roman" w:hAnsi="Times New Roman" w:cs="Times New Roman"/>
                <w:sz w:val="24"/>
                <w:szCs w:val="24"/>
              </w:rPr>
            </w:pPr>
            <w:r w:rsidRPr="00BC5CE4">
              <w:rPr>
                <w:rFonts w:ascii="Times New Roman" w:hAnsi="Times New Roman" w:cs="Times New Roman"/>
              </w:rPr>
              <w:t>87,0</w:t>
            </w:r>
          </w:p>
        </w:tc>
      </w:tr>
      <w:tr w:rsidR="006D5E05" w:rsidRPr="00BC5CE4" w:rsidTr="005862D4">
        <w:trPr>
          <w:trHeight w:val="2327"/>
        </w:trPr>
        <w:tc>
          <w:tcPr>
            <w:tcW w:w="472" w:type="dxa"/>
            <w:tcBorders>
              <w:top w:val="nil"/>
              <w:left w:val="single" w:sz="4" w:space="0" w:color="auto"/>
              <w:bottom w:val="single" w:sz="4" w:space="0" w:color="auto"/>
              <w:right w:val="single" w:sz="4" w:space="0" w:color="auto"/>
            </w:tcBorders>
            <w:shd w:val="clear" w:color="auto" w:fill="auto"/>
            <w:hideMark/>
          </w:tcPr>
          <w:p w:rsidR="006D5E05" w:rsidRPr="00BC5CE4" w:rsidRDefault="006D5E05" w:rsidP="00964641">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2</w:t>
            </w:r>
          </w:p>
        </w:tc>
        <w:tc>
          <w:tcPr>
            <w:tcW w:w="2458" w:type="dxa"/>
            <w:tcBorders>
              <w:top w:val="nil"/>
              <w:left w:val="nil"/>
              <w:bottom w:val="single" w:sz="4" w:space="0" w:color="auto"/>
              <w:right w:val="single" w:sz="4" w:space="0" w:color="auto"/>
            </w:tcBorders>
            <w:shd w:val="clear" w:color="auto" w:fill="auto"/>
            <w:hideMark/>
          </w:tcPr>
          <w:p w:rsidR="006D5E05" w:rsidRPr="00BC5CE4" w:rsidRDefault="006D5E05" w:rsidP="005862D4">
            <w:pPr>
              <w:rPr>
                <w:rFonts w:ascii="Times New Roman" w:eastAsia="Times New Roman" w:hAnsi="Times New Roman" w:cs="Times New Roman"/>
                <w:sz w:val="24"/>
                <w:szCs w:val="24"/>
                <w:lang w:eastAsia="ru-RU"/>
              </w:rPr>
            </w:pPr>
            <w:r w:rsidRPr="00BC5CE4">
              <w:rPr>
                <w:rFonts w:ascii="Times New Roman" w:hAnsi="Times New Roman" w:cs="Times New Roman"/>
              </w:rPr>
              <w:t xml:space="preserve">Создание условий для ответственного  </w:t>
            </w:r>
            <w:proofErr w:type="spellStart"/>
            <w:proofErr w:type="gramStart"/>
            <w:r w:rsidRPr="00BC5CE4">
              <w:rPr>
                <w:rFonts w:ascii="Times New Roman" w:hAnsi="Times New Roman" w:cs="Times New Roman"/>
              </w:rPr>
              <w:t>управ</w:t>
            </w:r>
            <w:r w:rsidR="005862D4" w:rsidRPr="00BC5CE4">
              <w:rPr>
                <w:rFonts w:ascii="Times New Roman" w:hAnsi="Times New Roman" w:cs="Times New Roman"/>
              </w:rPr>
              <w:t>-</w:t>
            </w:r>
            <w:r w:rsidRPr="00BC5CE4">
              <w:rPr>
                <w:rFonts w:ascii="Times New Roman" w:hAnsi="Times New Roman" w:cs="Times New Roman"/>
              </w:rPr>
              <w:t>ления</w:t>
            </w:r>
            <w:proofErr w:type="spellEnd"/>
            <w:proofErr w:type="gramEnd"/>
            <w:r w:rsidRPr="00BC5CE4">
              <w:rPr>
                <w:rFonts w:ascii="Times New Roman" w:hAnsi="Times New Roman" w:cs="Times New Roman"/>
              </w:rPr>
              <w:t xml:space="preserve"> </w:t>
            </w:r>
            <w:proofErr w:type="spellStart"/>
            <w:r w:rsidRPr="00BC5CE4">
              <w:rPr>
                <w:rFonts w:ascii="Times New Roman" w:hAnsi="Times New Roman" w:cs="Times New Roman"/>
              </w:rPr>
              <w:t>униципальными</w:t>
            </w:r>
            <w:proofErr w:type="spellEnd"/>
            <w:r w:rsidRPr="00BC5CE4">
              <w:rPr>
                <w:rFonts w:ascii="Times New Roman" w:hAnsi="Times New Roman" w:cs="Times New Roman"/>
              </w:rPr>
              <w:t xml:space="preserve"> финансами, повышения устойчивости местных бюджетов Ханты-Мансийского района на 2018 – 2020 годы</w:t>
            </w:r>
          </w:p>
        </w:tc>
        <w:tc>
          <w:tcPr>
            <w:tcW w:w="1328" w:type="dxa"/>
            <w:tcBorders>
              <w:top w:val="nil"/>
              <w:left w:val="nil"/>
              <w:bottom w:val="single" w:sz="4" w:space="0" w:color="auto"/>
              <w:right w:val="single" w:sz="4" w:space="0" w:color="auto"/>
            </w:tcBorders>
            <w:shd w:val="clear" w:color="auto" w:fill="auto"/>
            <w:hideMark/>
          </w:tcPr>
          <w:p w:rsidR="006D5E05" w:rsidRPr="00BC5CE4" w:rsidRDefault="006D5E05">
            <w:pPr>
              <w:jc w:val="center"/>
              <w:rPr>
                <w:rFonts w:ascii="Times New Roman" w:hAnsi="Times New Roman" w:cs="Times New Roman"/>
                <w:b/>
                <w:bCs/>
                <w:sz w:val="24"/>
                <w:szCs w:val="24"/>
              </w:rPr>
            </w:pPr>
            <w:r w:rsidRPr="00BC5CE4">
              <w:rPr>
                <w:rFonts w:ascii="Times New Roman" w:hAnsi="Times New Roman" w:cs="Times New Roman"/>
                <w:b/>
                <w:bCs/>
              </w:rPr>
              <w:t>367 003,0</w:t>
            </w:r>
          </w:p>
        </w:tc>
        <w:tc>
          <w:tcPr>
            <w:tcW w:w="811" w:type="dxa"/>
            <w:tcBorders>
              <w:top w:val="nil"/>
              <w:left w:val="nil"/>
              <w:bottom w:val="single" w:sz="4" w:space="0" w:color="auto"/>
              <w:right w:val="single" w:sz="4" w:space="0" w:color="auto"/>
            </w:tcBorders>
            <w:shd w:val="clear" w:color="auto" w:fill="auto"/>
            <w:hideMark/>
          </w:tcPr>
          <w:p w:rsidR="006D5E05" w:rsidRPr="00BC5CE4" w:rsidRDefault="006D5E05">
            <w:pPr>
              <w:jc w:val="center"/>
              <w:rPr>
                <w:rFonts w:ascii="Times New Roman" w:hAnsi="Times New Roman" w:cs="Times New Roman"/>
                <w:sz w:val="24"/>
                <w:szCs w:val="24"/>
              </w:rPr>
            </w:pPr>
            <w:r w:rsidRPr="00BC5CE4">
              <w:rPr>
                <w:rFonts w:ascii="Times New Roman" w:hAnsi="Times New Roman" w:cs="Times New Roman"/>
              </w:rPr>
              <w:t>0,0</w:t>
            </w:r>
          </w:p>
        </w:tc>
        <w:tc>
          <w:tcPr>
            <w:tcW w:w="1183" w:type="dxa"/>
            <w:tcBorders>
              <w:top w:val="nil"/>
              <w:left w:val="nil"/>
              <w:bottom w:val="single" w:sz="4" w:space="0" w:color="auto"/>
              <w:right w:val="single" w:sz="4" w:space="0" w:color="auto"/>
            </w:tcBorders>
            <w:shd w:val="clear" w:color="auto" w:fill="auto"/>
            <w:hideMark/>
          </w:tcPr>
          <w:p w:rsidR="006D5E05" w:rsidRPr="00BC5CE4" w:rsidRDefault="006D5E05">
            <w:pPr>
              <w:jc w:val="center"/>
              <w:rPr>
                <w:rFonts w:ascii="Times New Roman" w:hAnsi="Times New Roman" w:cs="Times New Roman"/>
                <w:sz w:val="24"/>
                <w:szCs w:val="24"/>
              </w:rPr>
            </w:pPr>
            <w:r w:rsidRPr="00BC5CE4">
              <w:rPr>
                <w:rFonts w:ascii="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hideMark/>
          </w:tcPr>
          <w:p w:rsidR="006D5E05" w:rsidRPr="00BC5CE4" w:rsidRDefault="006D5E05">
            <w:pPr>
              <w:jc w:val="center"/>
              <w:rPr>
                <w:rFonts w:ascii="Times New Roman" w:hAnsi="Times New Roman" w:cs="Times New Roman"/>
                <w:sz w:val="24"/>
                <w:szCs w:val="24"/>
              </w:rPr>
            </w:pPr>
            <w:r w:rsidRPr="00BC5CE4">
              <w:rPr>
                <w:rFonts w:ascii="Times New Roman" w:hAnsi="Times New Roman" w:cs="Times New Roman"/>
              </w:rPr>
              <w:t>367 003,0</w:t>
            </w:r>
          </w:p>
        </w:tc>
        <w:tc>
          <w:tcPr>
            <w:tcW w:w="1349" w:type="dxa"/>
            <w:tcBorders>
              <w:top w:val="nil"/>
              <w:left w:val="nil"/>
              <w:bottom w:val="single" w:sz="4" w:space="0" w:color="auto"/>
              <w:right w:val="single" w:sz="4" w:space="0" w:color="auto"/>
            </w:tcBorders>
            <w:shd w:val="clear" w:color="auto" w:fill="auto"/>
            <w:hideMark/>
          </w:tcPr>
          <w:p w:rsidR="006D5E05" w:rsidRPr="00BC5CE4" w:rsidRDefault="006D5E05">
            <w:pPr>
              <w:jc w:val="center"/>
              <w:rPr>
                <w:rFonts w:ascii="Times New Roman" w:hAnsi="Times New Roman" w:cs="Times New Roman"/>
                <w:b/>
                <w:bCs/>
                <w:sz w:val="24"/>
                <w:szCs w:val="24"/>
              </w:rPr>
            </w:pPr>
            <w:r w:rsidRPr="00BC5CE4">
              <w:rPr>
                <w:rFonts w:ascii="Times New Roman" w:hAnsi="Times New Roman" w:cs="Times New Roman"/>
                <w:b/>
                <w:bCs/>
              </w:rPr>
              <w:t>272 657,1</w:t>
            </w:r>
          </w:p>
        </w:tc>
        <w:tc>
          <w:tcPr>
            <w:tcW w:w="833" w:type="dxa"/>
            <w:tcBorders>
              <w:top w:val="nil"/>
              <w:left w:val="nil"/>
              <w:bottom w:val="single" w:sz="4" w:space="0" w:color="auto"/>
              <w:right w:val="single" w:sz="4" w:space="0" w:color="auto"/>
            </w:tcBorders>
            <w:shd w:val="clear" w:color="auto" w:fill="auto"/>
            <w:hideMark/>
          </w:tcPr>
          <w:p w:rsidR="006D5E05" w:rsidRPr="00BC5CE4" w:rsidRDefault="006D5E05">
            <w:pPr>
              <w:jc w:val="center"/>
              <w:rPr>
                <w:rFonts w:ascii="Times New Roman" w:hAnsi="Times New Roman" w:cs="Times New Roman"/>
                <w:sz w:val="24"/>
                <w:szCs w:val="24"/>
              </w:rPr>
            </w:pPr>
            <w:r w:rsidRPr="00BC5CE4">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6D5E05" w:rsidRPr="00BC5CE4" w:rsidRDefault="006D5E05">
            <w:pPr>
              <w:jc w:val="center"/>
              <w:rPr>
                <w:rFonts w:ascii="Times New Roman" w:hAnsi="Times New Roman" w:cs="Times New Roman"/>
                <w:sz w:val="24"/>
                <w:szCs w:val="24"/>
              </w:rPr>
            </w:pPr>
            <w:r w:rsidRPr="00BC5CE4">
              <w:rPr>
                <w:rFonts w:ascii="Times New Roman" w:hAnsi="Times New Roman" w:cs="Times New Roman"/>
              </w:rPr>
              <w:t>0,0</w:t>
            </w:r>
          </w:p>
        </w:tc>
        <w:tc>
          <w:tcPr>
            <w:tcW w:w="1091" w:type="dxa"/>
            <w:tcBorders>
              <w:top w:val="nil"/>
              <w:left w:val="nil"/>
              <w:bottom w:val="single" w:sz="4" w:space="0" w:color="auto"/>
              <w:right w:val="single" w:sz="4" w:space="0" w:color="auto"/>
            </w:tcBorders>
            <w:shd w:val="clear" w:color="auto" w:fill="auto"/>
            <w:hideMark/>
          </w:tcPr>
          <w:p w:rsidR="006D5E05" w:rsidRPr="00BC5CE4" w:rsidRDefault="001E1774" w:rsidP="001E1774">
            <w:pPr>
              <w:rPr>
                <w:rFonts w:ascii="Times New Roman" w:hAnsi="Times New Roman" w:cs="Times New Roman"/>
                <w:sz w:val="24"/>
                <w:szCs w:val="24"/>
              </w:rPr>
            </w:pPr>
            <w:r w:rsidRPr="00BC5CE4">
              <w:rPr>
                <w:rFonts w:ascii="Times New Roman" w:hAnsi="Times New Roman" w:cs="Times New Roman"/>
              </w:rPr>
              <w:t>272</w:t>
            </w:r>
            <w:r w:rsidR="006D5E05" w:rsidRPr="00BC5CE4">
              <w:rPr>
                <w:rFonts w:ascii="Times New Roman" w:hAnsi="Times New Roman" w:cs="Times New Roman"/>
              </w:rPr>
              <w:t>657,1</w:t>
            </w:r>
          </w:p>
        </w:tc>
        <w:tc>
          <w:tcPr>
            <w:tcW w:w="951" w:type="dxa"/>
            <w:tcBorders>
              <w:top w:val="nil"/>
              <w:left w:val="nil"/>
              <w:bottom w:val="single" w:sz="4" w:space="0" w:color="auto"/>
              <w:right w:val="single" w:sz="4" w:space="0" w:color="auto"/>
            </w:tcBorders>
            <w:shd w:val="clear" w:color="auto" w:fill="auto"/>
            <w:hideMark/>
          </w:tcPr>
          <w:p w:rsidR="006D5E05" w:rsidRPr="00BC5CE4" w:rsidRDefault="006D5E05">
            <w:pPr>
              <w:jc w:val="center"/>
              <w:rPr>
                <w:rFonts w:ascii="Times New Roman" w:hAnsi="Times New Roman" w:cs="Times New Roman"/>
                <w:b/>
                <w:bCs/>
                <w:sz w:val="24"/>
                <w:szCs w:val="24"/>
              </w:rPr>
            </w:pPr>
            <w:r w:rsidRPr="00BC5CE4">
              <w:rPr>
                <w:rFonts w:ascii="Times New Roman" w:hAnsi="Times New Roman" w:cs="Times New Roman"/>
                <w:b/>
                <w:bCs/>
              </w:rPr>
              <w:t>74,3</w:t>
            </w:r>
          </w:p>
        </w:tc>
        <w:tc>
          <w:tcPr>
            <w:tcW w:w="741" w:type="dxa"/>
            <w:tcBorders>
              <w:top w:val="nil"/>
              <w:left w:val="nil"/>
              <w:bottom w:val="single" w:sz="4" w:space="0" w:color="auto"/>
              <w:right w:val="single" w:sz="4" w:space="0" w:color="auto"/>
            </w:tcBorders>
            <w:shd w:val="clear" w:color="auto" w:fill="auto"/>
            <w:noWrap/>
            <w:hideMark/>
          </w:tcPr>
          <w:p w:rsidR="006D5E05" w:rsidRPr="00BC5CE4" w:rsidRDefault="006D5E05">
            <w:pPr>
              <w:jc w:val="center"/>
              <w:rPr>
                <w:rFonts w:ascii="Times New Roman" w:hAnsi="Times New Roman" w:cs="Times New Roman"/>
                <w:sz w:val="24"/>
                <w:szCs w:val="24"/>
              </w:rPr>
            </w:pPr>
            <w:r w:rsidRPr="00BC5CE4">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6D5E05" w:rsidRPr="00BC5CE4" w:rsidRDefault="006D5E05">
            <w:pPr>
              <w:jc w:val="center"/>
              <w:rPr>
                <w:rFonts w:ascii="Times New Roman" w:hAnsi="Times New Roman" w:cs="Times New Roman"/>
                <w:sz w:val="24"/>
                <w:szCs w:val="24"/>
              </w:rPr>
            </w:pPr>
            <w:r w:rsidRPr="00BC5CE4">
              <w:rPr>
                <w:rFonts w:ascii="Times New Roman" w:hAnsi="Times New Roman" w:cs="Times New Roman"/>
              </w:rPr>
              <w:t>0,0</w:t>
            </w:r>
          </w:p>
        </w:tc>
        <w:tc>
          <w:tcPr>
            <w:tcW w:w="929" w:type="dxa"/>
            <w:tcBorders>
              <w:top w:val="nil"/>
              <w:left w:val="nil"/>
              <w:bottom w:val="single" w:sz="4" w:space="0" w:color="auto"/>
              <w:right w:val="single" w:sz="4" w:space="0" w:color="auto"/>
            </w:tcBorders>
            <w:shd w:val="clear" w:color="auto" w:fill="auto"/>
            <w:noWrap/>
            <w:hideMark/>
          </w:tcPr>
          <w:p w:rsidR="006D5E05" w:rsidRPr="00BC5CE4" w:rsidRDefault="006D5E05">
            <w:pPr>
              <w:jc w:val="center"/>
              <w:rPr>
                <w:rFonts w:ascii="Times New Roman" w:hAnsi="Times New Roman" w:cs="Times New Roman"/>
                <w:sz w:val="24"/>
                <w:szCs w:val="24"/>
              </w:rPr>
            </w:pPr>
            <w:r w:rsidRPr="00BC5CE4">
              <w:rPr>
                <w:rFonts w:ascii="Times New Roman" w:hAnsi="Times New Roman" w:cs="Times New Roman"/>
              </w:rPr>
              <w:t>74,3</w:t>
            </w:r>
          </w:p>
        </w:tc>
      </w:tr>
      <w:tr w:rsidR="005C4A04" w:rsidRPr="00BC5CE4" w:rsidTr="001E1774">
        <w:trPr>
          <w:trHeight w:val="344"/>
        </w:trPr>
        <w:tc>
          <w:tcPr>
            <w:tcW w:w="472" w:type="dxa"/>
            <w:tcBorders>
              <w:top w:val="nil"/>
              <w:left w:val="single" w:sz="4" w:space="0" w:color="auto"/>
              <w:bottom w:val="single" w:sz="4" w:space="0" w:color="auto"/>
              <w:right w:val="single" w:sz="4" w:space="0" w:color="auto"/>
            </w:tcBorders>
            <w:shd w:val="clear" w:color="auto" w:fill="auto"/>
            <w:hideMark/>
          </w:tcPr>
          <w:p w:rsidR="005C4A04" w:rsidRPr="00BC5CE4" w:rsidRDefault="005C4A04" w:rsidP="00964641">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3</w:t>
            </w:r>
          </w:p>
        </w:tc>
        <w:tc>
          <w:tcPr>
            <w:tcW w:w="2458" w:type="dxa"/>
            <w:tcBorders>
              <w:top w:val="nil"/>
              <w:left w:val="nil"/>
              <w:bottom w:val="single" w:sz="4" w:space="0" w:color="auto"/>
              <w:right w:val="single" w:sz="4" w:space="0" w:color="auto"/>
            </w:tcBorders>
            <w:shd w:val="clear" w:color="auto" w:fill="auto"/>
            <w:hideMark/>
          </w:tcPr>
          <w:p w:rsidR="005C4A04" w:rsidRPr="00BC5CE4" w:rsidRDefault="005C4A04">
            <w:pPr>
              <w:rPr>
                <w:rFonts w:ascii="Times New Roman" w:hAnsi="Times New Roman" w:cs="Times New Roman"/>
                <w:sz w:val="24"/>
                <w:szCs w:val="24"/>
              </w:rPr>
            </w:pPr>
            <w:r w:rsidRPr="00BC5CE4">
              <w:rPr>
                <w:rFonts w:ascii="Times New Roman" w:hAnsi="Times New Roman" w:cs="Times New Roman"/>
              </w:rPr>
              <w:t xml:space="preserve">Повышение </w:t>
            </w:r>
            <w:proofErr w:type="spellStart"/>
            <w:proofErr w:type="gramStart"/>
            <w:r w:rsidRPr="00BC5CE4">
              <w:rPr>
                <w:rFonts w:ascii="Times New Roman" w:hAnsi="Times New Roman" w:cs="Times New Roman"/>
              </w:rPr>
              <w:t>эффектив</w:t>
            </w:r>
            <w:r w:rsidR="001E1774" w:rsidRPr="00BC5CE4">
              <w:rPr>
                <w:rFonts w:ascii="Times New Roman" w:hAnsi="Times New Roman" w:cs="Times New Roman"/>
              </w:rPr>
              <w:t>-</w:t>
            </w:r>
            <w:r w:rsidRPr="00BC5CE4">
              <w:rPr>
                <w:rFonts w:ascii="Times New Roman" w:hAnsi="Times New Roman" w:cs="Times New Roman"/>
              </w:rPr>
              <w:t>ности</w:t>
            </w:r>
            <w:proofErr w:type="spellEnd"/>
            <w:proofErr w:type="gramEnd"/>
            <w:r w:rsidRPr="00BC5CE4">
              <w:rPr>
                <w:rFonts w:ascii="Times New Roman" w:hAnsi="Times New Roman" w:cs="Times New Roman"/>
              </w:rPr>
              <w:t xml:space="preserve"> муниципального управления Ханты-Мансийского района на 2018-2020 годы</w:t>
            </w:r>
          </w:p>
        </w:tc>
        <w:tc>
          <w:tcPr>
            <w:tcW w:w="1328"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b/>
                <w:bCs/>
                <w:sz w:val="24"/>
                <w:szCs w:val="24"/>
              </w:rPr>
            </w:pPr>
            <w:r w:rsidRPr="00BC5CE4">
              <w:rPr>
                <w:rFonts w:ascii="Times New Roman" w:hAnsi="Times New Roman" w:cs="Times New Roman"/>
                <w:b/>
                <w:bCs/>
              </w:rPr>
              <w:t>234 946,3</w:t>
            </w:r>
          </w:p>
        </w:tc>
        <w:tc>
          <w:tcPr>
            <w:tcW w:w="811" w:type="dxa"/>
            <w:tcBorders>
              <w:top w:val="nil"/>
              <w:left w:val="nil"/>
              <w:bottom w:val="single" w:sz="4" w:space="0" w:color="auto"/>
              <w:right w:val="single" w:sz="4" w:space="0" w:color="auto"/>
            </w:tcBorders>
            <w:shd w:val="clear" w:color="auto" w:fill="auto"/>
            <w:hideMark/>
          </w:tcPr>
          <w:p w:rsidR="005C4A04" w:rsidRPr="00BC5CE4" w:rsidRDefault="005C4A04" w:rsidP="001E1774">
            <w:pPr>
              <w:rPr>
                <w:rFonts w:ascii="Times New Roman" w:hAnsi="Times New Roman" w:cs="Times New Roman"/>
                <w:sz w:val="24"/>
                <w:szCs w:val="24"/>
              </w:rPr>
            </w:pPr>
            <w:r w:rsidRPr="00BC5CE4">
              <w:rPr>
                <w:rFonts w:ascii="Times New Roman" w:hAnsi="Times New Roman" w:cs="Times New Roman"/>
              </w:rPr>
              <w:t>4291,7</w:t>
            </w:r>
          </w:p>
        </w:tc>
        <w:tc>
          <w:tcPr>
            <w:tcW w:w="1183"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467,2</w:t>
            </w:r>
          </w:p>
        </w:tc>
        <w:tc>
          <w:tcPr>
            <w:tcW w:w="1134"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230 187,4</w:t>
            </w:r>
          </w:p>
        </w:tc>
        <w:tc>
          <w:tcPr>
            <w:tcW w:w="1349"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b/>
                <w:bCs/>
                <w:sz w:val="24"/>
                <w:szCs w:val="24"/>
              </w:rPr>
            </w:pPr>
            <w:r w:rsidRPr="00BC5CE4">
              <w:rPr>
                <w:rFonts w:ascii="Times New Roman" w:hAnsi="Times New Roman" w:cs="Times New Roman"/>
                <w:b/>
                <w:bCs/>
              </w:rPr>
              <w:t>168 868,9</w:t>
            </w:r>
          </w:p>
        </w:tc>
        <w:tc>
          <w:tcPr>
            <w:tcW w:w="833" w:type="dxa"/>
            <w:tcBorders>
              <w:top w:val="nil"/>
              <w:left w:val="nil"/>
              <w:bottom w:val="single" w:sz="4" w:space="0" w:color="auto"/>
              <w:right w:val="single" w:sz="4" w:space="0" w:color="auto"/>
            </w:tcBorders>
            <w:shd w:val="clear" w:color="auto" w:fill="auto"/>
            <w:hideMark/>
          </w:tcPr>
          <w:p w:rsidR="005C4A04" w:rsidRPr="00BC5CE4" w:rsidRDefault="001E1774" w:rsidP="001E1774">
            <w:pPr>
              <w:rPr>
                <w:rFonts w:ascii="Times New Roman" w:hAnsi="Times New Roman" w:cs="Times New Roman"/>
                <w:sz w:val="24"/>
                <w:szCs w:val="24"/>
              </w:rPr>
            </w:pPr>
            <w:r w:rsidRPr="00BC5CE4">
              <w:rPr>
                <w:rFonts w:ascii="Times New Roman" w:hAnsi="Times New Roman" w:cs="Times New Roman"/>
              </w:rPr>
              <w:t>2</w:t>
            </w:r>
            <w:r w:rsidR="005C4A04" w:rsidRPr="00BC5CE4">
              <w:rPr>
                <w:rFonts w:ascii="Times New Roman" w:hAnsi="Times New Roman" w:cs="Times New Roman"/>
              </w:rPr>
              <w:t>252,0</w:t>
            </w:r>
          </w:p>
        </w:tc>
        <w:tc>
          <w:tcPr>
            <w:tcW w:w="1079" w:type="dxa"/>
            <w:tcBorders>
              <w:top w:val="nil"/>
              <w:left w:val="nil"/>
              <w:bottom w:val="single" w:sz="4" w:space="0" w:color="auto"/>
              <w:right w:val="single" w:sz="4" w:space="0" w:color="auto"/>
            </w:tcBorders>
            <w:shd w:val="clear" w:color="auto" w:fill="auto"/>
            <w:noWrap/>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415,0</w:t>
            </w:r>
          </w:p>
        </w:tc>
        <w:tc>
          <w:tcPr>
            <w:tcW w:w="1091" w:type="dxa"/>
            <w:tcBorders>
              <w:top w:val="nil"/>
              <w:left w:val="nil"/>
              <w:bottom w:val="single" w:sz="4" w:space="0" w:color="auto"/>
              <w:right w:val="single" w:sz="4" w:space="0" w:color="auto"/>
            </w:tcBorders>
            <w:shd w:val="clear" w:color="auto" w:fill="auto"/>
            <w:hideMark/>
          </w:tcPr>
          <w:p w:rsidR="005C4A04" w:rsidRPr="00BC5CE4" w:rsidRDefault="001E1774" w:rsidP="001E1774">
            <w:pPr>
              <w:rPr>
                <w:rFonts w:ascii="Times New Roman" w:hAnsi="Times New Roman" w:cs="Times New Roman"/>
                <w:sz w:val="24"/>
                <w:szCs w:val="24"/>
              </w:rPr>
            </w:pPr>
            <w:r w:rsidRPr="00BC5CE4">
              <w:rPr>
                <w:rFonts w:ascii="Times New Roman" w:hAnsi="Times New Roman" w:cs="Times New Roman"/>
              </w:rPr>
              <w:t>166</w:t>
            </w:r>
            <w:r w:rsidR="005C4A04" w:rsidRPr="00BC5CE4">
              <w:rPr>
                <w:rFonts w:ascii="Times New Roman" w:hAnsi="Times New Roman" w:cs="Times New Roman"/>
              </w:rPr>
              <w:t>201,9</w:t>
            </w:r>
          </w:p>
        </w:tc>
        <w:tc>
          <w:tcPr>
            <w:tcW w:w="951"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b/>
                <w:bCs/>
                <w:sz w:val="24"/>
                <w:szCs w:val="24"/>
              </w:rPr>
            </w:pPr>
            <w:r w:rsidRPr="00BC5CE4">
              <w:rPr>
                <w:rFonts w:ascii="Times New Roman" w:hAnsi="Times New Roman" w:cs="Times New Roman"/>
                <w:b/>
                <w:bCs/>
              </w:rPr>
              <w:t>71,9</w:t>
            </w:r>
          </w:p>
        </w:tc>
        <w:tc>
          <w:tcPr>
            <w:tcW w:w="741" w:type="dxa"/>
            <w:tcBorders>
              <w:top w:val="nil"/>
              <w:left w:val="nil"/>
              <w:bottom w:val="single" w:sz="4" w:space="0" w:color="auto"/>
              <w:right w:val="single" w:sz="4" w:space="0" w:color="auto"/>
            </w:tcBorders>
            <w:shd w:val="clear" w:color="auto" w:fill="auto"/>
            <w:noWrap/>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0,0</w:t>
            </w:r>
          </w:p>
        </w:tc>
        <w:tc>
          <w:tcPr>
            <w:tcW w:w="929" w:type="dxa"/>
            <w:tcBorders>
              <w:top w:val="nil"/>
              <w:left w:val="nil"/>
              <w:bottom w:val="single" w:sz="4" w:space="0" w:color="auto"/>
              <w:right w:val="single" w:sz="4" w:space="0" w:color="auto"/>
            </w:tcBorders>
            <w:shd w:val="clear" w:color="auto" w:fill="auto"/>
            <w:noWrap/>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72,2</w:t>
            </w:r>
          </w:p>
        </w:tc>
      </w:tr>
      <w:tr w:rsidR="005C4A04" w:rsidRPr="00BC5CE4" w:rsidTr="00C03778">
        <w:trPr>
          <w:trHeight w:val="630"/>
        </w:trPr>
        <w:tc>
          <w:tcPr>
            <w:tcW w:w="472" w:type="dxa"/>
            <w:tcBorders>
              <w:top w:val="nil"/>
              <w:left w:val="single" w:sz="4" w:space="0" w:color="auto"/>
              <w:bottom w:val="single" w:sz="4" w:space="0" w:color="auto"/>
              <w:right w:val="single" w:sz="4" w:space="0" w:color="auto"/>
            </w:tcBorders>
            <w:shd w:val="clear" w:color="auto" w:fill="auto"/>
            <w:hideMark/>
          </w:tcPr>
          <w:p w:rsidR="005C4A04" w:rsidRPr="00BC5CE4" w:rsidRDefault="005C4A04" w:rsidP="00964641">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4</w:t>
            </w:r>
          </w:p>
        </w:tc>
        <w:tc>
          <w:tcPr>
            <w:tcW w:w="2458" w:type="dxa"/>
            <w:tcBorders>
              <w:top w:val="nil"/>
              <w:left w:val="nil"/>
              <w:bottom w:val="single" w:sz="4" w:space="0" w:color="auto"/>
              <w:right w:val="single" w:sz="4" w:space="0" w:color="auto"/>
            </w:tcBorders>
            <w:shd w:val="clear" w:color="auto" w:fill="auto"/>
            <w:hideMark/>
          </w:tcPr>
          <w:p w:rsidR="005C4A04" w:rsidRPr="00BC5CE4" w:rsidRDefault="005C4A04">
            <w:pPr>
              <w:rPr>
                <w:rFonts w:ascii="Times New Roman" w:hAnsi="Times New Roman" w:cs="Times New Roman"/>
                <w:sz w:val="24"/>
                <w:szCs w:val="24"/>
              </w:rPr>
            </w:pPr>
            <w:r w:rsidRPr="00BC5CE4">
              <w:rPr>
                <w:rFonts w:ascii="Times New Roman" w:hAnsi="Times New Roman" w:cs="Times New Roman"/>
              </w:rPr>
              <w:t xml:space="preserve">Комплексное развитие агропромышленного комплекса и </w:t>
            </w:r>
            <w:proofErr w:type="spellStart"/>
            <w:r w:rsidR="00103CE2" w:rsidRPr="00BC5CE4">
              <w:rPr>
                <w:rFonts w:ascii="Times New Roman" w:hAnsi="Times New Roman" w:cs="Times New Roman"/>
              </w:rPr>
              <w:t>традиции-</w:t>
            </w:r>
            <w:r w:rsidRPr="00BC5CE4">
              <w:rPr>
                <w:rFonts w:ascii="Times New Roman" w:hAnsi="Times New Roman" w:cs="Times New Roman"/>
              </w:rPr>
              <w:t>онной</w:t>
            </w:r>
            <w:proofErr w:type="spellEnd"/>
            <w:r w:rsidRPr="00BC5CE4">
              <w:rPr>
                <w:rFonts w:ascii="Times New Roman" w:hAnsi="Times New Roman" w:cs="Times New Roman"/>
              </w:rPr>
              <w:t xml:space="preserve"> хозяйственной деятельности коренных малочисленных </w:t>
            </w:r>
            <w:proofErr w:type="spellStart"/>
            <w:proofErr w:type="gramStart"/>
            <w:r w:rsidRPr="00BC5CE4">
              <w:rPr>
                <w:rFonts w:ascii="Times New Roman" w:hAnsi="Times New Roman" w:cs="Times New Roman"/>
              </w:rPr>
              <w:t>наро</w:t>
            </w:r>
            <w:r w:rsidR="00103CE2" w:rsidRPr="00BC5CE4">
              <w:rPr>
                <w:rFonts w:ascii="Times New Roman" w:hAnsi="Times New Roman" w:cs="Times New Roman"/>
              </w:rPr>
              <w:t>-</w:t>
            </w:r>
            <w:r w:rsidRPr="00BC5CE4">
              <w:rPr>
                <w:rFonts w:ascii="Times New Roman" w:hAnsi="Times New Roman" w:cs="Times New Roman"/>
              </w:rPr>
              <w:t>дов</w:t>
            </w:r>
            <w:proofErr w:type="spellEnd"/>
            <w:proofErr w:type="gramEnd"/>
            <w:r w:rsidRPr="00BC5CE4">
              <w:rPr>
                <w:rFonts w:ascii="Times New Roman" w:hAnsi="Times New Roman" w:cs="Times New Roman"/>
              </w:rPr>
              <w:t xml:space="preserve"> Севера  Ханты-Мансийского района  на 2018 – 2020 годы</w:t>
            </w:r>
          </w:p>
        </w:tc>
        <w:tc>
          <w:tcPr>
            <w:tcW w:w="1328"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b/>
                <w:bCs/>
                <w:sz w:val="24"/>
                <w:szCs w:val="24"/>
              </w:rPr>
            </w:pPr>
            <w:r w:rsidRPr="00BC5CE4">
              <w:rPr>
                <w:rFonts w:ascii="Times New Roman" w:hAnsi="Times New Roman" w:cs="Times New Roman"/>
                <w:b/>
                <w:bCs/>
              </w:rPr>
              <w:t>203 509,6</w:t>
            </w:r>
          </w:p>
        </w:tc>
        <w:tc>
          <w:tcPr>
            <w:tcW w:w="811"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216,0</w:t>
            </w:r>
          </w:p>
        </w:tc>
        <w:tc>
          <w:tcPr>
            <w:tcW w:w="1183"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197 555,5</w:t>
            </w:r>
          </w:p>
        </w:tc>
        <w:tc>
          <w:tcPr>
            <w:tcW w:w="1134"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5 738,1</w:t>
            </w:r>
          </w:p>
        </w:tc>
        <w:tc>
          <w:tcPr>
            <w:tcW w:w="1349"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b/>
                <w:bCs/>
                <w:sz w:val="24"/>
                <w:szCs w:val="24"/>
              </w:rPr>
            </w:pPr>
            <w:r w:rsidRPr="00BC5CE4">
              <w:rPr>
                <w:rFonts w:ascii="Times New Roman" w:hAnsi="Times New Roman" w:cs="Times New Roman"/>
                <w:b/>
                <w:bCs/>
              </w:rPr>
              <w:t>140 782,6</w:t>
            </w:r>
          </w:p>
        </w:tc>
        <w:tc>
          <w:tcPr>
            <w:tcW w:w="833"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5C4A04" w:rsidRPr="00BC5CE4" w:rsidRDefault="00103CE2" w:rsidP="00103CE2">
            <w:pPr>
              <w:rPr>
                <w:rFonts w:ascii="Times New Roman" w:hAnsi="Times New Roman" w:cs="Times New Roman"/>
                <w:sz w:val="24"/>
                <w:szCs w:val="24"/>
              </w:rPr>
            </w:pPr>
            <w:r w:rsidRPr="00BC5CE4">
              <w:rPr>
                <w:rFonts w:ascii="Times New Roman" w:hAnsi="Times New Roman" w:cs="Times New Roman"/>
              </w:rPr>
              <w:t>139</w:t>
            </w:r>
            <w:r w:rsidR="005C4A04" w:rsidRPr="00BC5CE4">
              <w:rPr>
                <w:rFonts w:ascii="Times New Roman" w:hAnsi="Times New Roman" w:cs="Times New Roman"/>
              </w:rPr>
              <w:t>375,6</w:t>
            </w:r>
          </w:p>
        </w:tc>
        <w:tc>
          <w:tcPr>
            <w:tcW w:w="1091"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1 406,9</w:t>
            </w:r>
          </w:p>
        </w:tc>
        <w:tc>
          <w:tcPr>
            <w:tcW w:w="951"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b/>
                <w:bCs/>
                <w:sz w:val="24"/>
                <w:szCs w:val="24"/>
              </w:rPr>
            </w:pPr>
            <w:r w:rsidRPr="00BC5CE4">
              <w:rPr>
                <w:rFonts w:ascii="Times New Roman" w:hAnsi="Times New Roman" w:cs="Times New Roman"/>
                <w:b/>
                <w:bCs/>
              </w:rPr>
              <w:t>69,2</w:t>
            </w:r>
          </w:p>
        </w:tc>
        <w:tc>
          <w:tcPr>
            <w:tcW w:w="741" w:type="dxa"/>
            <w:tcBorders>
              <w:top w:val="nil"/>
              <w:left w:val="nil"/>
              <w:bottom w:val="single" w:sz="4" w:space="0" w:color="auto"/>
              <w:right w:val="single" w:sz="4" w:space="0" w:color="auto"/>
            </w:tcBorders>
            <w:shd w:val="clear" w:color="auto" w:fill="auto"/>
            <w:noWrap/>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70,6</w:t>
            </w:r>
          </w:p>
        </w:tc>
        <w:tc>
          <w:tcPr>
            <w:tcW w:w="929" w:type="dxa"/>
            <w:tcBorders>
              <w:top w:val="nil"/>
              <w:left w:val="nil"/>
              <w:bottom w:val="single" w:sz="4" w:space="0" w:color="auto"/>
              <w:right w:val="single" w:sz="4" w:space="0" w:color="auto"/>
            </w:tcBorders>
            <w:shd w:val="clear" w:color="auto" w:fill="auto"/>
            <w:noWrap/>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24,5</w:t>
            </w:r>
          </w:p>
        </w:tc>
      </w:tr>
      <w:tr w:rsidR="005C4A04" w:rsidRPr="00BC5CE4" w:rsidTr="00C03778">
        <w:trPr>
          <w:trHeight w:val="630"/>
        </w:trPr>
        <w:tc>
          <w:tcPr>
            <w:tcW w:w="472" w:type="dxa"/>
            <w:tcBorders>
              <w:top w:val="nil"/>
              <w:left w:val="single" w:sz="4" w:space="0" w:color="auto"/>
              <w:bottom w:val="single" w:sz="4" w:space="0" w:color="auto"/>
              <w:right w:val="single" w:sz="4" w:space="0" w:color="auto"/>
            </w:tcBorders>
            <w:shd w:val="clear" w:color="auto" w:fill="auto"/>
            <w:hideMark/>
          </w:tcPr>
          <w:p w:rsidR="005C4A04" w:rsidRPr="00BC5CE4" w:rsidRDefault="005C4A04" w:rsidP="00964641">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5</w:t>
            </w:r>
          </w:p>
        </w:tc>
        <w:tc>
          <w:tcPr>
            <w:tcW w:w="2458" w:type="dxa"/>
            <w:tcBorders>
              <w:top w:val="nil"/>
              <w:left w:val="nil"/>
              <w:bottom w:val="single" w:sz="4" w:space="0" w:color="auto"/>
              <w:right w:val="single" w:sz="4" w:space="0" w:color="auto"/>
            </w:tcBorders>
            <w:shd w:val="clear" w:color="auto" w:fill="auto"/>
            <w:hideMark/>
          </w:tcPr>
          <w:p w:rsidR="005C4A04" w:rsidRPr="00BC5CE4" w:rsidRDefault="005C4A04">
            <w:pPr>
              <w:rPr>
                <w:rFonts w:ascii="Times New Roman" w:hAnsi="Times New Roman" w:cs="Times New Roman"/>
                <w:sz w:val="24"/>
                <w:szCs w:val="24"/>
              </w:rPr>
            </w:pPr>
            <w:r w:rsidRPr="00BC5CE4">
              <w:rPr>
                <w:rFonts w:ascii="Times New Roman" w:hAnsi="Times New Roman" w:cs="Times New Roman"/>
              </w:rPr>
              <w:t>Развитие спорта и туризма на территории Ханты-Мансийского района на 2018 – 2020 годы</w:t>
            </w:r>
          </w:p>
        </w:tc>
        <w:tc>
          <w:tcPr>
            <w:tcW w:w="1328"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b/>
                <w:bCs/>
                <w:sz w:val="24"/>
                <w:szCs w:val="24"/>
              </w:rPr>
            </w:pPr>
            <w:r w:rsidRPr="00BC5CE4">
              <w:rPr>
                <w:rFonts w:ascii="Times New Roman" w:hAnsi="Times New Roman" w:cs="Times New Roman"/>
                <w:b/>
                <w:bCs/>
              </w:rPr>
              <w:t>108 618,4</w:t>
            </w:r>
          </w:p>
        </w:tc>
        <w:tc>
          <w:tcPr>
            <w:tcW w:w="811"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0,0</w:t>
            </w:r>
          </w:p>
        </w:tc>
        <w:tc>
          <w:tcPr>
            <w:tcW w:w="1183"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2 114,0</w:t>
            </w:r>
          </w:p>
        </w:tc>
        <w:tc>
          <w:tcPr>
            <w:tcW w:w="1134"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106 504,5</w:t>
            </w:r>
          </w:p>
        </w:tc>
        <w:tc>
          <w:tcPr>
            <w:tcW w:w="1349"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b/>
                <w:bCs/>
                <w:sz w:val="24"/>
                <w:szCs w:val="24"/>
              </w:rPr>
            </w:pPr>
            <w:r w:rsidRPr="00BC5CE4">
              <w:rPr>
                <w:rFonts w:ascii="Times New Roman" w:hAnsi="Times New Roman" w:cs="Times New Roman"/>
                <w:b/>
                <w:bCs/>
              </w:rPr>
              <w:t>74 149,3</w:t>
            </w:r>
          </w:p>
        </w:tc>
        <w:tc>
          <w:tcPr>
            <w:tcW w:w="833"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1 559,8</w:t>
            </w:r>
          </w:p>
        </w:tc>
        <w:tc>
          <w:tcPr>
            <w:tcW w:w="1091"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72 589,5</w:t>
            </w:r>
          </w:p>
        </w:tc>
        <w:tc>
          <w:tcPr>
            <w:tcW w:w="951"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b/>
                <w:bCs/>
                <w:sz w:val="24"/>
                <w:szCs w:val="24"/>
              </w:rPr>
            </w:pPr>
            <w:r w:rsidRPr="00BC5CE4">
              <w:rPr>
                <w:rFonts w:ascii="Times New Roman" w:hAnsi="Times New Roman" w:cs="Times New Roman"/>
                <w:b/>
                <w:bCs/>
              </w:rPr>
              <w:t>68,3</w:t>
            </w:r>
          </w:p>
        </w:tc>
        <w:tc>
          <w:tcPr>
            <w:tcW w:w="741" w:type="dxa"/>
            <w:tcBorders>
              <w:top w:val="nil"/>
              <w:left w:val="nil"/>
              <w:bottom w:val="single" w:sz="4" w:space="0" w:color="auto"/>
              <w:right w:val="single" w:sz="4" w:space="0" w:color="auto"/>
            </w:tcBorders>
            <w:shd w:val="clear" w:color="auto" w:fill="auto"/>
            <w:noWrap/>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73,8</w:t>
            </w:r>
          </w:p>
        </w:tc>
        <w:tc>
          <w:tcPr>
            <w:tcW w:w="929" w:type="dxa"/>
            <w:tcBorders>
              <w:top w:val="nil"/>
              <w:left w:val="nil"/>
              <w:bottom w:val="single" w:sz="4" w:space="0" w:color="auto"/>
              <w:right w:val="single" w:sz="4" w:space="0" w:color="auto"/>
            </w:tcBorders>
            <w:shd w:val="clear" w:color="auto" w:fill="auto"/>
            <w:noWrap/>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68,2</w:t>
            </w:r>
          </w:p>
        </w:tc>
      </w:tr>
      <w:tr w:rsidR="005C4A04" w:rsidRPr="00BC5CE4" w:rsidTr="00C03778">
        <w:trPr>
          <w:trHeight w:val="630"/>
        </w:trPr>
        <w:tc>
          <w:tcPr>
            <w:tcW w:w="472" w:type="dxa"/>
            <w:tcBorders>
              <w:top w:val="nil"/>
              <w:left w:val="single" w:sz="4" w:space="0" w:color="auto"/>
              <w:bottom w:val="single" w:sz="4" w:space="0" w:color="auto"/>
              <w:right w:val="single" w:sz="4" w:space="0" w:color="auto"/>
            </w:tcBorders>
            <w:shd w:val="clear" w:color="auto" w:fill="auto"/>
            <w:hideMark/>
          </w:tcPr>
          <w:p w:rsidR="005C4A04" w:rsidRPr="00BC5CE4" w:rsidRDefault="005C4A04" w:rsidP="006D5E05">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6</w:t>
            </w:r>
          </w:p>
        </w:tc>
        <w:tc>
          <w:tcPr>
            <w:tcW w:w="2458" w:type="dxa"/>
            <w:tcBorders>
              <w:top w:val="nil"/>
              <w:left w:val="nil"/>
              <w:bottom w:val="single" w:sz="4" w:space="0" w:color="auto"/>
              <w:right w:val="single" w:sz="4" w:space="0" w:color="auto"/>
            </w:tcBorders>
            <w:shd w:val="clear" w:color="auto" w:fill="auto"/>
            <w:hideMark/>
          </w:tcPr>
          <w:p w:rsidR="005C4A04" w:rsidRPr="00BC5CE4" w:rsidRDefault="005C4A04">
            <w:pPr>
              <w:rPr>
                <w:rFonts w:ascii="Times New Roman" w:hAnsi="Times New Roman" w:cs="Times New Roman"/>
                <w:sz w:val="24"/>
                <w:szCs w:val="24"/>
              </w:rPr>
            </w:pPr>
            <w:r w:rsidRPr="00BC5CE4">
              <w:rPr>
                <w:rFonts w:ascii="Times New Roman" w:hAnsi="Times New Roman" w:cs="Times New Roman"/>
              </w:rPr>
              <w:t>Содействие занятости населения Ханты-Мансийского района на 2018-2020 годы</w:t>
            </w:r>
          </w:p>
        </w:tc>
        <w:tc>
          <w:tcPr>
            <w:tcW w:w="1328"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b/>
                <w:bCs/>
                <w:sz w:val="24"/>
                <w:szCs w:val="24"/>
              </w:rPr>
            </w:pPr>
            <w:r w:rsidRPr="00BC5CE4">
              <w:rPr>
                <w:rFonts w:ascii="Times New Roman" w:hAnsi="Times New Roman" w:cs="Times New Roman"/>
                <w:b/>
                <w:bCs/>
              </w:rPr>
              <w:t>29 147,8</w:t>
            </w:r>
          </w:p>
        </w:tc>
        <w:tc>
          <w:tcPr>
            <w:tcW w:w="811"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0,0</w:t>
            </w:r>
          </w:p>
        </w:tc>
        <w:tc>
          <w:tcPr>
            <w:tcW w:w="1183"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2 458,3</w:t>
            </w:r>
          </w:p>
        </w:tc>
        <w:tc>
          <w:tcPr>
            <w:tcW w:w="1134"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26 689,5</w:t>
            </w:r>
          </w:p>
        </w:tc>
        <w:tc>
          <w:tcPr>
            <w:tcW w:w="1349"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b/>
                <w:bCs/>
                <w:sz w:val="24"/>
                <w:szCs w:val="24"/>
              </w:rPr>
            </w:pPr>
            <w:r w:rsidRPr="00BC5CE4">
              <w:rPr>
                <w:rFonts w:ascii="Times New Roman" w:hAnsi="Times New Roman" w:cs="Times New Roman"/>
                <w:b/>
                <w:bCs/>
              </w:rPr>
              <w:t>19 788,2</w:t>
            </w:r>
          </w:p>
        </w:tc>
        <w:tc>
          <w:tcPr>
            <w:tcW w:w="833"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1 403,7</w:t>
            </w:r>
          </w:p>
        </w:tc>
        <w:tc>
          <w:tcPr>
            <w:tcW w:w="1091"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18 384,5</w:t>
            </w:r>
          </w:p>
        </w:tc>
        <w:tc>
          <w:tcPr>
            <w:tcW w:w="951"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b/>
                <w:bCs/>
                <w:sz w:val="24"/>
                <w:szCs w:val="24"/>
              </w:rPr>
            </w:pPr>
            <w:r w:rsidRPr="00BC5CE4">
              <w:rPr>
                <w:rFonts w:ascii="Times New Roman" w:hAnsi="Times New Roman" w:cs="Times New Roman"/>
                <w:b/>
                <w:bCs/>
              </w:rPr>
              <w:t>67,9</w:t>
            </w:r>
          </w:p>
        </w:tc>
        <w:tc>
          <w:tcPr>
            <w:tcW w:w="741" w:type="dxa"/>
            <w:tcBorders>
              <w:top w:val="nil"/>
              <w:left w:val="nil"/>
              <w:bottom w:val="single" w:sz="4" w:space="0" w:color="auto"/>
              <w:right w:val="single" w:sz="4" w:space="0" w:color="auto"/>
            </w:tcBorders>
            <w:shd w:val="clear" w:color="auto" w:fill="auto"/>
            <w:noWrap/>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57,1</w:t>
            </w:r>
          </w:p>
        </w:tc>
        <w:tc>
          <w:tcPr>
            <w:tcW w:w="929" w:type="dxa"/>
            <w:tcBorders>
              <w:top w:val="nil"/>
              <w:left w:val="nil"/>
              <w:bottom w:val="single" w:sz="4" w:space="0" w:color="auto"/>
              <w:right w:val="single" w:sz="4" w:space="0" w:color="auto"/>
            </w:tcBorders>
            <w:shd w:val="clear" w:color="auto" w:fill="auto"/>
            <w:noWrap/>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68,9</w:t>
            </w:r>
          </w:p>
        </w:tc>
      </w:tr>
      <w:tr w:rsidR="005C4A04" w:rsidRPr="00BC5CE4" w:rsidTr="00C03778">
        <w:trPr>
          <w:trHeight w:val="630"/>
        </w:trPr>
        <w:tc>
          <w:tcPr>
            <w:tcW w:w="472" w:type="dxa"/>
            <w:tcBorders>
              <w:top w:val="nil"/>
              <w:left w:val="single" w:sz="4" w:space="0" w:color="auto"/>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7</w:t>
            </w:r>
          </w:p>
        </w:tc>
        <w:tc>
          <w:tcPr>
            <w:tcW w:w="2458" w:type="dxa"/>
            <w:tcBorders>
              <w:top w:val="nil"/>
              <w:left w:val="nil"/>
              <w:bottom w:val="single" w:sz="4" w:space="0" w:color="auto"/>
              <w:right w:val="single" w:sz="4" w:space="0" w:color="auto"/>
            </w:tcBorders>
            <w:shd w:val="clear" w:color="auto" w:fill="auto"/>
            <w:hideMark/>
          </w:tcPr>
          <w:p w:rsidR="005C4A04" w:rsidRPr="00BC5CE4" w:rsidRDefault="005C4A04">
            <w:pPr>
              <w:rPr>
                <w:rFonts w:ascii="Times New Roman" w:hAnsi="Times New Roman" w:cs="Times New Roman"/>
                <w:sz w:val="24"/>
                <w:szCs w:val="24"/>
              </w:rPr>
            </w:pPr>
            <w:r w:rsidRPr="00BC5CE4">
              <w:rPr>
                <w:rFonts w:ascii="Times New Roman" w:hAnsi="Times New Roman" w:cs="Times New Roman"/>
              </w:rPr>
              <w:t xml:space="preserve">Развитие образования </w:t>
            </w:r>
            <w:proofErr w:type="gramStart"/>
            <w:r w:rsidRPr="00BC5CE4">
              <w:rPr>
                <w:rFonts w:ascii="Times New Roman" w:hAnsi="Times New Roman" w:cs="Times New Roman"/>
              </w:rPr>
              <w:t>в</w:t>
            </w:r>
            <w:proofErr w:type="gramEnd"/>
            <w:r w:rsidRPr="00BC5CE4">
              <w:rPr>
                <w:rFonts w:ascii="Times New Roman" w:hAnsi="Times New Roman" w:cs="Times New Roman"/>
              </w:rPr>
              <w:t xml:space="preserve"> </w:t>
            </w:r>
            <w:proofErr w:type="gramStart"/>
            <w:r w:rsidRPr="00BC5CE4">
              <w:rPr>
                <w:rFonts w:ascii="Times New Roman" w:hAnsi="Times New Roman" w:cs="Times New Roman"/>
              </w:rPr>
              <w:t>Ханты-Мансийском</w:t>
            </w:r>
            <w:proofErr w:type="gramEnd"/>
            <w:r w:rsidRPr="00BC5CE4">
              <w:rPr>
                <w:rFonts w:ascii="Times New Roman" w:hAnsi="Times New Roman" w:cs="Times New Roman"/>
              </w:rPr>
              <w:t xml:space="preserve"> районе на 2018 – 2020 годы</w:t>
            </w:r>
          </w:p>
        </w:tc>
        <w:tc>
          <w:tcPr>
            <w:tcW w:w="1328"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b/>
                <w:bCs/>
                <w:sz w:val="24"/>
                <w:szCs w:val="24"/>
              </w:rPr>
            </w:pPr>
            <w:r w:rsidRPr="00BC5CE4">
              <w:rPr>
                <w:rFonts w:ascii="Times New Roman" w:hAnsi="Times New Roman" w:cs="Times New Roman"/>
                <w:b/>
                <w:bCs/>
              </w:rPr>
              <w:t>1 670 484,1</w:t>
            </w:r>
          </w:p>
        </w:tc>
        <w:tc>
          <w:tcPr>
            <w:tcW w:w="811"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700,8</w:t>
            </w:r>
          </w:p>
        </w:tc>
        <w:tc>
          <w:tcPr>
            <w:tcW w:w="1183"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994 708,8</w:t>
            </w:r>
          </w:p>
        </w:tc>
        <w:tc>
          <w:tcPr>
            <w:tcW w:w="1134"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675 074,5</w:t>
            </w:r>
          </w:p>
        </w:tc>
        <w:tc>
          <w:tcPr>
            <w:tcW w:w="1349" w:type="dxa"/>
            <w:tcBorders>
              <w:top w:val="nil"/>
              <w:left w:val="nil"/>
              <w:bottom w:val="single" w:sz="4" w:space="0" w:color="auto"/>
              <w:right w:val="single" w:sz="4" w:space="0" w:color="auto"/>
            </w:tcBorders>
            <w:shd w:val="clear" w:color="auto" w:fill="auto"/>
            <w:hideMark/>
          </w:tcPr>
          <w:p w:rsidR="005C4A04" w:rsidRPr="00BC5CE4" w:rsidRDefault="005C4A04" w:rsidP="005C4A04">
            <w:pPr>
              <w:rPr>
                <w:rFonts w:ascii="Times New Roman" w:hAnsi="Times New Roman" w:cs="Times New Roman"/>
                <w:b/>
                <w:bCs/>
                <w:sz w:val="24"/>
                <w:szCs w:val="24"/>
              </w:rPr>
            </w:pPr>
            <w:r w:rsidRPr="00BC5CE4">
              <w:rPr>
                <w:rFonts w:ascii="Times New Roman" w:hAnsi="Times New Roman" w:cs="Times New Roman"/>
                <w:b/>
                <w:bCs/>
              </w:rPr>
              <w:t xml:space="preserve">1 090 925,1 </w:t>
            </w:r>
          </w:p>
        </w:tc>
        <w:tc>
          <w:tcPr>
            <w:tcW w:w="833"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700,8</w:t>
            </w:r>
          </w:p>
        </w:tc>
        <w:tc>
          <w:tcPr>
            <w:tcW w:w="1079" w:type="dxa"/>
            <w:tcBorders>
              <w:top w:val="nil"/>
              <w:left w:val="nil"/>
              <w:bottom w:val="single" w:sz="4" w:space="0" w:color="auto"/>
              <w:right w:val="single" w:sz="4" w:space="0" w:color="auto"/>
            </w:tcBorders>
            <w:shd w:val="clear" w:color="auto" w:fill="auto"/>
            <w:noWrap/>
            <w:hideMark/>
          </w:tcPr>
          <w:p w:rsidR="005C4A04" w:rsidRPr="00BC5CE4" w:rsidRDefault="00C03778" w:rsidP="00C03778">
            <w:pPr>
              <w:rPr>
                <w:rFonts w:ascii="Times New Roman" w:hAnsi="Times New Roman" w:cs="Times New Roman"/>
                <w:sz w:val="24"/>
                <w:szCs w:val="24"/>
              </w:rPr>
            </w:pPr>
            <w:r w:rsidRPr="00BC5CE4">
              <w:rPr>
                <w:rFonts w:ascii="Times New Roman" w:hAnsi="Times New Roman" w:cs="Times New Roman"/>
              </w:rPr>
              <w:t>703</w:t>
            </w:r>
            <w:r w:rsidR="005C4A04" w:rsidRPr="00BC5CE4">
              <w:rPr>
                <w:rFonts w:ascii="Times New Roman" w:hAnsi="Times New Roman" w:cs="Times New Roman"/>
              </w:rPr>
              <w:t>922,4</w:t>
            </w:r>
          </w:p>
        </w:tc>
        <w:tc>
          <w:tcPr>
            <w:tcW w:w="1091" w:type="dxa"/>
            <w:tcBorders>
              <w:top w:val="nil"/>
              <w:left w:val="nil"/>
              <w:bottom w:val="single" w:sz="4" w:space="0" w:color="auto"/>
              <w:right w:val="single" w:sz="4" w:space="0" w:color="auto"/>
            </w:tcBorders>
            <w:shd w:val="clear" w:color="auto" w:fill="auto"/>
            <w:hideMark/>
          </w:tcPr>
          <w:p w:rsidR="005C4A04" w:rsidRPr="00BC5CE4" w:rsidRDefault="00C03778" w:rsidP="00C03778">
            <w:pPr>
              <w:rPr>
                <w:rFonts w:ascii="Times New Roman" w:hAnsi="Times New Roman" w:cs="Times New Roman"/>
                <w:sz w:val="24"/>
                <w:szCs w:val="24"/>
              </w:rPr>
            </w:pPr>
            <w:r w:rsidRPr="00BC5CE4">
              <w:rPr>
                <w:rFonts w:ascii="Times New Roman" w:hAnsi="Times New Roman" w:cs="Times New Roman"/>
              </w:rPr>
              <w:t>386</w:t>
            </w:r>
            <w:r w:rsidR="005C4A04" w:rsidRPr="00BC5CE4">
              <w:rPr>
                <w:rFonts w:ascii="Times New Roman" w:hAnsi="Times New Roman" w:cs="Times New Roman"/>
              </w:rPr>
              <w:t>301,9</w:t>
            </w:r>
          </w:p>
        </w:tc>
        <w:tc>
          <w:tcPr>
            <w:tcW w:w="951"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b/>
                <w:bCs/>
                <w:sz w:val="24"/>
                <w:szCs w:val="24"/>
              </w:rPr>
            </w:pPr>
            <w:r w:rsidRPr="00BC5CE4">
              <w:rPr>
                <w:rFonts w:ascii="Times New Roman" w:hAnsi="Times New Roman" w:cs="Times New Roman"/>
                <w:b/>
                <w:bCs/>
              </w:rPr>
              <w:t>65,3</w:t>
            </w:r>
          </w:p>
        </w:tc>
        <w:tc>
          <w:tcPr>
            <w:tcW w:w="741" w:type="dxa"/>
            <w:tcBorders>
              <w:top w:val="nil"/>
              <w:left w:val="nil"/>
              <w:bottom w:val="single" w:sz="4" w:space="0" w:color="auto"/>
              <w:right w:val="single" w:sz="4" w:space="0" w:color="auto"/>
            </w:tcBorders>
            <w:shd w:val="clear" w:color="auto" w:fill="auto"/>
            <w:noWrap/>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70,8</w:t>
            </w:r>
          </w:p>
        </w:tc>
        <w:tc>
          <w:tcPr>
            <w:tcW w:w="929" w:type="dxa"/>
            <w:tcBorders>
              <w:top w:val="nil"/>
              <w:left w:val="nil"/>
              <w:bottom w:val="single" w:sz="4" w:space="0" w:color="auto"/>
              <w:right w:val="single" w:sz="4" w:space="0" w:color="auto"/>
            </w:tcBorders>
            <w:shd w:val="clear" w:color="auto" w:fill="auto"/>
            <w:noWrap/>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57,2</w:t>
            </w:r>
          </w:p>
        </w:tc>
      </w:tr>
      <w:tr w:rsidR="00C03778" w:rsidRPr="00BC5CE4" w:rsidTr="00C03778">
        <w:trPr>
          <w:trHeight w:val="630"/>
        </w:trPr>
        <w:tc>
          <w:tcPr>
            <w:tcW w:w="472" w:type="dxa"/>
            <w:tcBorders>
              <w:top w:val="nil"/>
              <w:left w:val="single" w:sz="4" w:space="0" w:color="auto"/>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8</w:t>
            </w:r>
          </w:p>
        </w:tc>
        <w:tc>
          <w:tcPr>
            <w:tcW w:w="2458" w:type="dxa"/>
            <w:tcBorders>
              <w:top w:val="nil"/>
              <w:left w:val="nil"/>
              <w:bottom w:val="single" w:sz="4" w:space="0" w:color="auto"/>
              <w:right w:val="single" w:sz="4" w:space="0" w:color="auto"/>
            </w:tcBorders>
            <w:shd w:val="clear" w:color="auto" w:fill="auto"/>
            <w:hideMark/>
          </w:tcPr>
          <w:p w:rsidR="00C03778" w:rsidRPr="00BC5CE4" w:rsidRDefault="00C03778">
            <w:pPr>
              <w:rPr>
                <w:rFonts w:ascii="Times New Roman" w:hAnsi="Times New Roman" w:cs="Times New Roman"/>
                <w:sz w:val="24"/>
                <w:szCs w:val="24"/>
              </w:rPr>
            </w:pPr>
            <w:r w:rsidRPr="00BC5CE4">
              <w:rPr>
                <w:rFonts w:ascii="Times New Roman" w:hAnsi="Times New Roman" w:cs="Times New Roman"/>
              </w:rPr>
              <w:t>Развитие информационного общества Ханты-Мансийского района на 2018 – 2020 годы</w:t>
            </w:r>
          </w:p>
        </w:tc>
        <w:tc>
          <w:tcPr>
            <w:tcW w:w="1328" w:type="dxa"/>
            <w:tcBorders>
              <w:top w:val="nil"/>
              <w:left w:val="nil"/>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b/>
                <w:bCs/>
                <w:sz w:val="24"/>
                <w:szCs w:val="24"/>
              </w:rPr>
            </w:pPr>
            <w:r w:rsidRPr="00BC5CE4">
              <w:rPr>
                <w:rFonts w:ascii="Times New Roman" w:hAnsi="Times New Roman" w:cs="Times New Roman"/>
                <w:b/>
                <w:bCs/>
              </w:rPr>
              <w:t>13 759,3</w:t>
            </w:r>
          </w:p>
        </w:tc>
        <w:tc>
          <w:tcPr>
            <w:tcW w:w="811" w:type="dxa"/>
            <w:tcBorders>
              <w:top w:val="nil"/>
              <w:left w:val="nil"/>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0,0</w:t>
            </w:r>
          </w:p>
        </w:tc>
        <w:tc>
          <w:tcPr>
            <w:tcW w:w="1183" w:type="dxa"/>
            <w:tcBorders>
              <w:top w:val="nil"/>
              <w:left w:val="nil"/>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13 759,3</w:t>
            </w:r>
          </w:p>
        </w:tc>
        <w:tc>
          <w:tcPr>
            <w:tcW w:w="1349" w:type="dxa"/>
            <w:tcBorders>
              <w:top w:val="nil"/>
              <w:left w:val="nil"/>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b/>
                <w:bCs/>
                <w:sz w:val="24"/>
                <w:szCs w:val="24"/>
              </w:rPr>
            </w:pPr>
            <w:r w:rsidRPr="00BC5CE4">
              <w:rPr>
                <w:rFonts w:ascii="Times New Roman" w:hAnsi="Times New Roman" w:cs="Times New Roman"/>
                <w:b/>
                <w:bCs/>
              </w:rPr>
              <w:t>8 771,8</w:t>
            </w:r>
          </w:p>
        </w:tc>
        <w:tc>
          <w:tcPr>
            <w:tcW w:w="833" w:type="dxa"/>
            <w:tcBorders>
              <w:top w:val="nil"/>
              <w:left w:val="nil"/>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0,0</w:t>
            </w:r>
          </w:p>
        </w:tc>
        <w:tc>
          <w:tcPr>
            <w:tcW w:w="1091" w:type="dxa"/>
            <w:tcBorders>
              <w:top w:val="nil"/>
              <w:left w:val="nil"/>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8 771,8</w:t>
            </w:r>
          </w:p>
        </w:tc>
        <w:tc>
          <w:tcPr>
            <w:tcW w:w="951" w:type="dxa"/>
            <w:tcBorders>
              <w:top w:val="nil"/>
              <w:left w:val="nil"/>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b/>
                <w:bCs/>
                <w:sz w:val="24"/>
                <w:szCs w:val="24"/>
              </w:rPr>
            </w:pPr>
            <w:r w:rsidRPr="00BC5CE4">
              <w:rPr>
                <w:rFonts w:ascii="Times New Roman" w:hAnsi="Times New Roman" w:cs="Times New Roman"/>
                <w:b/>
                <w:bCs/>
              </w:rPr>
              <w:t>63,8</w:t>
            </w:r>
          </w:p>
        </w:tc>
        <w:tc>
          <w:tcPr>
            <w:tcW w:w="741" w:type="dxa"/>
            <w:tcBorders>
              <w:top w:val="nil"/>
              <w:left w:val="nil"/>
              <w:bottom w:val="single" w:sz="4" w:space="0" w:color="auto"/>
              <w:right w:val="single" w:sz="4" w:space="0" w:color="auto"/>
            </w:tcBorders>
            <w:shd w:val="clear" w:color="auto" w:fill="auto"/>
            <w:noWrap/>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0,0</w:t>
            </w:r>
          </w:p>
        </w:tc>
        <w:tc>
          <w:tcPr>
            <w:tcW w:w="929" w:type="dxa"/>
            <w:tcBorders>
              <w:top w:val="nil"/>
              <w:left w:val="nil"/>
              <w:bottom w:val="single" w:sz="4" w:space="0" w:color="auto"/>
              <w:right w:val="single" w:sz="4" w:space="0" w:color="auto"/>
            </w:tcBorders>
            <w:shd w:val="clear" w:color="auto" w:fill="auto"/>
            <w:noWrap/>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63,8</w:t>
            </w:r>
          </w:p>
        </w:tc>
      </w:tr>
      <w:tr w:rsidR="00C03778" w:rsidRPr="00BC5CE4" w:rsidTr="00C03778">
        <w:trPr>
          <w:trHeight w:val="1572"/>
        </w:trPr>
        <w:tc>
          <w:tcPr>
            <w:tcW w:w="472" w:type="dxa"/>
            <w:tcBorders>
              <w:top w:val="nil"/>
              <w:left w:val="single" w:sz="4" w:space="0" w:color="auto"/>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9</w:t>
            </w:r>
          </w:p>
        </w:tc>
        <w:tc>
          <w:tcPr>
            <w:tcW w:w="2458" w:type="dxa"/>
            <w:tcBorders>
              <w:top w:val="nil"/>
              <w:left w:val="nil"/>
              <w:bottom w:val="single" w:sz="4" w:space="0" w:color="auto"/>
              <w:right w:val="single" w:sz="4" w:space="0" w:color="auto"/>
            </w:tcBorders>
            <w:shd w:val="clear" w:color="auto" w:fill="auto"/>
            <w:hideMark/>
          </w:tcPr>
          <w:p w:rsidR="00C03778" w:rsidRPr="00BC5CE4" w:rsidRDefault="00C03778">
            <w:pPr>
              <w:rPr>
                <w:rFonts w:ascii="Times New Roman" w:hAnsi="Times New Roman" w:cs="Times New Roman"/>
                <w:sz w:val="24"/>
                <w:szCs w:val="24"/>
              </w:rPr>
            </w:pPr>
            <w:r w:rsidRPr="00BC5CE4">
              <w:rPr>
                <w:rFonts w:ascii="Times New Roman" w:hAnsi="Times New Roman" w:cs="Times New Roman"/>
              </w:rPr>
              <w:t xml:space="preserve">Формирование и развитие муниципального имущества </w:t>
            </w:r>
            <w:proofErr w:type="gramStart"/>
            <w:r w:rsidRPr="00BC5CE4">
              <w:rPr>
                <w:rFonts w:ascii="Times New Roman" w:hAnsi="Times New Roman" w:cs="Times New Roman"/>
              </w:rPr>
              <w:t>в</w:t>
            </w:r>
            <w:proofErr w:type="gramEnd"/>
            <w:r w:rsidRPr="00BC5CE4">
              <w:rPr>
                <w:rFonts w:ascii="Times New Roman" w:hAnsi="Times New Roman" w:cs="Times New Roman"/>
              </w:rPr>
              <w:t xml:space="preserve"> </w:t>
            </w:r>
            <w:proofErr w:type="gramStart"/>
            <w:r w:rsidRPr="00BC5CE4">
              <w:rPr>
                <w:rFonts w:ascii="Times New Roman" w:hAnsi="Times New Roman" w:cs="Times New Roman"/>
              </w:rPr>
              <w:t>Ханты-Мансийском</w:t>
            </w:r>
            <w:proofErr w:type="gramEnd"/>
            <w:r w:rsidRPr="00BC5CE4">
              <w:rPr>
                <w:rFonts w:ascii="Times New Roman" w:hAnsi="Times New Roman" w:cs="Times New Roman"/>
              </w:rPr>
              <w:t xml:space="preserve"> районе на 2018 – 2020 годы</w:t>
            </w:r>
          </w:p>
        </w:tc>
        <w:tc>
          <w:tcPr>
            <w:tcW w:w="1328" w:type="dxa"/>
            <w:tcBorders>
              <w:top w:val="nil"/>
              <w:left w:val="nil"/>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b/>
                <w:bCs/>
                <w:sz w:val="24"/>
                <w:szCs w:val="24"/>
              </w:rPr>
            </w:pPr>
            <w:r w:rsidRPr="00BC5CE4">
              <w:rPr>
                <w:rFonts w:ascii="Times New Roman" w:hAnsi="Times New Roman" w:cs="Times New Roman"/>
                <w:b/>
                <w:bCs/>
              </w:rPr>
              <w:t>52 457,3</w:t>
            </w:r>
          </w:p>
        </w:tc>
        <w:tc>
          <w:tcPr>
            <w:tcW w:w="811" w:type="dxa"/>
            <w:tcBorders>
              <w:top w:val="nil"/>
              <w:left w:val="nil"/>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0,0</w:t>
            </w:r>
          </w:p>
        </w:tc>
        <w:tc>
          <w:tcPr>
            <w:tcW w:w="1183" w:type="dxa"/>
            <w:tcBorders>
              <w:top w:val="nil"/>
              <w:left w:val="nil"/>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52 457,3</w:t>
            </w:r>
          </w:p>
        </w:tc>
        <w:tc>
          <w:tcPr>
            <w:tcW w:w="1349" w:type="dxa"/>
            <w:tcBorders>
              <w:top w:val="nil"/>
              <w:left w:val="nil"/>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b/>
                <w:bCs/>
                <w:sz w:val="24"/>
                <w:szCs w:val="24"/>
              </w:rPr>
            </w:pPr>
            <w:r w:rsidRPr="00BC5CE4">
              <w:rPr>
                <w:rFonts w:ascii="Times New Roman" w:hAnsi="Times New Roman" w:cs="Times New Roman"/>
                <w:b/>
                <w:bCs/>
              </w:rPr>
              <w:t>33 019,5</w:t>
            </w:r>
          </w:p>
        </w:tc>
        <w:tc>
          <w:tcPr>
            <w:tcW w:w="833" w:type="dxa"/>
            <w:tcBorders>
              <w:top w:val="nil"/>
              <w:left w:val="nil"/>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0,0</w:t>
            </w:r>
          </w:p>
        </w:tc>
        <w:tc>
          <w:tcPr>
            <w:tcW w:w="1091" w:type="dxa"/>
            <w:tcBorders>
              <w:top w:val="nil"/>
              <w:left w:val="nil"/>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33 019,5</w:t>
            </w:r>
          </w:p>
        </w:tc>
        <w:tc>
          <w:tcPr>
            <w:tcW w:w="951" w:type="dxa"/>
            <w:tcBorders>
              <w:top w:val="nil"/>
              <w:left w:val="nil"/>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b/>
                <w:bCs/>
                <w:sz w:val="24"/>
                <w:szCs w:val="24"/>
              </w:rPr>
            </w:pPr>
            <w:r w:rsidRPr="00BC5CE4">
              <w:rPr>
                <w:rFonts w:ascii="Times New Roman" w:hAnsi="Times New Roman" w:cs="Times New Roman"/>
                <w:b/>
                <w:bCs/>
              </w:rPr>
              <w:t>62,9</w:t>
            </w:r>
          </w:p>
        </w:tc>
        <w:tc>
          <w:tcPr>
            <w:tcW w:w="741" w:type="dxa"/>
            <w:tcBorders>
              <w:top w:val="nil"/>
              <w:left w:val="nil"/>
              <w:bottom w:val="single" w:sz="4" w:space="0" w:color="auto"/>
              <w:right w:val="single" w:sz="4" w:space="0" w:color="auto"/>
            </w:tcBorders>
            <w:shd w:val="clear" w:color="auto" w:fill="auto"/>
            <w:noWrap/>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0,0</w:t>
            </w:r>
          </w:p>
        </w:tc>
        <w:tc>
          <w:tcPr>
            <w:tcW w:w="929" w:type="dxa"/>
            <w:tcBorders>
              <w:top w:val="nil"/>
              <w:left w:val="nil"/>
              <w:bottom w:val="single" w:sz="4" w:space="0" w:color="auto"/>
              <w:right w:val="single" w:sz="4" w:space="0" w:color="auto"/>
            </w:tcBorders>
            <w:shd w:val="clear" w:color="auto" w:fill="auto"/>
            <w:noWrap/>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62,9</w:t>
            </w:r>
          </w:p>
        </w:tc>
      </w:tr>
      <w:tr w:rsidR="00C03778" w:rsidRPr="00BC5CE4" w:rsidTr="005862D4">
        <w:trPr>
          <w:trHeight w:val="945"/>
        </w:trPr>
        <w:tc>
          <w:tcPr>
            <w:tcW w:w="472" w:type="dxa"/>
            <w:tcBorders>
              <w:top w:val="nil"/>
              <w:left w:val="single" w:sz="4" w:space="0" w:color="auto"/>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10</w:t>
            </w:r>
          </w:p>
        </w:tc>
        <w:tc>
          <w:tcPr>
            <w:tcW w:w="2458" w:type="dxa"/>
            <w:tcBorders>
              <w:top w:val="nil"/>
              <w:left w:val="nil"/>
              <w:bottom w:val="single" w:sz="4" w:space="0" w:color="auto"/>
              <w:right w:val="single" w:sz="4" w:space="0" w:color="auto"/>
            </w:tcBorders>
            <w:shd w:val="clear" w:color="auto" w:fill="auto"/>
            <w:hideMark/>
          </w:tcPr>
          <w:p w:rsidR="00C03778" w:rsidRPr="00BC5CE4" w:rsidRDefault="00C03778">
            <w:pPr>
              <w:rPr>
                <w:rFonts w:ascii="Times New Roman" w:hAnsi="Times New Roman" w:cs="Times New Roman"/>
                <w:sz w:val="24"/>
                <w:szCs w:val="24"/>
              </w:rPr>
            </w:pPr>
            <w:r w:rsidRPr="00BC5CE4">
              <w:rPr>
                <w:rFonts w:ascii="Times New Roman" w:hAnsi="Times New Roman" w:cs="Times New Roman"/>
              </w:rPr>
              <w:t>Молодое поколение Ханты-Мансийского района на 2018-2020 годы</w:t>
            </w:r>
          </w:p>
        </w:tc>
        <w:tc>
          <w:tcPr>
            <w:tcW w:w="1328" w:type="dxa"/>
            <w:tcBorders>
              <w:top w:val="nil"/>
              <w:left w:val="nil"/>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b/>
                <w:bCs/>
                <w:sz w:val="24"/>
                <w:szCs w:val="24"/>
              </w:rPr>
            </w:pPr>
            <w:r w:rsidRPr="00BC5CE4">
              <w:rPr>
                <w:rFonts w:ascii="Times New Roman" w:hAnsi="Times New Roman" w:cs="Times New Roman"/>
                <w:b/>
                <w:bCs/>
              </w:rPr>
              <w:t>77 747,2</w:t>
            </w:r>
          </w:p>
        </w:tc>
        <w:tc>
          <w:tcPr>
            <w:tcW w:w="811" w:type="dxa"/>
            <w:tcBorders>
              <w:top w:val="nil"/>
              <w:left w:val="nil"/>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0,0</w:t>
            </w:r>
          </w:p>
        </w:tc>
        <w:tc>
          <w:tcPr>
            <w:tcW w:w="1183" w:type="dxa"/>
            <w:tcBorders>
              <w:top w:val="nil"/>
              <w:left w:val="nil"/>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62 795,9</w:t>
            </w:r>
          </w:p>
        </w:tc>
        <w:tc>
          <w:tcPr>
            <w:tcW w:w="1134" w:type="dxa"/>
            <w:tcBorders>
              <w:top w:val="nil"/>
              <w:left w:val="nil"/>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14 951,3</w:t>
            </w:r>
          </w:p>
        </w:tc>
        <w:tc>
          <w:tcPr>
            <w:tcW w:w="1349" w:type="dxa"/>
            <w:tcBorders>
              <w:top w:val="nil"/>
              <w:left w:val="nil"/>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b/>
                <w:bCs/>
                <w:sz w:val="24"/>
                <w:szCs w:val="24"/>
              </w:rPr>
            </w:pPr>
            <w:r w:rsidRPr="00BC5CE4">
              <w:rPr>
                <w:rFonts w:ascii="Times New Roman" w:hAnsi="Times New Roman" w:cs="Times New Roman"/>
                <w:b/>
                <w:bCs/>
              </w:rPr>
              <w:t>48 894,0</w:t>
            </w:r>
          </w:p>
        </w:tc>
        <w:tc>
          <w:tcPr>
            <w:tcW w:w="833" w:type="dxa"/>
            <w:tcBorders>
              <w:top w:val="nil"/>
              <w:left w:val="nil"/>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38 247,4</w:t>
            </w:r>
          </w:p>
        </w:tc>
        <w:tc>
          <w:tcPr>
            <w:tcW w:w="1091" w:type="dxa"/>
            <w:tcBorders>
              <w:top w:val="nil"/>
              <w:left w:val="nil"/>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10 646,7</w:t>
            </w:r>
          </w:p>
        </w:tc>
        <w:tc>
          <w:tcPr>
            <w:tcW w:w="951" w:type="dxa"/>
            <w:tcBorders>
              <w:top w:val="nil"/>
              <w:left w:val="nil"/>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b/>
                <w:bCs/>
                <w:sz w:val="24"/>
                <w:szCs w:val="24"/>
              </w:rPr>
            </w:pPr>
            <w:r w:rsidRPr="00BC5CE4">
              <w:rPr>
                <w:rFonts w:ascii="Times New Roman" w:hAnsi="Times New Roman" w:cs="Times New Roman"/>
                <w:b/>
                <w:bCs/>
              </w:rPr>
              <w:t>62,9</w:t>
            </w:r>
          </w:p>
        </w:tc>
        <w:tc>
          <w:tcPr>
            <w:tcW w:w="741" w:type="dxa"/>
            <w:tcBorders>
              <w:top w:val="nil"/>
              <w:left w:val="nil"/>
              <w:bottom w:val="single" w:sz="4" w:space="0" w:color="auto"/>
              <w:right w:val="single" w:sz="4" w:space="0" w:color="auto"/>
            </w:tcBorders>
            <w:shd w:val="clear" w:color="auto" w:fill="auto"/>
            <w:noWrap/>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60,9</w:t>
            </w:r>
          </w:p>
        </w:tc>
        <w:tc>
          <w:tcPr>
            <w:tcW w:w="929" w:type="dxa"/>
            <w:tcBorders>
              <w:top w:val="nil"/>
              <w:left w:val="nil"/>
              <w:bottom w:val="single" w:sz="4" w:space="0" w:color="auto"/>
              <w:right w:val="single" w:sz="4" w:space="0" w:color="auto"/>
            </w:tcBorders>
            <w:shd w:val="clear" w:color="auto" w:fill="auto"/>
            <w:noWrap/>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71,2</w:t>
            </w:r>
          </w:p>
        </w:tc>
      </w:tr>
      <w:tr w:rsidR="00D231CF" w:rsidRPr="00BC5CE4" w:rsidTr="005862D4">
        <w:trPr>
          <w:trHeight w:val="630"/>
        </w:trPr>
        <w:tc>
          <w:tcPr>
            <w:tcW w:w="472" w:type="dxa"/>
            <w:tcBorders>
              <w:top w:val="nil"/>
              <w:left w:val="single" w:sz="4" w:space="0" w:color="auto"/>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11</w:t>
            </w:r>
          </w:p>
        </w:tc>
        <w:tc>
          <w:tcPr>
            <w:tcW w:w="2458" w:type="dxa"/>
            <w:tcBorders>
              <w:top w:val="nil"/>
              <w:left w:val="nil"/>
              <w:bottom w:val="single" w:sz="4" w:space="0" w:color="auto"/>
              <w:right w:val="single" w:sz="4" w:space="0" w:color="auto"/>
            </w:tcBorders>
            <w:shd w:val="clear" w:color="auto" w:fill="auto"/>
            <w:hideMark/>
          </w:tcPr>
          <w:p w:rsidR="00D231CF" w:rsidRPr="00BC5CE4" w:rsidRDefault="00D231CF">
            <w:pPr>
              <w:rPr>
                <w:rFonts w:ascii="Times New Roman" w:hAnsi="Times New Roman" w:cs="Times New Roman"/>
                <w:sz w:val="24"/>
                <w:szCs w:val="24"/>
              </w:rPr>
            </w:pPr>
            <w:r w:rsidRPr="00BC5CE4">
              <w:rPr>
                <w:rFonts w:ascii="Times New Roman" w:hAnsi="Times New Roman" w:cs="Times New Roman"/>
              </w:rPr>
              <w:t>Развитие малого и среднего предпринимательства на территории Ханты-Мансийского района на 2018 – 2020 годы</w:t>
            </w:r>
          </w:p>
        </w:tc>
        <w:tc>
          <w:tcPr>
            <w:tcW w:w="1328" w:type="dxa"/>
            <w:tcBorders>
              <w:top w:val="nil"/>
              <w:left w:val="nil"/>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b/>
                <w:bCs/>
                <w:sz w:val="24"/>
                <w:szCs w:val="24"/>
              </w:rPr>
            </w:pPr>
            <w:r w:rsidRPr="00BC5CE4">
              <w:rPr>
                <w:rFonts w:ascii="Times New Roman" w:hAnsi="Times New Roman" w:cs="Times New Roman"/>
                <w:b/>
                <w:bCs/>
              </w:rPr>
              <w:t>4 806,9</w:t>
            </w:r>
          </w:p>
        </w:tc>
        <w:tc>
          <w:tcPr>
            <w:tcW w:w="811" w:type="dxa"/>
            <w:tcBorders>
              <w:top w:val="nil"/>
              <w:left w:val="nil"/>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0,0</w:t>
            </w:r>
          </w:p>
        </w:tc>
        <w:tc>
          <w:tcPr>
            <w:tcW w:w="1183" w:type="dxa"/>
            <w:tcBorders>
              <w:top w:val="nil"/>
              <w:left w:val="nil"/>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3 806,9</w:t>
            </w:r>
          </w:p>
        </w:tc>
        <w:tc>
          <w:tcPr>
            <w:tcW w:w="1134" w:type="dxa"/>
            <w:tcBorders>
              <w:top w:val="nil"/>
              <w:left w:val="nil"/>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1 000,0</w:t>
            </w:r>
          </w:p>
        </w:tc>
        <w:tc>
          <w:tcPr>
            <w:tcW w:w="1349" w:type="dxa"/>
            <w:tcBorders>
              <w:top w:val="nil"/>
              <w:left w:val="nil"/>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b/>
                <w:bCs/>
                <w:sz w:val="24"/>
                <w:szCs w:val="24"/>
              </w:rPr>
            </w:pPr>
            <w:r w:rsidRPr="00BC5CE4">
              <w:rPr>
                <w:rFonts w:ascii="Times New Roman" w:hAnsi="Times New Roman" w:cs="Times New Roman"/>
                <w:b/>
                <w:bCs/>
              </w:rPr>
              <w:t>2 990,3</w:t>
            </w:r>
          </w:p>
        </w:tc>
        <w:tc>
          <w:tcPr>
            <w:tcW w:w="833" w:type="dxa"/>
            <w:tcBorders>
              <w:top w:val="nil"/>
              <w:left w:val="nil"/>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2 108,0</w:t>
            </w:r>
          </w:p>
        </w:tc>
        <w:tc>
          <w:tcPr>
            <w:tcW w:w="1091" w:type="dxa"/>
            <w:tcBorders>
              <w:top w:val="nil"/>
              <w:left w:val="nil"/>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882,3</w:t>
            </w:r>
          </w:p>
        </w:tc>
        <w:tc>
          <w:tcPr>
            <w:tcW w:w="951" w:type="dxa"/>
            <w:tcBorders>
              <w:top w:val="nil"/>
              <w:left w:val="nil"/>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b/>
                <w:bCs/>
                <w:sz w:val="24"/>
                <w:szCs w:val="24"/>
              </w:rPr>
            </w:pPr>
            <w:r w:rsidRPr="00BC5CE4">
              <w:rPr>
                <w:rFonts w:ascii="Times New Roman" w:hAnsi="Times New Roman" w:cs="Times New Roman"/>
                <w:b/>
                <w:bCs/>
              </w:rPr>
              <w:t>62,2</w:t>
            </w:r>
          </w:p>
        </w:tc>
        <w:tc>
          <w:tcPr>
            <w:tcW w:w="741" w:type="dxa"/>
            <w:tcBorders>
              <w:top w:val="nil"/>
              <w:left w:val="nil"/>
              <w:bottom w:val="single" w:sz="4" w:space="0" w:color="auto"/>
              <w:right w:val="single" w:sz="4" w:space="0" w:color="auto"/>
            </w:tcBorders>
            <w:shd w:val="clear" w:color="auto" w:fill="auto"/>
            <w:noWrap/>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0,0</w:t>
            </w:r>
          </w:p>
        </w:tc>
        <w:tc>
          <w:tcPr>
            <w:tcW w:w="929" w:type="dxa"/>
            <w:tcBorders>
              <w:top w:val="nil"/>
              <w:left w:val="nil"/>
              <w:bottom w:val="single" w:sz="4" w:space="0" w:color="auto"/>
              <w:right w:val="single" w:sz="4" w:space="0" w:color="auto"/>
            </w:tcBorders>
            <w:shd w:val="clear" w:color="auto" w:fill="auto"/>
            <w:noWrap/>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88,2</w:t>
            </w:r>
          </w:p>
        </w:tc>
      </w:tr>
      <w:tr w:rsidR="00D231CF" w:rsidRPr="00BC5CE4" w:rsidTr="005862D4">
        <w:trPr>
          <w:trHeight w:val="1050"/>
        </w:trPr>
        <w:tc>
          <w:tcPr>
            <w:tcW w:w="472" w:type="dxa"/>
            <w:tcBorders>
              <w:top w:val="nil"/>
              <w:left w:val="single" w:sz="4" w:space="0" w:color="auto"/>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12</w:t>
            </w:r>
          </w:p>
        </w:tc>
        <w:tc>
          <w:tcPr>
            <w:tcW w:w="2458" w:type="dxa"/>
            <w:tcBorders>
              <w:top w:val="nil"/>
              <w:left w:val="nil"/>
              <w:bottom w:val="single" w:sz="4" w:space="0" w:color="auto"/>
              <w:right w:val="single" w:sz="4" w:space="0" w:color="auto"/>
            </w:tcBorders>
            <w:shd w:val="clear" w:color="auto" w:fill="auto"/>
            <w:hideMark/>
          </w:tcPr>
          <w:p w:rsidR="00D231CF" w:rsidRPr="00BC5CE4" w:rsidRDefault="00D231CF">
            <w:pPr>
              <w:rPr>
                <w:rFonts w:ascii="Times New Roman" w:hAnsi="Times New Roman" w:cs="Times New Roman"/>
                <w:sz w:val="24"/>
                <w:szCs w:val="24"/>
              </w:rPr>
            </w:pPr>
            <w:r w:rsidRPr="00BC5CE4">
              <w:rPr>
                <w:rFonts w:ascii="Times New Roman" w:hAnsi="Times New Roman" w:cs="Times New Roman"/>
              </w:rPr>
              <w:t>Культура Ханты-Мансийского района на 2018 – 2020 годы</w:t>
            </w:r>
          </w:p>
        </w:tc>
        <w:tc>
          <w:tcPr>
            <w:tcW w:w="1328" w:type="dxa"/>
            <w:tcBorders>
              <w:top w:val="nil"/>
              <w:left w:val="nil"/>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b/>
                <w:bCs/>
                <w:sz w:val="24"/>
                <w:szCs w:val="24"/>
              </w:rPr>
            </w:pPr>
            <w:r w:rsidRPr="00BC5CE4">
              <w:rPr>
                <w:rFonts w:ascii="Times New Roman" w:hAnsi="Times New Roman" w:cs="Times New Roman"/>
                <w:b/>
                <w:bCs/>
              </w:rPr>
              <w:t>137 695,4</w:t>
            </w:r>
          </w:p>
        </w:tc>
        <w:tc>
          <w:tcPr>
            <w:tcW w:w="811" w:type="dxa"/>
            <w:tcBorders>
              <w:top w:val="nil"/>
              <w:left w:val="nil"/>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6,2</w:t>
            </w:r>
          </w:p>
        </w:tc>
        <w:tc>
          <w:tcPr>
            <w:tcW w:w="1183" w:type="dxa"/>
            <w:tcBorders>
              <w:top w:val="nil"/>
              <w:left w:val="nil"/>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8 585,9</w:t>
            </w:r>
          </w:p>
        </w:tc>
        <w:tc>
          <w:tcPr>
            <w:tcW w:w="1134" w:type="dxa"/>
            <w:tcBorders>
              <w:top w:val="nil"/>
              <w:left w:val="nil"/>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129 103,2</w:t>
            </w:r>
          </w:p>
        </w:tc>
        <w:tc>
          <w:tcPr>
            <w:tcW w:w="1349" w:type="dxa"/>
            <w:tcBorders>
              <w:top w:val="nil"/>
              <w:left w:val="nil"/>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b/>
                <w:bCs/>
                <w:sz w:val="24"/>
                <w:szCs w:val="24"/>
              </w:rPr>
            </w:pPr>
            <w:r w:rsidRPr="00BC5CE4">
              <w:rPr>
                <w:rFonts w:ascii="Times New Roman" w:hAnsi="Times New Roman" w:cs="Times New Roman"/>
                <w:b/>
                <w:bCs/>
              </w:rPr>
              <w:t>85 330,4</w:t>
            </w:r>
          </w:p>
        </w:tc>
        <w:tc>
          <w:tcPr>
            <w:tcW w:w="833" w:type="dxa"/>
            <w:tcBorders>
              <w:top w:val="nil"/>
              <w:left w:val="nil"/>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5 585,8</w:t>
            </w:r>
          </w:p>
        </w:tc>
        <w:tc>
          <w:tcPr>
            <w:tcW w:w="1091" w:type="dxa"/>
            <w:tcBorders>
              <w:top w:val="nil"/>
              <w:left w:val="nil"/>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79 744,5</w:t>
            </w:r>
          </w:p>
        </w:tc>
        <w:tc>
          <w:tcPr>
            <w:tcW w:w="951" w:type="dxa"/>
            <w:tcBorders>
              <w:top w:val="nil"/>
              <w:left w:val="nil"/>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b/>
                <w:bCs/>
                <w:sz w:val="24"/>
                <w:szCs w:val="24"/>
              </w:rPr>
            </w:pPr>
            <w:r w:rsidRPr="00BC5CE4">
              <w:rPr>
                <w:rFonts w:ascii="Times New Roman" w:hAnsi="Times New Roman" w:cs="Times New Roman"/>
                <w:b/>
                <w:bCs/>
              </w:rPr>
              <w:t>62,0</w:t>
            </w:r>
          </w:p>
        </w:tc>
        <w:tc>
          <w:tcPr>
            <w:tcW w:w="741" w:type="dxa"/>
            <w:tcBorders>
              <w:top w:val="nil"/>
              <w:left w:val="nil"/>
              <w:bottom w:val="single" w:sz="4" w:space="0" w:color="auto"/>
              <w:right w:val="single" w:sz="4" w:space="0" w:color="auto"/>
            </w:tcBorders>
            <w:shd w:val="clear" w:color="auto" w:fill="auto"/>
            <w:noWrap/>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65,1</w:t>
            </w:r>
          </w:p>
        </w:tc>
        <w:tc>
          <w:tcPr>
            <w:tcW w:w="929" w:type="dxa"/>
            <w:tcBorders>
              <w:top w:val="nil"/>
              <w:left w:val="nil"/>
              <w:bottom w:val="single" w:sz="4" w:space="0" w:color="auto"/>
              <w:right w:val="single" w:sz="4" w:space="0" w:color="auto"/>
            </w:tcBorders>
            <w:shd w:val="clear" w:color="auto" w:fill="auto"/>
            <w:noWrap/>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61,8</w:t>
            </w:r>
          </w:p>
        </w:tc>
      </w:tr>
      <w:tr w:rsidR="00D231CF" w:rsidRPr="00BC5CE4" w:rsidTr="005862D4">
        <w:trPr>
          <w:trHeight w:val="1575"/>
        </w:trPr>
        <w:tc>
          <w:tcPr>
            <w:tcW w:w="472" w:type="dxa"/>
            <w:tcBorders>
              <w:top w:val="nil"/>
              <w:left w:val="single" w:sz="4" w:space="0" w:color="auto"/>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13</w:t>
            </w:r>
          </w:p>
        </w:tc>
        <w:tc>
          <w:tcPr>
            <w:tcW w:w="2458" w:type="dxa"/>
            <w:tcBorders>
              <w:top w:val="nil"/>
              <w:left w:val="nil"/>
              <w:bottom w:val="single" w:sz="4" w:space="0" w:color="auto"/>
              <w:right w:val="single" w:sz="4" w:space="0" w:color="auto"/>
            </w:tcBorders>
            <w:shd w:val="clear" w:color="auto" w:fill="auto"/>
            <w:hideMark/>
          </w:tcPr>
          <w:p w:rsidR="00D231CF" w:rsidRPr="00BC5CE4" w:rsidRDefault="00D231CF">
            <w:pPr>
              <w:rPr>
                <w:rFonts w:ascii="Times New Roman" w:hAnsi="Times New Roman" w:cs="Times New Roman"/>
                <w:sz w:val="24"/>
                <w:szCs w:val="24"/>
              </w:rPr>
            </w:pPr>
            <w:r w:rsidRPr="00BC5CE4">
              <w:rPr>
                <w:rFonts w:ascii="Times New Roman" w:hAnsi="Times New Roman" w:cs="Times New Roman"/>
              </w:rPr>
              <w:t>Улучшение жилищных условий жителей Ханты-Мансийского района на 2018 – 2020 годы</w:t>
            </w:r>
          </w:p>
        </w:tc>
        <w:tc>
          <w:tcPr>
            <w:tcW w:w="1328" w:type="dxa"/>
            <w:tcBorders>
              <w:top w:val="nil"/>
              <w:left w:val="nil"/>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b/>
                <w:bCs/>
                <w:sz w:val="24"/>
                <w:szCs w:val="24"/>
              </w:rPr>
            </w:pPr>
            <w:r w:rsidRPr="00BC5CE4">
              <w:rPr>
                <w:rFonts w:ascii="Times New Roman" w:hAnsi="Times New Roman" w:cs="Times New Roman"/>
                <w:b/>
                <w:bCs/>
              </w:rPr>
              <w:t>525 382,8</w:t>
            </w:r>
          </w:p>
        </w:tc>
        <w:tc>
          <w:tcPr>
            <w:tcW w:w="811" w:type="dxa"/>
            <w:tcBorders>
              <w:top w:val="nil"/>
              <w:left w:val="nil"/>
              <w:bottom w:val="single" w:sz="4" w:space="0" w:color="auto"/>
              <w:right w:val="single" w:sz="4" w:space="0" w:color="auto"/>
            </w:tcBorders>
            <w:shd w:val="clear" w:color="auto" w:fill="auto"/>
            <w:hideMark/>
          </w:tcPr>
          <w:p w:rsidR="00D231CF" w:rsidRPr="00BC5CE4" w:rsidRDefault="00D231CF" w:rsidP="00A7485E">
            <w:pPr>
              <w:rPr>
                <w:rFonts w:ascii="Times New Roman" w:hAnsi="Times New Roman" w:cs="Times New Roman"/>
                <w:sz w:val="24"/>
                <w:szCs w:val="24"/>
              </w:rPr>
            </w:pPr>
            <w:r w:rsidRPr="00BC5CE4">
              <w:rPr>
                <w:rFonts w:ascii="Times New Roman" w:hAnsi="Times New Roman" w:cs="Times New Roman"/>
              </w:rPr>
              <w:t>1019,3</w:t>
            </w:r>
          </w:p>
        </w:tc>
        <w:tc>
          <w:tcPr>
            <w:tcW w:w="1183" w:type="dxa"/>
            <w:tcBorders>
              <w:top w:val="nil"/>
              <w:left w:val="nil"/>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467 358,2</w:t>
            </w:r>
          </w:p>
        </w:tc>
        <w:tc>
          <w:tcPr>
            <w:tcW w:w="1134" w:type="dxa"/>
            <w:tcBorders>
              <w:top w:val="nil"/>
              <w:left w:val="nil"/>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57 005,3</w:t>
            </w:r>
          </w:p>
        </w:tc>
        <w:tc>
          <w:tcPr>
            <w:tcW w:w="1349" w:type="dxa"/>
            <w:tcBorders>
              <w:top w:val="nil"/>
              <w:left w:val="nil"/>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b/>
                <w:bCs/>
                <w:sz w:val="24"/>
                <w:szCs w:val="24"/>
              </w:rPr>
            </w:pPr>
            <w:r w:rsidRPr="00BC5CE4">
              <w:rPr>
                <w:rFonts w:ascii="Times New Roman" w:hAnsi="Times New Roman" w:cs="Times New Roman"/>
                <w:b/>
                <w:bCs/>
              </w:rPr>
              <w:t>279 016,5</w:t>
            </w:r>
          </w:p>
        </w:tc>
        <w:tc>
          <w:tcPr>
            <w:tcW w:w="833" w:type="dxa"/>
            <w:tcBorders>
              <w:top w:val="nil"/>
              <w:left w:val="nil"/>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179,0</w:t>
            </w:r>
          </w:p>
        </w:tc>
        <w:tc>
          <w:tcPr>
            <w:tcW w:w="1079" w:type="dxa"/>
            <w:tcBorders>
              <w:top w:val="nil"/>
              <w:left w:val="nil"/>
              <w:bottom w:val="single" w:sz="4" w:space="0" w:color="auto"/>
              <w:right w:val="single" w:sz="4" w:space="0" w:color="auto"/>
            </w:tcBorders>
            <w:shd w:val="clear" w:color="auto" w:fill="auto"/>
            <w:noWrap/>
            <w:hideMark/>
          </w:tcPr>
          <w:p w:rsidR="00D231CF" w:rsidRPr="00BC5CE4" w:rsidRDefault="00A7485E" w:rsidP="00A7485E">
            <w:pPr>
              <w:rPr>
                <w:rFonts w:ascii="Times New Roman" w:hAnsi="Times New Roman" w:cs="Times New Roman"/>
                <w:sz w:val="24"/>
                <w:szCs w:val="24"/>
              </w:rPr>
            </w:pPr>
            <w:r w:rsidRPr="00BC5CE4">
              <w:rPr>
                <w:rFonts w:ascii="Times New Roman" w:hAnsi="Times New Roman" w:cs="Times New Roman"/>
              </w:rPr>
              <w:t>248</w:t>
            </w:r>
            <w:r w:rsidR="00D231CF" w:rsidRPr="00BC5CE4">
              <w:rPr>
                <w:rFonts w:ascii="Times New Roman" w:hAnsi="Times New Roman" w:cs="Times New Roman"/>
              </w:rPr>
              <w:t>165,2</w:t>
            </w:r>
          </w:p>
        </w:tc>
        <w:tc>
          <w:tcPr>
            <w:tcW w:w="1091" w:type="dxa"/>
            <w:tcBorders>
              <w:top w:val="nil"/>
              <w:left w:val="nil"/>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30 672,3</w:t>
            </w:r>
          </w:p>
        </w:tc>
        <w:tc>
          <w:tcPr>
            <w:tcW w:w="951" w:type="dxa"/>
            <w:tcBorders>
              <w:top w:val="nil"/>
              <w:left w:val="nil"/>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b/>
                <w:bCs/>
                <w:sz w:val="24"/>
                <w:szCs w:val="24"/>
              </w:rPr>
            </w:pPr>
            <w:r w:rsidRPr="00BC5CE4">
              <w:rPr>
                <w:rFonts w:ascii="Times New Roman" w:hAnsi="Times New Roman" w:cs="Times New Roman"/>
                <w:b/>
                <w:bCs/>
              </w:rPr>
              <w:t>53,1</w:t>
            </w:r>
          </w:p>
        </w:tc>
        <w:tc>
          <w:tcPr>
            <w:tcW w:w="741" w:type="dxa"/>
            <w:tcBorders>
              <w:top w:val="nil"/>
              <w:left w:val="nil"/>
              <w:bottom w:val="single" w:sz="4" w:space="0" w:color="auto"/>
              <w:right w:val="single" w:sz="4" w:space="0" w:color="auto"/>
            </w:tcBorders>
            <w:shd w:val="clear" w:color="auto" w:fill="auto"/>
            <w:noWrap/>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53,1</w:t>
            </w:r>
          </w:p>
        </w:tc>
        <w:tc>
          <w:tcPr>
            <w:tcW w:w="929" w:type="dxa"/>
            <w:tcBorders>
              <w:top w:val="nil"/>
              <w:left w:val="nil"/>
              <w:bottom w:val="single" w:sz="4" w:space="0" w:color="auto"/>
              <w:right w:val="single" w:sz="4" w:space="0" w:color="auto"/>
            </w:tcBorders>
            <w:shd w:val="clear" w:color="auto" w:fill="auto"/>
            <w:noWrap/>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53,8</w:t>
            </w:r>
          </w:p>
        </w:tc>
      </w:tr>
      <w:tr w:rsidR="00307E76" w:rsidRPr="00BC5CE4" w:rsidTr="005862D4">
        <w:trPr>
          <w:trHeight w:val="945"/>
        </w:trPr>
        <w:tc>
          <w:tcPr>
            <w:tcW w:w="472" w:type="dxa"/>
            <w:tcBorders>
              <w:top w:val="nil"/>
              <w:left w:val="single" w:sz="4" w:space="0" w:color="auto"/>
              <w:bottom w:val="single" w:sz="4" w:space="0" w:color="auto"/>
              <w:right w:val="single" w:sz="4" w:space="0" w:color="auto"/>
            </w:tcBorders>
            <w:shd w:val="clear" w:color="auto" w:fill="auto"/>
            <w:hideMark/>
          </w:tcPr>
          <w:p w:rsidR="00307E76" w:rsidRPr="00BC5CE4" w:rsidRDefault="00307E76">
            <w:pPr>
              <w:jc w:val="center"/>
              <w:rPr>
                <w:rFonts w:ascii="Times New Roman" w:hAnsi="Times New Roman" w:cs="Times New Roman"/>
                <w:sz w:val="24"/>
                <w:szCs w:val="24"/>
              </w:rPr>
            </w:pPr>
            <w:r w:rsidRPr="00BC5CE4">
              <w:rPr>
                <w:rFonts w:ascii="Times New Roman" w:hAnsi="Times New Roman" w:cs="Times New Roman"/>
              </w:rPr>
              <w:t>14</w:t>
            </w:r>
          </w:p>
        </w:tc>
        <w:tc>
          <w:tcPr>
            <w:tcW w:w="2458" w:type="dxa"/>
            <w:tcBorders>
              <w:top w:val="nil"/>
              <w:left w:val="nil"/>
              <w:bottom w:val="single" w:sz="4" w:space="0" w:color="auto"/>
              <w:right w:val="single" w:sz="4" w:space="0" w:color="auto"/>
            </w:tcBorders>
            <w:shd w:val="clear" w:color="auto" w:fill="auto"/>
            <w:hideMark/>
          </w:tcPr>
          <w:p w:rsidR="00307E76" w:rsidRPr="00BC5CE4" w:rsidRDefault="00307E76">
            <w:pPr>
              <w:rPr>
                <w:rFonts w:ascii="Times New Roman" w:hAnsi="Times New Roman" w:cs="Times New Roman"/>
                <w:sz w:val="24"/>
                <w:szCs w:val="24"/>
              </w:rPr>
            </w:pPr>
            <w:r w:rsidRPr="00BC5CE4">
              <w:rPr>
                <w:rFonts w:ascii="Times New Roman" w:hAnsi="Times New Roman" w:cs="Times New Roman"/>
              </w:rPr>
              <w:t xml:space="preserve">Развитие и модернизация жилищно-коммунального комплекса  и повышение </w:t>
            </w:r>
            <w:proofErr w:type="spellStart"/>
            <w:r w:rsidRPr="00BC5CE4">
              <w:rPr>
                <w:rFonts w:ascii="Times New Roman" w:hAnsi="Times New Roman" w:cs="Times New Roman"/>
              </w:rPr>
              <w:t>энергитеческой</w:t>
            </w:r>
            <w:proofErr w:type="spellEnd"/>
            <w:r w:rsidRPr="00BC5CE4">
              <w:rPr>
                <w:rFonts w:ascii="Times New Roman" w:hAnsi="Times New Roman" w:cs="Times New Roman"/>
              </w:rPr>
              <w:t xml:space="preserve"> эффективности  Ханты-Мансийского района на 2018 – 2022 годы</w:t>
            </w:r>
          </w:p>
        </w:tc>
        <w:tc>
          <w:tcPr>
            <w:tcW w:w="1328" w:type="dxa"/>
            <w:tcBorders>
              <w:top w:val="nil"/>
              <w:left w:val="nil"/>
              <w:bottom w:val="single" w:sz="4" w:space="0" w:color="auto"/>
              <w:right w:val="single" w:sz="4" w:space="0" w:color="auto"/>
            </w:tcBorders>
            <w:shd w:val="clear" w:color="auto" w:fill="auto"/>
            <w:hideMark/>
          </w:tcPr>
          <w:p w:rsidR="00307E76" w:rsidRPr="00BC5CE4" w:rsidRDefault="00307E76">
            <w:pPr>
              <w:jc w:val="center"/>
              <w:rPr>
                <w:rFonts w:ascii="Times New Roman" w:hAnsi="Times New Roman" w:cs="Times New Roman"/>
                <w:b/>
                <w:bCs/>
                <w:sz w:val="24"/>
                <w:szCs w:val="24"/>
              </w:rPr>
            </w:pPr>
            <w:r w:rsidRPr="00BC5CE4">
              <w:rPr>
                <w:rFonts w:ascii="Times New Roman" w:hAnsi="Times New Roman" w:cs="Times New Roman"/>
                <w:b/>
                <w:bCs/>
              </w:rPr>
              <w:t>730 006,6</w:t>
            </w:r>
          </w:p>
        </w:tc>
        <w:tc>
          <w:tcPr>
            <w:tcW w:w="811" w:type="dxa"/>
            <w:tcBorders>
              <w:top w:val="nil"/>
              <w:left w:val="nil"/>
              <w:bottom w:val="single" w:sz="4" w:space="0" w:color="auto"/>
              <w:right w:val="single" w:sz="4" w:space="0" w:color="auto"/>
            </w:tcBorders>
            <w:shd w:val="clear" w:color="auto" w:fill="auto"/>
            <w:hideMark/>
          </w:tcPr>
          <w:p w:rsidR="00307E76" w:rsidRPr="00BC5CE4" w:rsidRDefault="00103CE2" w:rsidP="00103CE2">
            <w:pPr>
              <w:rPr>
                <w:rFonts w:ascii="Times New Roman" w:hAnsi="Times New Roman" w:cs="Times New Roman"/>
                <w:sz w:val="24"/>
                <w:szCs w:val="24"/>
              </w:rPr>
            </w:pPr>
            <w:r w:rsidRPr="00BC5CE4">
              <w:rPr>
                <w:rFonts w:ascii="Times New Roman" w:hAnsi="Times New Roman" w:cs="Times New Roman"/>
              </w:rPr>
              <w:t>1</w:t>
            </w:r>
            <w:r w:rsidR="00307E76" w:rsidRPr="00BC5CE4">
              <w:rPr>
                <w:rFonts w:ascii="Times New Roman" w:hAnsi="Times New Roman" w:cs="Times New Roman"/>
              </w:rPr>
              <w:t>116,6</w:t>
            </w:r>
          </w:p>
        </w:tc>
        <w:tc>
          <w:tcPr>
            <w:tcW w:w="1183" w:type="dxa"/>
            <w:tcBorders>
              <w:top w:val="nil"/>
              <w:left w:val="nil"/>
              <w:bottom w:val="single" w:sz="4" w:space="0" w:color="auto"/>
              <w:right w:val="single" w:sz="4" w:space="0" w:color="auto"/>
            </w:tcBorders>
            <w:shd w:val="clear" w:color="auto" w:fill="auto"/>
            <w:hideMark/>
          </w:tcPr>
          <w:p w:rsidR="00307E76" w:rsidRPr="00BC5CE4" w:rsidRDefault="00307E76">
            <w:pPr>
              <w:jc w:val="center"/>
              <w:rPr>
                <w:rFonts w:ascii="Times New Roman" w:hAnsi="Times New Roman" w:cs="Times New Roman"/>
                <w:sz w:val="24"/>
                <w:szCs w:val="24"/>
              </w:rPr>
            </w:pPr>
            <w:r w:rsidRPr="00BC5CE4">
              <w:rPr>
                <w:rFonts w:ascii="Times New Roman" w:hAnsi="Times New Roman" w:cs="Times New Roman"/>
              </w:rPr>
              <w:t>486 791,0</w:t>
            </w:r>
          </w:p>
        </w:tc>
        <w:tc>
          <w:tcPr>
            <w:tcW w:w="1134" w:type="dxa"/>
            <w:tcBorders>
              <w:top w:val="nil"/>
              <w:left w:val="nil"/>
              <w:bottom w:val="single" w:sz="4" w:space="0" w:color="auto"/>
              <w:right w:val="single" w:sz="4" w:space="0" w:color="auto"/>
            </w:tcBorders>
            <w:shd w:val="clear" w:color="auto" w:fill="auto"/>
            <w:hideMark/>
          </w:tcPr>
          <w:p w:rsidR="00307E76" w:rsidRPr="00BC5CE4" w:rsidRDefault="00307E76">
            <w:pPr>
              <w:jc w:val="center"/>
              <w:rPr>
                <w:rFonts w:ascii="Times New Roman" w:hAnsi="Times New Roman" w:cs="Times New Roman"/>
                <w:sz w:val="24"/>
                <w:szCs w:val="24"/>
              </w:rPr>
            </w:pPr>
            <w:r w:rsidRPr="00BC5CE4">
              <w:rPr>
                <w:rFonts w:ascii="Times New Roman" w:hAnsi="Times New Roman" w:cs="Times New Roman"/>
              </w:rPr>
              <w:t>242 099,0</w:t>
            </w:r>
          </w:p>
        </w:tc>
        <w:tc>
          <w:tcPr>
            <w:tcW w:w="1349" w:type="dxa"/>
            <w:tcBorders>
              <w:top w:val="nil"/>
              <w:left w:val="nil"/>
              <w:bottom w:val="single" w:sz="4" w:space="0" w:color="auto"/>
              <w:right w:val="single" w:sz="4" w:space="0" w:color="auto"/>
            </w:tcBorders>
            <w:shd w:val="clear" w:color="auto" w:fill="auto"/>
            <w:hideMark/>
          </w:tcPr>
          <w:p w:rsidR="00307E76" w:rsidRPr="00BC5CE4" w:rsidRDefault="00307E76">
            <w:pPr>
              <w:jc w:val="center"/>
              <w:rPr>
                <w:rFonts w:ascii="Times New Roman" w:hAnsi="Times New Roman" w:cs="Times New Roman"/>
                <w:b/>
                <w:bCs/>
                <w:sz w:val="24"/>
                <w:szCs w:val="24"/>
              </w:rPr>
            </w:pPr>
            <w:r w:rsidRPr="00BC5CE4">
              <w:rPr>
                <w:rFonts w:ascii="Times New Roman" w:hAnsi="Times New Roman" w:cs="Times New Roman"/>
                <w:b/>
                <w:bCs/>
              </w:rPr>
              <w:t>371 500,5</w:t>
            </w:r>
          </w:p>
        </w:tc>
        <w:tc>
          <w:tcPr>
            <w:tcW w:w="833" w:type="dxa"/>
            <w:tcBorders>
              <w:top w:val="nil"/>
              <w:left w:val="nil"/>
              <w:bottom w:val="single" w:sz="4" w:space="0" w:color="auto"/>
              <w:right w:val="single" w:sz="4" w:space="0" w:color="auto"/>
            </w:tcBorders>
            <w:shd w:val="clear" w:color="auto" w:fill="auto"/>
            <w:hideMark/>
          </w:tcPr>
          <w:p w:rsidR="00307E76" w:rsidRPr="00BC5CE4" w:rsidRDefault="00307E76">
            <w:pPr>
              <w:jc w:val="center"/>
              <w:rPr>
                <w:rFonts w:ascii="Times New Roman" w:hAnsi="Times New Roman" w:cs="Times New Roman"/>
                <w:sz w:val="24"/>
                <w:szCs w:val="24"/>
              </w:rPr>
            </w:pPr>
            <w:r w:rsidRPr="00BC5CE4">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307E76" w:rsidRPr="00BC5CE4" w:rsidRDefault="00103CE2" w:rsidP="00103CE2">
            <w:pPr>
              <w:rPr>
                <w:rFonts w:ascii="Times New Roman" w:hAnsi="Times New Roman" w:cs="Times New Roman"/>
                <w:sz w:val="24"/>
                <w:szCs w:val="24"/>
              </w:rPr>
            </w:pPr>
            <w:r w:rsidRPr="00BC5CE4">
              <w:rPr>
                <w:rFonts w:ascii="Times New Roman" w:hAnsi="Times New Roman" w:cs="Times New Roman"/>
              </w:rPr>
              <w:t>287</w:t>
            </w:r>
            <w:r w:rsidR="00307E76" w:rsidRPr="00BC5CE4">
              <w:rPr>
                <w:rFonts w:ascii="Times New Roman" w:hAnsi="Times New Roman" w:cs="Times New Roman"/>
              </w:rPr>
              <w:t>076,7</w:t>
            </w:r>
          </w:p>
        </w:tc>
        <w:tc>
          <w:tcPr>
            <w:tcW w:w="1091" w:type="dxa"/>
            <w:tcBorders>
              <w:top w:val="nil"/>
              <w:left w:val="nil"/>
              <w:bottom w:val="single" w:sz="4" w:space="0" w:color="auto"/>
              <w:right w:val="single" w:sz="4" w:space="0" w:color="auto"/>
            </w:tcBorders>
            <w:shd w:val="clear" w:color="auto" w:fill="auto"/>
            <w:hideMark/>
          </w:tcPr>
          <w:p w:rsidR="00307E76" w:rsidRPr="00BC5CE4" w:rsidRDefault="00307E76">
            <w:pPr>
              <w:jc w:val="center"/>
              <w:rPr>
                <w:rFonts w:ascii="Times New Roman" w:hAnsi="Times New Roman" w:cs="Times New Roman"/>
                <w:sz w:val="24"/>
                <w:szCs w:val="24"/>
              </w:rPr>
            </w:pPr>
            <w:r w:rsidRPr="00BC5CE4">
              <w:rPr>
                <w:rFonts w:ascii="Times New Roman" w:hAnsi="Times New Roman" w:cs="Times New Roman"/>
              </w:rPr>
              <w:t>84 423,8</w:t>
            </w:r>
          </w:p>
        </w:tc>
        <w:tc>
          <w:tcPr>
            <w:tcW w:w="951" w:type="dxa"/>
            <w:tcBorders>
              <w:top w:val="nil"/>
              <w:left w:val="nil"/>
              <w:bottom w:val="single" w:sz="4" w:space="0" w:color="auto"/>
              <w:right w:val="single" w:sz="4" w:space="0" w:color="auto"/>
            </w:tcBorders>
            <w:shd w:val="clear" w:color="auto" w:fill="auto"/>
            <w:hideMark/>
          </w:tcPr>
          <w:p w:rsidR="00307E76" w:rsidRPr="00BC5CE4" w:rsidRDefault="00307E76">
            <w:pPr>
              <w:jc w:val="center"/>
              <w:rPr>
                <w:rFonts w:ascii="Times New Roman" w:hAnsi="Times New Roman" w:cs="Times New Roman"/>
                <w:b/>
                <w:bCs/>
                <w:sz w:val="24"/>
                <w:szCs w:val="24"/>
              </w:rPr>
            </w:pPr>
            <w:r w:rsidRPr="00BC5CE4">
              <w:rPr>
                <w:rFonts w:ascii="Times New Roman" w:hAnsi="Times New Roman" w:cs="Times New Roman"/>
                <w:b/>
                <w:bCs/>
              </w:rPr>
              <w:t>50,9</w:t>
            </w:r>
          </w:p>
        </w:tc>
        <w:tc>
          <w:tcPr>
            <w:tcW w:w="741" w:type="dxa"/>
            <w:tcBorders>
              <w:top w:val="nil"/>
              <w:left w:val="nil"/>
              <w:bottom w:val="single" w:sz="4" w:space="0" w:color="auto"/>
              <w:right w:val="single" w:sz="4" w:space="0" w:color="auto"/>
            </w:tcBorders>
            <w:shd w:val="clear" w:color="auto" w:fill="auto"/>
            <w:noWrap/>
            <w:hideMark/>
          </w:tcPr>
          <w:p w:rsidR="00307E76" w:rsidRPr="00BC5CE4" w:rsidRDefault="00307E76">
            <w:pPr>
              <w:jc w:val="center"/>
              <w:rPr>
                <w:rFonts w:ascii="Times New Roman" w:hAnsi="Times New Roman" w:cs="Times New Roman"/>
                <w:sz w:val="24"/>
                <w:szCs w:val="24"/>
              </w:rPr>
            </w:pPr>
            <w:r w:rsidRPr="00BC5CE4">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307E76" w:rsidRPr="00BC5CE4" w:rsidRDefault="00307E76">
            <w:pPr>
              <w:jc w:val="center"/>
              <w:rPr>
                <w:rFonts w:ascii="Times New Roman" w:hAnsi="Times New Roman" w:cs="Times New Roman"/>
                <w:sz w:val="24"/>
                <w:szCs w:val="24"/>
              </w:rPr>
            </w:pPr>
            <w:r w:rsidRPr="00BC5CE4">
              <w:rPr>
                <w:rFonts w:ascii="Times New Roman" w:hAnsi="Times New Roman" w:cs="Times New Roman"/>
              </w:rPr>
              <w:t>59,0</w:t>
            </w:r>
          </w:p>
        </w:tc>
        <w:tc>
          <w:tcPr>
            <w:tcW w:w="929" w:type="dxa"/>
            <w:tcBorders>
              <w:top w:val="nil"/>
              <w:left w:val="nil"/>
              <w:bottom w:val="single" w:sz="4" w:space="0" w:color="auto"/>
              <w:right w:val="single" w:sz="4" w:space="0" w:color="auto"/>
            </w:tcBorders>
            <w:shd w:val="clear" w:color="auto" w:fill="auto"/>
            <w:noWrap/>
            <w:hideMark/>
          </w:tcPr>
          <w:p w:rsidR="00307E76" w:rsidRPr="00BC5CE4" w:rsidRDefault="00307E76">
            <w:pPr>
              <w:jc w:val="center"/>
              <w:rPr>
                <w:rFonts w:ascii="Times New Roman" w:hAnsi="Times New Roman" w:cs="Times New Roman"/>
                <w:sz w:val="24"/>
                <w:szCs w:val="24"/>
              </w:rPr>
            </w:pPr>
            <w:r w:rsidRPr="00BC5CE4">
              <w:rPr>
                <w:rFonts w:ascii="Times New Roman" w:hAnsi="Times New Roman" w:cs="Times New Roman"/>
              </w:rPr>
              <w:t>34,9</w:t>
            </w:r>
          </w:p>
        </w:tc>
      </w:tr>
      <w:tr w:rsidR="001E1774" w:rsidRPr="00BC5CE4" w:rsidTr="005862D4">
        <w:trPr>
          <w:trHeight w:val="1575"/>
        </w:trPr>
        <w:tc>
          <w:tcPr>
            <w:tcW w:w="472" w:type="dxa"/>
            <w:tcBorders>
              <w:top w:val="nil"/>
              <w:left w:val="single" w:sz="4" w:space="0" w:color="auto"/>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15</w:t>
            </w:r>
          </w:p>
        </w:tc>
        <w:tc>
          <w:tcPr>
            <w:tcW w:w="2458" w:type="dxa"/>
            <w:tcBorders>
              <w:top w:val="nil"/>
              <w:left w:val="nil"/>
              <w:bottom w:val="single" w:sz="4" w:space="0" w:color="auto"/>
              <w:right w:val="single" w:sz="4" w:space="0" w:color="auto"/>
            </w:tcBorders>
            <w:shd w:val="clear" w:color="auto" w:fill="auto"/>
            <w:hideMark/>
          </w:tcPr>
          <w:p w:rsidR="001E1774" w:rsidRPr="00BC5CE4" w:rsidRDefault="001E1774">
            <w:pPr>
              <w:rPr>
                <w:rFonts w:ascii="Times New Roman" w:hAnsi="Times New Roman" w:cs="Times New Roman"/>
                <w:sz w:val="24"/>
                <w:szCs w:val="24"/>
              </w:rPr>
            </w:pPr>
            <w:r w:rsidRPr="00BC5CE4">
              <w:rPr>
                <w:rFonts w:ascii="Times New Roman" w:hAnsi="Times New Roman" w:cs="Times New Roman"/>
              </w:rPr>
              <w:t xml:space="preserve">Комплексные </w:t>
            </w:r>
            <w:proofErr w:type="spellStart"/>
            <w:r w:rsidRPr="00BC5CE4">
              <w:rPr>
                <w:rFonts w:ascii="Times New Roman" w:hAnsi="Times New Roman" w:cs="Times New Roman"/>
              </w:rPr>
              <w:t>меропри</w:t>
            </w:r>
            <w:r w:rsidR="00103CE2" w:rsidRPr="00BC5CE4">
              <w:rPr>
                <w:rFonts w:ascii="Times New Roman" w:hAnsi="Times New Roman" w:cs="Times New Roman"/>
              </w:rPr>
              <w:t>-</w:t>
            </w:r>
            <w:r w:rsidRPr="00BC5CE4">
              <w:rPr>
                <w:rFonts w:ascii="Times New Roman" w:hAnsi="Times New Roman" w:cs="Times New Roman"/>
              </w:rPr>
              <w:t>ятия</w:t>
            </w:r>
            <w:proofErr w:type="spellEnd"/>
            <w:r w:rsidRPr="00BC5CE4">
              <w:rPr>
                <w:rFonts w:ascii="Times New Roman" w:hAnsi="Times New Roman" w:cs="Times New Roman"/>
              </w:rPr>
              <w:t xml:space="preserve"> по обеспечению межнационального согласия, гражданского единства, отдельных прав и законных </w:t>
            </w:r>
            <w:proofErr w:type="spellStart"/>
            <w:r w:rsidRPr="00BC5CE4">
              <w:rPr>
                <w:rFonts w:ascii="Times New Roman" w:hAnsi="Times New Roman" w:cs="Times New Roman"/>
              </w:rPr>
              <w:t>инте</w:t>
            </w:r>
            <w:r w:rsidR="00103CE2" w:rsidRPr="00BC5CE4">
              <w:rPr>
                <w:rFonts w:ascii="Times New Roman" w:hAnsi="Times New Roman" w:cs="Times New Roman"/>
              </w:rPr>
              <w:t>-</w:t>
            </w:r>
            <w:r w:rsidRPr="00BC5CE4">
              <w:rPr>
                <w:rFonts w:ascii="Times New Roman" w:hAnsi="Times New Roman" w:cs="Times New Roman"/>
              </w:rPr>
              <w:t>ресов</w:t>
            </w:r>
            <w:proofErr w:type="spellEnd"/>
            <w:r w:rsidRPr="00BC5CE4">
              <w:rPr>
                <w:rFonts w:ascii="Times New Roman" w:hAnsi="Times New Roman" w:cs="Times New Roman"/>
              </w:rPr>
              <w:t xml:space="preserve"> граждан, а также профилактике </w:t>
            </w:r>
            <w:proofErr w:type="spellStart"/>
            <w:r w:rsidRPr="00BC5CE4">
              <w:rPr>
                <w:rFonts w:ascii="Times New Roman" w:hAnsi="Times New Roman" w:cs="Times New Roman"/>
              </w:rPr>
              <w:t>правона</w:t>
            </w:r>
            <w:r w:rsidR="00103CE2" w:rsidRPr="00BC5CE4">
              <w:rPr>
                <w:rFonts w:ascii="Times New Roman" w:hAnsi="Times New Roman" w:cs="Times New Roman"/>
              </w:rPr>
              <w:t>-</w:t>
            </w:r>
            <w:r w:rsidRPr="00BC5CE4">
              <w:rPr>
                <w:rFonts w:ascii="Times New Roman" w:hAnsi="Times New Roman" w:cs="Times New Roman"/>
              </w:rPr>
              <w:t>рушений</w:t>
            </w:r>
            <w:proofErr w:type="spellEnd"/>
            <w:r w:rsidRPr="00BC5CE4">
              <w:rPr>
                <w:rFonts w:ascii="Times New Roman" w:hAnsi="Times New Roman" w:cs="Times New Roman"/>
              </w:rPr>
              <w:t xml:space="preserve">, терроризма и экстремизма, </w:t>
            </w:r>
            <w:proofErr w:type="spellStart"/>
            <w:r w:rsidRPr="00BC5CE4">
              <w:rPr>
                <w:rFonts w:ascii="Times New Roman" w:hAnsi="Times New Roman" w:cs="Times New Roman"/>
              </w:rPr>
              <w:t>незакон</w:t>
            </w:r>
            <w:r w:rsidR="00103CE2" w:rsidRPr="00BC5CE4">
              <w:rPr>
                <w:rFonts w:ascii="Times New Roman" w:hAnsi="Times New Roman" w:cs="Times New Roman"/>
              </w:rPr>
              <w:t>-</w:t>
            </w:r>
            <w:r w:rsidRPr="00BC5CE4">
              <w:rPr>
                <w:rFonts w:ascii="Times New Roman" w:hAnsi="Times New Roman" w:cs="Times New Roman"/>
              </w:rPr>
              <w:t>ного</w:t>
            </w:r>
            <w:proofErr w:type="spellEnd"/>
            <w:r w:rsidRPr="00BC5CE4">
              <w:rPr>
                <w:rFonts w:ascii="Times New Roman" w:hAnsi="Times New Roman" w:cs="Times New Roman"/>
              </w:rPr>
              <w:t xml:space="preserve"> оборота и </w:t>
            </w:r>
            <w:proofErr w:type="spellStart"/>
            <w:r w:rsidRPr="00BC5CE4">
              <w:rPr>
                <w:rFonts w:ascii="Times New Roman" w:hAnsi="Times New Roman" w:cs="Times New Roman"/>
              </w:rPr>
              <w:t>потреб</w:t>
            </w:r>
            <w:r w:rsidR="00103CE2" w:rsidRPr="00BC5CE4">
              <w:rPr>
                <w:rFonts w:ascii="Times New Roman" w:hAnsi="Times New Roman" w:cs="Times New Roman"/>
              </w:rPr>
              <w:t>-</w:t>
            </w:r>
            <w:r w:rsidRPr="00BC5CE4">
              <w:rPr>
                <w:rFonts w:ascii="Times New Roman" w:hAnsi="Times New Roman" w:cs="Times New Roman"/>
              </w:rPr>
              <w:t>ления</w:t>
            </w:r>
            <w:proofErr w:type="spellEnd"/>
            <w:r w:rsidRPr="00BC5CE4">
              <w:rPr>
                <w:rFonts w:ascii="Times New Roman" w:hAnsi="Times New Roman" w:cs="Times New Roman"/>
              </w:rPr>
              <w:t xml:space="preserve"> наркотических средств и </w:t>
            </w:r>
            <w:proofErr w:type="spellStart"/>
            <w:r w:rsidRPr="00BC5CE4">
              <w:rPr>
                <w:rFonts w:ascii="Times New Roman" w:hAnsi="Times New Roman" w:cs="Times New Roman"/>
              </w:rPr>
              <w:t>психотроп</w:t>
            </w:r>
            <w:r w:rsidR="00103CE2" w:rsidRPr="00BC5CE4">
              <w:rPr>
                <w:rFonts w:ascii="Times New Roman" w:hAnsi="Times New Roman" w:cs="Times New Roman"/>
              </w:rPr>
              <w:t>-</w:t>
            </w:r>
            <w:r w:rsidRPr="00BC5CE4">
              <w:rPr>
                <w:rFonts w:ascii="Times New Roman" w:hAnsi="Times New Roman" w:cs="Times New Roman"/>
              </w:rPr>
              <w:t>ных</w:t>
            </w:r>
            <w:proofErr w:type="spellEnd"/>
            <w:r w:rsidRPr="00BC5CE4">
              <w:rPr>
                <w:rFonts w:ascii="Times New Roman" w:hAnsi="Times New Roman" w:cs="Times New Roman"/>
              </w:rPr>
              <w:t xml:space="preserve"> веществ </w:t>
            </w:r>
            <w:proofErr w:type="gramStart"/>
            <w:r w:rsidRPr="00BC5CE4">
              <w:rPr>
                <w:rFonts w:ascii="Times New Roman" w:hAnsi="Times New Roman" w:cs="Times New Roman"/>
              </w:rPr>
              <w:t>в</w:t>
            </w:r>
            <w:proofErr w:type="gramEnd"/>
            <w:r w:rsidRPr="00BC5CE4">
              <w:rPr>
                <w:rFonts w:ascii="Times New Roman" w:hAnsi="Times New Roman" w:cs="Times New Roman"/>
              </w:rPr>
              <w:t xml:space="preserve"> </w:t>
            </w:r>
            <w:proofErr w:type="gramStart"/>
            <w:r w:rsidRPr="00BC5CE4">
              <w:rPr>
                <w:rFonts w:ascii="Times New Roman" w:hAnsi="Times New Roman" w:cs="Times New Roman"/>
              </w:rPr>
              <w:t>Ханты-Мансийском</w:t>
            </w:r>
            <w:proofErr w:type="gramEnd"/>
            <w:r w:rsidRPr="00BC5CE4">
              <w:rPr>
                <w:rFonts w:ascii="Times New Roman" w:hAnsi="Times New Roman" w:cs="Times New Roman"/>
              </w:rPr>
              <w:t xml:space="preserve"> районе на 2018 – 2020 годы</w:t>
            </w:r>
          </w:p>
        </w:tc>
        <w:tc>
          <w:tcPr>
            <w:tcW w:w="1328"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4 577,6</w:t>
            </w:r>
          </w:p>
        </w:tc>
        <w:tc>
          <w:tcPr>
            <w:tcW w:w="81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21,3</w:t>
            </w:r>
          </w:p>
        </w:tc>
        <w:tc>
          <w:tcPr>
            <w:tcW w:w="1183"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1 148,3</w:t>
            </w:r>
          </w:p>
        </w:tc>
        <w:tc>
          <w:tcPr>
            <w:tcW w:w="1134"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3 408,0</w:t>
            </w:r>
          </w:p>
        </w:tc>
        <w:tc>
          <w:tcPr>
            <w:tcW w:w="1349"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2 192,7</w:t>
            </w:r>
          </w:p>
        </w:tc>
        <w:tc>
          <w:tcPr>
            <w:tcW w:w="833"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522,8</w:t>
            </w:r>
          </w:p>
        </w:tc>
        <w:tc>
          <w:tcPr>
            <w:tcW w:w="109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1 669,9</w:t>
            </w:r>
          </w:p>
        </w:tc>
        <w:tc>
          <w:tcPr>
            <w:tcW w:w="95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47,9</w:t>
            </w:r>
          </w:p>
        </w:tc>
        <w:tc>
          <w:tcPr>
            <w:tcW w:w="741"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45,5</w:t>
            </w:r>
          </w:p>
        </w:tc>
        <w:tc>
          <w:tcPr>
            <w:tcW w:w="929"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49,0</w:t>
            </w:r>
          </w:p>
        </w:tc>
      </w:tr>
      <w:tr w:rsidR="001E1774" w:rsidRPr="00BC5CE4" w:rsidTr="005862D4">
        <w:trPr>
          <w:trHeight w:val="630"/>
        </w:trPr>
        <w:tc>
          <w:tcPr>
            <w:tcW w:w="472" w:type="dxa"/>
            <w:tcBorders>
              <w:top w:val="nil"/>
              <w:left w:val="single" w:sz="4" w:space="0" w:color="auto"/>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16</w:t>
            </w:r>
          </w:p>
        </w:tc>
        <w:tc>
          <w:tcPr>
            <w:tcW w:w="2458" w:type="dxa"/>
            <w:tcBorders>
              <w:top w:val="nil"/>
              <w:left w:val="nil"/>
              <w:bottom w:val="single" w:sz="4" w:space="0" w:color="auto"/>
              <w:right w:val="single" w:sz="4" w:space="0" w:color="auto"/>
            </w:tcBorders>
            <w:shd w:val="clear" w:color="auto" w:fill="auto"/>
            <w:hideMark/>
          </w:tcPr>
          <w:p w:rsidR="001E1774" w:rsidRPr="00BC5CE4" w:rsidRDefault="001E1774">
            <w:pPr>
              <w:rPr>
                <w:rFonts w:ascii="Times New Roman" w:hAnsi="Times New Roman" w:cs="Times New Roman"/>
                <w:sz w:val="24"/>
                <w:szCs w:val="24"/>
              </w:rPr>
            </w:pPr>
            <w:r w:rsidRPr="00BC5CE4">
              <w:rPr>
                <w:rFonts w:ascii="Times New Roman" w:hAnsi="Times New Roman" w:cs="Times New Roman"/>
              </w:rPr>
              <w:t>Комплексное развитие транспортной системы на территории Ханты-Мансийского района на 2018 – 2020 годы</w:t>
            </w:r>
          </w:p>
        </w:tc>
        <w:tc>
          <w:tcPr>
            <w:tcW w:w="1328"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83 811,8</w:t>
            </w:r>
          </w:p>
        </w:tc>
        <w:tc>
          <w:tcPr>
            <w:tcW w:w="81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1183"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5 499,7</w:t>
            </w:r>
          </w:p>
        </w:tc>
        <w:tc>
          <w:tcPr>
            <w:tcW w:w="1134"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78 312,1</w:t>
            </w:r>
          </w:p>
        </w:tc>
        <w:tc>
          <w:tcPr>
            <w:tcW w:w="1349"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35 797,8</w:t>
            </w:r>
          </w:p>
        </w:tc>
        <w:tc>
          <w:tcPr>
            <w:tcW w:w="833"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109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35 797,8</w:t>
            </w:r>
          </w:p>
        </w:tc>
        <w:tc>
          <w:tcPr>
            <w:tcW w:w="95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42,7</w:t>
            </w:r>
          </w:p>
        </w:tc>
        <w:tc>
          <w:tcPr>
            <w:tcW w:w="741"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929"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45,7</w:t>
            </w:r>
          </w:p>
        </w:tc>
      </w:tr>
      <w:tr w:rsidR="001E1774" w:rsidRPr="00BC5CE4" w:rsidTr="005862D4">
        <w:trPr>
          <w:trHeight w:val="630"/>
        </w:trPr>
        <w:tc>
          <w:tcPr>
            <w:tcW w:w="472" w:type="dxa"/>
            <w:tcBorders>
              <w:top w:val="nil"/>
              <w:left w:val="single" w:sz="4" w:space="0" w:color="auto"/>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17</w:t>
            </w:r>
          </w:p>
        </w:tc>
        <w:tc>
          <w:tcPr>
            <w:tcW w:w="2458" w:type="dxa"/>
            <w:tcBorders>
              <w:top w:val="nil"/>
              <w:left w:val="nil"/>
              <w:bottom w:val="single" w:sz="4" w:space="0" w:color="auto"/>
              <w:right w:val="single" w:sz="4" w:space="0" w:color="auto"/>
            </w:tcBorders>
            <w:shd w:val="clear" w:color="auto" w:fill="auto"/>
            <w:hideMark/>
          </w:tcPr>
          <w:p w:rsidR="001E1774" w:rsidRPr="00BC5CE4" w:rsidRDefault="001E1774">
            <w:pPr>
              <w:rPr>
                <w:rFonts w:ascii="Times New Roman" w:hAnsi="Times New Roman" w:cs="Times New Roman"/>
                <w:sz w:val="24"/>
                <w:szCs w:val="24"/>
              </w:rPr>
            </w:pPr>
            <w:r w:rsidRPr="00BC5CE4">
              <w:rPr>
                <w:rFonts w:ascii="Times New Roman" w:hAnsi="Times New Roman" w:cs="Times New Roman"/>
              </w:rPr>
              <w:t xml:space="preserve">Защита населения и территорий от чрезвычайных ситуаций, обеспечение </w:t>
            </w:r>
            <w:proofErr w:type="gramStart"/>
            <w:r w:rsidRPr="00BC5CE4">
              <w:rPr>
                <w:rFonts w:ascii="Times New Roman" w:hAnsi="Times New Roman" w:cs="Times New Roman"/>
              </w:rPr>
              <w:t>пожарной</w:t>
            </w:r>
            <w:proofErr w:type="gramEnd"/>
            <w:r w:rsidRPr="00BC5CE4">
              <w:rPr>
                <w:rFonts w:ascii="Times New Roman" w:hAnsi="Times New Roman" w:cs="Times New Roman"/>
              </w:rPr>
              <w:t xml:space="preserve"> </w:t>
            </w:r>
            <w:proofErr w:type="spellStart"/>
            <w:r w:rsidRPr="00BC5CE4">
              <w:rPr>
                <w:rFonts w:ascii="Times New Roman" w:hAnsi="Times New Roman" w:cs="Times New Roman"/>
              </w:rPr>
              <w:t>безопас</w:t>
            </w:r>
            <w:r w:rsidR="00103CE2" w:rsidRPr="00BC5CE4">
              <w:rPr>
                <w:rFonts w:ascii="Times New Roman" w:hAnsi="Times New Roman" w:cs="Times New Roman"/>
              </w:rPr>
              <w:t>-</w:t>
            </w:r>
            <w:r w:rsidRPr="00BC5CE4">
              <w:rPr>
                <w:rFonts w:ascii="Times New Roman" w:hAnsi="Times New Roman" w:cs="Times New Roman"/>
              </w:rPr>
              <w:t>ности</w:t>
            </w:r>
            <w:proofErr w:type="spellEnd"/>
            <w:r w:rsidRPr="00BC5CE4">
              <w:rPr>
                <w:rFonts w:ascii="Times New Roman" w:hAnsi="Times New Roman" w:cs="Times New Roman"/>
              </w:rPr>
              <w:t xml:space="preserve"> в Ханты-Мансийском районе на 2018 – 2020 годы</w:t>
            </w:r>
          </w:p>
        </w:tc>
        <w:tc>
          <w:tcPr>
            <w:tcW w:w="1328"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47 748,4</w:t>
            </w:r>
          </w:p>
        </w:tc>
        <w:tc>
          <w:tcPr>
            <w:tcW w:w="81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1183"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6 736,7</w:t>
            </w:r>
          </w:p>
        </w:tc>
        <w:tc>
          <w:tcPr>
            <w:tcW w:w="1134"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41 011,7</w:t>
            </w:r>
          </w:p>
        </w:tc>
        <w:tc>
          <w:tcPr>
            <w:tcW w:w="1349"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17 202,5</w:t>
            </w:r>
          </w:p>
        </w:tc>
        <w:tc>
          <w:tcPr>
            <w:tcW w:w="833"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109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17 202,5</w:t>
            </w:r>
          </w:p>
        </w:tc>
        <w:tc>
          <w:tcPr>
            <w:tcW w:w="95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36,0</w:t>
            </w:r>
          </w:p>
        </w:tc>
        <w:tc>
          <w:tcPr>
            <w:tcW w:w="741"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929"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41,9</w:t>
            </w:r>
          </w:p>
        </w:tc>
      </w:tr>
      <w:tr w:rsidR="001E1774" w:rsidRPr="00BC5CE4" w:rsidTr="005862D4">
        <w:trPr>
          <w:trHeight w:val="765"/>
        </w:trPr>
        <w:tc>
          <w:tcPr>
            <w:tcW w:w="472" w:type="dxa"/>
            <w:tcBorders>
              <w:top w:val="nil"/>
              <w:left w:val="single" w:sz="4" w:space="0" w:color="auto"/>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18</w:t>
            </w:r>
          </w:p>
        </w:tc>
        <w:tc>
          <w:tcPr>
            <w:tcW w:w="2458" w:type="dxa"/>
            <w:tcBorders>
              <w:top w:val="nil"/>
              <w:left w:val="nil"/>
              <w:bottom w:val="single" w:sz="4" w:space="0" w:color="auto"/>
              <w:right w:val="single" w:sz="4" w:space="0" w:color="auto"/>
            </w:tcBorders>
            <w:shd w:val="clear" w:color="auto" w:fill="auto"/>
            <w:hideMark/>
          </w:tcPr>
          <w:p w:rsidR="001E1774" w:rsidRPr="00BC5CE4" w:rsidRDefault="001E1774">
            <w:pPr>
              <w:rPr>
                <w:rFonts w:ascii="Times New Roman" w:hAnsi="Times New Roman" w:cs="Times New Roman"/>
                <w:sz w:val="24"/>
                <w:szCs w:val="24"/>
              </w:rPr>
            </w:pPr>
            <w:r w:rsidRPr="00BC5CE4">
              <w:rPr>
                <w:rFonts w:ascii="Times New Roman" w:hAnsi="Times New Roman" w:cs="Times New Roman"/>
              </w:rPr>
              <w:t xml:space="preserve">Ведение </w:t>
            </w:r>
            <w:proofErr w:type="spellStart"/>
            <w:proofErr w:type="gramStart"/>
            <w:r w:rsidRPr="00BC5CE4">
              <w:rPr>
                <w:rFonts w:ascii="Times New Roman" w:hAnsi="Times New Roman" w:cs="Times New Roman"/>
              </w:rPr>
              <w:t>землеуст</w:t>
            </w:r>
            <w:r w:rsidR="00103CE2" w:rsidRPr="00BC5CE4">
              <w:rPr>
                <w:rFonts w:ascii="Times New Roman" w:hAnsi="Times New Roman" w:cs="Times New Roman"/>
              </w:rPr>
              <w:t>-</w:t>
            </w:r>
            <w:r w:rsidRPr="00BC5CE4">
              <w:rPr>
                <w:rFonts w:ascii="Times New Roman" w:hAnsi="Times New Roman" w:cs="Times New Roman"/>
              </w:rPr>
              <w:t>ройства</w:t>
            </w:r>
            <w:proofErr w:type="spellEnd"/>
            <w:proofErr w:type="gramEnd"/>
            <w:r w:rsidRPr="00BC5CE4">
              <w:rPr>
                <w:rFonts w:ascii="Times New Roman" w:hAnsi="Times New Roman" w:cs="Times New Roman"/>
              </w:rPr>
              <w:t xml:space="preserve"> и </w:t>
            </w:r>
            <w:proofErr w:type="spellStart"/>
            <w:r w:rsidRPr="00BC5CE4">
              <w:rPr>
                <w:rFonts w:ascii="Times New Roman" w:hAnsi="Times New Roman" w:cs="Times New Roman"/>
              </w:rPr>
              <w:t>рациональ</w:t>
            </w:r>
            <w:r w:rsidR="00103CE2" w:rsidRPr="00BC5CE4">
              <w:rPr>
                <w:rFonts w:ascii="Times New Roman" w:hAnsi="Times New Roman" w:cs="Times New Roman"/>
              </w:rPr>
              <w:t>-</w:t>
            </w:r>
            <w:r w:rsidRPr="00BC5CE4">
              <w:rPr>
                <w:rFonts w:ascii="Times New Roman" w:hAnsi="Times New Roman" w:cs="Times New Roman"/>
              </w:rPr>
              <w:t>ного</w:t>
            </w:r>
            <w:proofErr w:type="spellEnd"/>
            <w:r w:rsidRPr="00BC5CE4">
              <w:rPr>
                <w:rFonts w:ascii="Times New Roman" w:hAnsi="Times New Roman" w:cs="Times New Roman"/>
              </w:rPr>
              <w:t xml:space="preserve"> использования земельных ресурсов Ханты-Мансийского района на 2018 -2020 годы </w:t>
            </w:r>
          </w:p>
        </w:tc>
        <w:tc>
          <w:tcPr>
            <w:tcW w:w="1328"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1 091,7</w:t>
            </w:r>
          </w:p>
        </w:tc>
        <w:tc>
          <w:tcPr>
            <w:tcW w:w="81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1183"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1 091,7</w:t>
            </w:r>
          </w:p>
        </w:tc>
        <w:tc>
          <w:tcPr>
            <w:tcW w:w="1349"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332,0</w:t>
            </w:r>
          </w:p>
        </w:tc>
        <w:tc>
          <w:tcPr>
            <w:tcW w:w="833"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109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332,0</w:t>
            </w:r>
          </w:p>
        </w:tc>
        <w:tc>
          <w:tcPr>
            <w:tcW w:w="95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30,4</w:t>
            </w:r>
          </w:p>
        </w:tc>
        <w:tc>
          <w:tcPr>
            <w:tcW w:w="741"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929"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30,4</w:t>
            </w:r>
          </w:p>
        </w:tc>
      </w:tr>
      <w:tr w:rsidR="001E1774" w:rsidRPr="00BC5CE4" w:rsidTr="005862D4">
        <w:trPr>
          <w:trHeight w:val="1380"/>
        </w:trPr>
        <w:tc>
          <w:tcPr>
            <w:tcW w:w="472" w:type="dxa"/>
            <w:tcBorders>
              <w:top w:val="nil"/>
              <w:left w:val="single" w:sz="4" w:space="0" w:color="auto"/>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19</w:t>
            </w:r>
          </w:p>
        </w:tc>
        <w:tc>
          <w:tcPr>
            <w:tcW w:w="2458" w:type="dxa"/>
            <w:tcBorders>
              <w:top w:val="nil"/>
              <w:left w:val="nil"/>
              <w:bottom w:val="single" w:sz="4" w:space="0" w:color="auto"/>
              <w:right w:val="single" w:sz="4" w:space="0" w:color="auto"/>
            </w:tcBorders>
            <w:shd w:val="clear" w:color="auto" w:fill="auto"/>
            <w:hideMark/>
          </w:tcPr>
          <w:p w:rsidR="001E1774" w:rsidRPr="00BC5CE4" w:rsidRDefault="001E1774">
            <w:pPr>
              <w:rPr>
                <w:rFonts w:ascii="Times New Roman" w:hAnsi="Times New Roman" w:cs="Times New Roman"/>
                <w:sz w:val="24"/>
                <w:szCs w:val="24"/>
              </w:rPr>
            </w:pPr>
            <w:r w:rsidRPr="00BC5CE4">
              <w:rPr>
                <w:rFonts w:ascii="Times New Roman" w:hAnsi="Times New Roman" w:cs="Times New Roman"/>
              </w:rPr>
              <w:t xml:space="preserve">Обеспечение </w:t>
            </w:r>
            <w:proofErr w:type="spellStart"/>
            <w:proofErr w:type="gramStart"/>
            <w:r w:rsidRPr="00BC5CE4">
              <w:rPr>
                <w:rFonts w:ascii="Times New Roman" w:hAnsi="Times New Roman" w:cs="Times New Roman"/>
              </w:rPr>
              <w:t>экологи</w:t>
            </w:r>
            <w:r w:rsidR="00103CE2" w:rsidRPr="00BC5CE4">
              <w:rPr>
                <w:rFonts w:ascii="Times New Roman" w:hAnsi="Times New Roman" w:cs="Times New Roman"/>
              </w:rPr>
              <w:t>-</w:t>
            </w:r>
            <w:r w:rsidRPr="00BC5CE4">
              <w:rPr>
                <w:rFonts w:ascii="Times New Roman" w:hAnsi="Times New Roman" w:cs="Times New Roman"/>
              </w:rPr>
              <w:t>ческой</w:t>
            </w:r>
            <w:proofErr w:type="spellEnd"/>
            <w:proofErr w:type="gramEnd"/>
            <w:r w:rsidRPr="00BC5CE4">
              <w:rPr>
                <w:rFonts w:ascii="Times New Roman" w:hAnsi="Times New Roman" w:cs="Times New Roman"/>
              </w:rPr>
              <w:t xml:space="preserve"> безопасности Ханты-Мансийского района  на 2018 – 2020 годы</w:t>
            </w:r>
          </w:p>
        </w:tc>
        <w:tc>
          <w:tcPr>
            <w:tcW w:w="1328"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1 419,3</w:t>
            </w:r>
          </w:p>
        </w:tc>
        <w:tc>
          <w:tcPr>
            <w:tcW w:w="81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1183"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108,1</w:t>
            </w:r>
          </w:p>
        </w:tc>
        <w:tc>
          <w:tcPr>
            <w:tcW w:w="1134"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1 311,2</w:t>
            </w:r>
          </w:p>
        </w:tc>
        <w:tc>
          <w:tcPr>
            <w:tcW w:w="1349"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311,3</w:t>
            </w:r>
          </w:p>
        </w:tc>
        <w:tc>
          <w:tcPr>
            <w:tcW w:w="833"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16,3</w:t>
            </w:r>
          </w:p>
        </w:tc>
        <w:tc>
          <w:tcPr>
            <w:tcW w:w="109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295,0</w:t>
            </w:r>
          </w:p>
        </w:tc>
        <w:tc>
          <w:tcPr>
            <w:tcW w:w="95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21,9</w:t>
            </w:r>
          </w:p>
        </w:tc>
        <w:tc>
          <w:tcPr>
            <w:tcW w:w="741"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929"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22,5</w:t>
            </w:r>
          </w:p>
        </w:tc>
      </w:tr>
      <w:tr w:rsidR="001E1774" w:rsidRPr="00BC5CE4" w:rsidTr="005862D4">
        <w:trPr>
          <w:trHeight w:val="945"/>
        </w:trPr>
        <w:tc>
          <w:tcPr>
            <w:tcW w:w="472" w:type="dxa"/>
            <w:tcBorders>
              <w:top w:val="nil"/>
              <w:left w:val="single" w:sz="4" w:space="0" w:color="auto"/>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20</w:t>
            </w:r>
          </w:p>
        </w:tc>
        <w:tc>
          <w:tcPr>
            <w:tcW w:w="2458" w:type="dxa"/>
            <w:tcBorders>
              <w:top w:val="nil"/>
              <w:left w:val="nil"/>
              <w:bottom w:val="single" w:sz="4" w:space="0" w:color="auto"/>
              <w:right w:val="single" w:sz="4" w:space="0" w:color="auto"/>
            </w:tcBorders>
            <w:shd w:val="clear" w:color="auto" w:fill="auto"/>
            <w:hideMark/>
          </w:tcPr>
          <w:p w:rsidR="001E1774" w:rsidRPr="00BC5CE4" w:rsidRDefault="001E1774">
            <w:pPr>
              <w:rPr>
                <w:rFonts w:ascii="Times New Roman" w:hAnsi="Times New Roman" w:cs="Times New Roman"/>
                <w:sz w:val="24"/>
                <w:szCs w:val="24"/>
              </w:rPr>
            </w:pPr>
            <w:r w:rsidRPr="00BC5CE4">
              <w:rPr>
                <w:rFonts w:ascii="Times New Roman" w:hAnsi="Times New Roman" w:cs="Times New Roman"/>
              </w:rPr>
              <w:t>Подготовка перспективных территорий для развития жилищного строительства Ханты-Мансийского района на 2018 – 2020 годы</w:t>
            </w:r>
          </w:p>
        </w:tc>
        <w:tc>
          <w:tcPr>
            <w:tcW w:w="1328"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19 600,0</w:t>
            </w:r>
          </w:p>
        </w:tc>
        <w:tc>
          <w:tcPr>
            <w:tcW w:w="81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1183"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15 797,5</w:t>
            </w:r>
          </w:p>
        </w:tc>
        <w:tc>
          <w:tcPr>
            <w:tcW w:w="1134"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3 802,5</w:t>
            </w:r>
          </w:p>
        </w:tc>
        <w:tc>
          <w:tcPr>
            <w:tcW w:w="1349"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3 600,0</w:t>
            </w:r>
          </w:p>
        </w:tc>
        <w:tc>
          <w:tcPr>
            <w:tcW w:w="833"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3 204,0</w:t>
            </w:r>
          </w:p>
        </w:tc>
        <w:tc>
          <w:tcPr>
            <w:tcW w:w="109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396,0</w:t>
            </w:r>
          </w:p>
        </w:tc>
        <w:tc>
          <w:tcPr>
            <w:tcW w:w="95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18,4</w:t>
            </w:r>
          </w:p>
        </w:tc>
        <w:tc>
          <w:tcPr>
            <w:tcW w:w="741"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929"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10,4</w:t>
            </w:r>
          </w:p>
        </w:tc>
      </w:tr>
      <w:tr w:rsidR="001E1774" w:rsidRPr="00BC5CE4" w:rsidTr="005862D4">
        <w:trPr>
          <w:trHeight w:val="630"/>
        </w:trPr>
        <w:tc>
          <w:tcPr>
            <w:tcW w:w="472" w:type="dxa"/>
            <w:tcBorders>
              <w:top w:val="nil"/>
              <w:left w:val="single" w:sz="4" w:space="0" w:color="auto"/>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21</w:t>
            </w:r>
          </w:p>
        </w:tc>
        <w:tc>
          <w:tcPr>
            <w:tcW w:w="2458" w:type="dxa"/>
            <w:tcBorders>
              <w:top w:val="nil"/>
              <w:left w:val="nil"/>
              <w:bottom w:val="single" w:sz="4" w:space="0" w:color="auto"/>
              <w:right w:val="single" w:sz="4" w:space="0" w:color="auto"/>
            </w:tcBorders>
            <w:shd w:val="clear" w:color="auto" w:fill="auto"/>
            <w:hideMark/>
          </w:tcPr>
          <w:p w:rsidR="001E1774" w:rsidRPr="00BC5CE4" w:rsidRDefault="001E1774">
            <w:pPr>
              <w:rPr>
                <w:rFonts w:ascii="Times New Roman" w:hAnsi="Times New Roman" w:cs="Times New Roman"/>
                <w:sz w:val="24"/>
                <w:szCs w:val="24"/>
              </w:rPr>
            </w:pPr>
            <w:r w:rsidRPr="00BC5CE4">
              <w:rPr>
                <w:rFonts w:ascii="Times New Roman" w:hAnsi="Times New Roman" w:cs="Times New Roman"/>
              </w:rPr>
              <w:t xml:space="preserve">Формирование доступной среды для инвалидов и других </w:t>
            </w:r>
            <w:proofErr w:type="spellStart"/>
            <w:r w:rsidRPr="00BC5CE4">
              <w:rPr>
                <w:rFonts w:ascii="Times New Roman" w:hAnsi="Times New Roman" w:cs="Times New Roman"/>
              </w:rPr>
              <w:t>маломобильных</w:t>
            </w:r>
            <w:proofErr w:type="spellEnd"/>
            <w:r w:rsidRPr="00BC5CE4">
              <w:rPr>
                <w:rFonts w:ascii="Times New Roman" w:hAnsi="Times New Roman" w:cs="Times New Roman"/>
              </w:rPr>
              <w:t xml:space="preserve"> групп населения  </w:t>
            </w:r>
            <w:proofErr w:type="gramStart"/>
            <w:r w:rsidRPr="00BC5CE4">
              <w:rPr>
                <w:rFonts w:ascii="Times New Roman" w:hAnsi="Times New Roman" w:cs="Times New Roman"/>
              </w:rPr>
              <w:t>в</w:t>
            </w:r>
            <w:proofErr w:type="gramEnd"/>
            <w:r w:rsidRPr="00BC5CE4">
              <w:rPr>
                <w:rFonts w:ascii="Times New Roman" w:hAnsi="Times New Roman" w:cs="Times New Roman"/>
              </w:rPr>
              <w:t xml:space="preserve">  </w:t>
            </w:r>
            <w:proofErr w:type="gramStart"/>
            <w:r w:rsidRPr="00BC5CE4">
              <w:rPr>
                <w:rFonts w:ascii="Times New Roman" w:hAnsi="Times New Roman" w:cs="Times New Roman"/>
              </w:rPr>
              <w:t>Ханты-Мансийском</w:t>
            </w:r>
            <w:proofErr w:type="gramEnd"/>
            <w:r w:rsidRPr="00BC5CE4">
              <w:rPr>
                <w:rFonts w:ascii="Times New Roman" w:hAnsi="Times New Roman" w:cs="Times New Roman"/>
              </w:rPr>
              <w:t xml:space="preserve"> районе на 2018-2020 годы</w:t>
            </w:r>
          </w:p>
        </w:tc>
        <w:tc>
          <w:tcPr>
            <w:tcW w:w="1328"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460,0</w:t>
            </w:r>
          </w:p>
        </w:tc>
        <w:tc>
          <w:tcPr>
            <w:tcW w:w="81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1183"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460,0</w:t>
            </w:r>
          </w:p>
        </w:tc>
        <w:tc>
          <w:tcPr>
            <w:tcW w:w="1349"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70,0</w:t>
            </w:r>
          </w:p>
        </w:tc>
        <w:tc>
          <w:tcPr>
            <w:tcW w:w="833"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109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70,0</w:t>
            </w:r>
          </w:p>
        </w:tc>
        <w:tc>
          <w:tcPr>
            <w:tcW w:w="95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15,2</w:t>
            </w:r>
          </w:p>
        </w:tc>
        <w:tc>
          <w:tcPr>
            <w:tcW w:w="741"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929"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15,2</w:t>
            </w:r>
          </w:p>
        </w:tc>
      </w:tr>
      <w:tr w:rsidR="001E1774" w:rsidRPr="00BC5CE4" w:rsidTr="005862D4">
        <w:trPr>
          <w:trHeight w:val="315"/>
        </w:trPr>
        <w:tc>
          <w:tcPr>
            <w:tcW w:w="2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1E1774" w:rsidRPr="00BC5CE4" w:rsidRDefault="001E1774">
            <w:pPr>
              <w:rPr>
                <w:rFonts w:ascii="Times New Roman" w:hAnsi="Times New Roman" w:cs="Times New Roman"/>
                <w:b/>
                <w:bCs/>
                <w:sz w:val="24"/>
                <w:szCs w:val="24"/>
              </w:rPr>
            </w:pPr>
            <w:r w:rsidRPr="00BC5CE4">
              <w:rPr>
                <w:rFonts w:ascii="Times New Roman" w:hAnsi="Times New Roman" w:cs="Times New Roman"/>
                <w:b/>
                <w:bCs/>
              </w:rPr>
              <w:t>Итого:</w:t>
            </w:r>
          </w:p>
        </w:tc>
        <w:tc>
          <w:tcPr>
            <w:tcW w:w="1328"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4 315 423,2</w:t>
            </w:r>
          </w:p>
        </w:tc>
        <w:tc>
          <w:tcPr>
            <w:tcW w:w="811" w:type="dxa"/>
            <w:tcBorders>
              <w:top w:val="nil"/>
              <w:left w:val="nil"/>
              <w:bottom w:val="single" w:sz="4" w:space="0" w:color="auto"/>
              <w:right w:val="single" w:sz="4" w:space="0" w:color="auto"/>
            </w:tcBorders>
            <w:shd w:val="clear" w:color="auto" w:fill="auto"/>
            <w:hideMark/>
          </w:tcPr>
          <w:p w:rsidR="001E1774" w:rsidRPr="00BC5CE4" w:rsidRDefault="001E1774" w:rsidP="00103CE2">
            <w:pPr>
              <w:rPr>
                <w:rFonts w:ascii="Times New Roman" w:hAnsi="Times New Roman" w:cs="Times New Roman"/>
                <w:b/>
                <w:bCs/>
                <w:sz w:val="24"/>
                <w:szCs w:val="24"/>
              </w:rPr>
            </w:pPr>
            <w:r w:rsidRPr="00BC5CE4">
              <w:rPr>
                <w:rFonts w:ascii="Times New Roman" w:hAnsi="Times New Roman" w:cs="Times New Roman"/>
                <w:b/>
                <w:bCs/>
              </w:rPr>
              <w:t>7371,9</w:t>
            </w:r>
          </w:p>
        </w:tc>
        <w:tc>
          <w:tcPr>
            <w:tcW w:w="1183" w:type="dxa"/>
            <w:tcBorders>
              <w:top w:val="nil"/>
              <w:left w:val="nil"/>
              <w:bottom w:val="single" w:sz="4" w:space="0" w:color="auto"/>
              <w:right w:val="single" w:sz="4" w:space="0" w:color="auto"/>
            </w:tcBorders>
            <w:shd w:val="clear" w:color="auto" w:fill="auto"/>
            <w:hideMark/>
          </w:tcPr>
          <w:p w:rsidR="001E1774" w:rsidRPr="00BC5CE4" w:rsidRDefault="00103CE2" w:rsidP="00103CE2">
            <w:pPr>
              <w:rPr>
                <w:rFonts w:ascii="Times New Roman" w:hAnsi="Times New Roman" w:cs="Times New Roman"/>
                <w:b/>
                <w:bCs/>
                <w:sz w:val="24"/>
                <w:szCs w:val="24"/>
              </w:rPr>
            </w:pPr>
            <w:r w:rsidRPr="00BC5CE4">
              <w:rPr>
                <w:rFonts w:ascii="Times New Roman" w:hAnsi="Times New Roman" w:cs="Times New Roman"/>
                <w:b/>
                <w:bCs/>
              </w:rPr>
              <w:t>2 255</w:t>
            </w:r>
            <w:r w:rsidR="001E1774" w:rsidRPr="00BC5CE4">
              <w:rPr>
                <w:rFonts w:ascii="Times New Roman" w:hAnsi="Times New Roman" w:cs="Times New Roman"/>
                <w:b/>
                <w:bCs/>
              </w:rPr>
              <w:t>931,</w:t>
            </w:r>
            <w:r w:rsidRPr="00BC5CE4">
              <w:rPr>
                <w:rFonts w:ascii="Times New Roman" w:hAnsi="Times New Roman" w:cs="Times New Roman"/>
                <w:b/>
                <w:bCs/>
              </w:rPr>
              <w:t xml:space="preserve"> </w:t>
            </w:r>
            <w:r w:rsidR="001E1774" w:rsidRPr="00BC5CE4">
              <w:rPr>
                <w:rFonts w:ascii="Times New Roman" w:hAnsi="Times New Roman" w:cs="Times New Roman"/>
                <w:b/>
                <w:bCs/>
              </w:rPr>
              <w:t>9</w:t>
            </w:r>
          </w:p>
        </w:tc>
        <w:tc>
          <w:tcPr>
            <w:tcW w:w="1134" w:type="dxa"/>
            <w:tcBorders>
              <w:top w:val="nil"/>
              <w:left w:val="nil"/>
              <w:bottom w:val="single" w:sz="4" w:space="0" w:color="auto"/>
              <w:right w:val="single" w:sz="4" w:space="0" w:color="auto"/>
            </w:tcBorders>
            <w:shd w:val="clear" w:color="auto" w:fill="auto"/>
            <w:hideMark/>
          </w:tcPr>
          <w:p w:rsidR="001E1774" w:rsidRPr="00BC5CE4" w:rsidRDefault="001E1774" w:rsidP="00103CE2">
            <w:pPr>
              <w:rPr>
                <w:rFonts w:ascii="Times New Roman" w:hAnsi="Times New Roman" w:cs="Times New Roman"/>
                <w:b/>
                <w:bCs/>
                <w:sz w:val="24"/>
                <w:szCs w:val="24"/>
              </w:rPr>
            </w:pPr>
            <w:r w:rsidRPr="00BC5CE4">
              <w:rPr>
                <w:rFonts w:ascii="Times New Roman" w:hAnsi="Times New Roman" w:cs="Times New Roman"/>
                <w:b/>
                <w:bCs/>
              </w:rPr>
              <w:t xml:space="preserve">2 </w:t>
            </w:r>
            <w:r w:rsidR="00103CE2" w:rsidRPr="00BC5CE4">
              <w:rPr>
                <w:rFonts w:ascii="Times New Roman" w:hAnsi="Times New Roman" w:cs="Times New Roman"/>
                <w:b/>
                <w:bCs/>
              </w:rPr>
              <w:t>0</w:t>
            </w:r>
            <w:r w:rsidRPr="00BC5CE4">
              <w:rPr>
                <w:rFonts w:ascii="Times New Roman" w:hAnsi="Times New Roman" w:cs="Times New Roman"/>
                <w:b/>
                <w:bCs/>
              </w:rPr>
              <w:t>52119,</w:t>
            </w:r>
            <w:r w:rsidR="00103CE2" w:rsidRPr="00BC5CE4">
              <w:rPr>
                <w:rFonts w:ascii="Times New Roman" w:hAnsi="Times New Roman" w:cs="Times New Roman"/>
                <w:b/>
                <w:bCs/>
              </w:rPr>
              <w:t xml:space="preserve"> </w:t>
            </w:r>
            <w:r w:rsidRPr="00BC5CE4">
              <w:rPr>
                <w:rFonts w:ascii="Times New Roman" w:hAnsi="Times New Roman" w:cs="Times New Roman"/>
                <w:b/>
                <w:bCs/>
              </w:rPr>
              <w:t>4</w:t>
            </w:r>
          </w:p>
        </w:tc>
        <w:tc>
          <w:tcPr>
            <w:tcW w:w="1349"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2 657 200,6</w:t>
            </w:r>
          </w:p>
        </w:tc>
        <w:tc>
          <w:tcPr>
            <w:tcW w:w="833" w:type="dxa"/>
            <w:tcBorders>
              <w:top w:val="nil"/>
              <w:left w:val="nil"/>
              <w:bottom w:val="single" w:sz="4" w:space="0" w:color="auto"/>
              <w:right w:val="single" w:sz="4" w:space="0" w:color="auto"/>
            </w:tcBorders>
            <w:shd w:val="clear" w:color="auto" w:fill="auto"/>
            <w:hideMark/>
          </w:tcPr>
          <w:p w:rsidR="001E1774" w:rsidRPr="00BC5CE4" w:rsidRDefault="00103CE2" w:rsidP="00103CE2">
            <w:pPr>
              <w:rPr>
                <w:rFonts w:ascii="Times New Roman" w:hAnsi="Times New Roman" w:cs="Times New Roman"/>
                <w:b/>
                <w:bCs/>
                <w:sz w:val="24"/>
                <w:szCs w:val="24"/>
              </w:rPr>
            </w:pPr>
            <w:r w:rsidRPr="00BC5CE4">
              <w:rPr>
                <w:rFonts w:ascii="Times New Roman" w:hAnsi="Times New Roman" w:cs="Times New Roman"/>
                <w:b/>
                <w:bCs/>
              </w:rPr>
              <w:t>3</w:t>
            </w:r>
            <w:r w:rsidR="001E1774" w:rsidRPr="00BC5CE4">
              <w:rPr>
                <w:rFonts w:ascii="Times New Roman" w:hAnsi="Times New Roman" w:cs="Times New Roman"/>
                <w:b/>
                <w:bCs/>
              </w:rPr>
              <w:t>131,8</w:t>
            </w:r>
          </w:p>
        </w:tc>
        <w:tc>
          <w:tcPr>
            <w:tcW w:w="1079" w:type="dxa"/>
            <w:tcBorders>
              <w:top w:val="nil"/>
              <w:left w:val="nil"/>
              <w:bottom w:val="single" w:sz="4" w:space="0" w:color="auto"/>
              <w:right w:val="single" w:sz="4" w:space="0" w:color="auto"/>
            </w:tcBorders>
            <w:shd w:val="clear" w:color="auto" w:fill="auto"/>
            <w:hideMark/>
          </w:tcPr>
          <w:p w:rsidR="001E1774" w:rsidRPr="00BC5CE4" w:rsidRDefault="001E1774" w:rsidP="00103CE2">
            <w:pPr>
              <w:rPr>
                <w:rFonts w:ascii="Times New Roman" w:hAnsi="Times New Roman" w:cs="Times New Roman"/>
                <w:b/>
                <w:bCs/>
                <w:sz w:val="24"/>
                <w:szCs w:val="24"/>
              </w:rPr>
            </w:pPr>
            <w:r w:rsidRPr="00BC5CE4">
              <w:rPr>
                <w:rFonts w:ascii="Times New Roman" w:hAnsi="Times New Roman" w:cs="Times New Roman"/>
                <w:b/>
                <w:bCs/>
              </w:rPr>
              <w:t>1431602,</w:t>
            </w:r>
            <w:r w:rsidR="00103CE2" w:rsidRPr="00BC5CE4">
              <w:rPr>
                <w:rFonts w:ascii="Times New Roman" w:hAnsi="Times New Roman" w:cs="Times New Roman"/>
                <w:b/>
                <w:bCs/>
              </w:rPr>
              <w:t xml:space="preserve"> </w:t>
            </w:r>
            <w:r w:rsidRPr="00BC5CE4">
              <w:rPr>
                <w:rFonts w:ascii="Times New Roman" w:hAnsi="Times New Roman" w:cs="Times New Roman"/>
                <w:b/>
                <w:bCs/>
              </w:rPr>
              <w:t>8</w:t>
            </w:r>
          </w:p>
        </w:tc>
        <w:tc>
          <w:tcPr>
            <w:tcW w:w="1091" w:type="dxa"/>
            <w:tcBorders>
              <w:top w:val="nil"/>
              <w:left w:val="nil"/>
              <w:bottom w:val="single" w:sz="4" w:space="0" w:color="auto"/>
              <w:right w:val="single" w:sz="4" w:space="0" w:color="auto"/>
            </w:tcBorders>
            <w:shd w:val="clear" w:color="auto" w:fill="auto"/>
            <w:hideMark/>
          </w:tcPr>
          <w:p w:rsidR="001E1774" w:rsidRPr="00BC5CE4" w:rsidRDefault="00103CE2" w:rsidP="00103CE2">
            <w:pPr>
              <w:rPr>
                <w:rFonts w:ascii="Times New Roman" w:hAnsi="Times New Roman" w:cs="Times New Roman"/>
                <w:b/>
                <w:bCs/>
                <w:sz w:val="24"/>
                <w:szCs w:val="24"/>
              </w:rPr>
            </w:pPr>
            <w:r w:rsidRPr="00BC5CE4">
              <w:rPr>
                <w:rFonts w:ascii="Times New Roman" w:hAnsi="Times New Roman" w:cs="Times New Roman"/>
                <w:b/>
                <w:bCs/>
              </w:rPr>
              <w:t>1222</w:t>
            </w:r>
            <w:r w:rsidR="001E1774" w:rsidRPr="00BC5CE4">
              <w:rPr>
                <w:rFonts w:ascii="Times New Roman" w:hAnsi="Times New Roman" w:cs="Times New Roman"/>
                <w:b/>
                <w:bCs/>
              </w:rPr>
              <w:t>466,</w:t>
            </w:r>
            <w:r w:rsidRPr="00BC5CE4">
              <w:rPr>
                <w:rFonts w:ascii="Times New Roman" w:hAnsi="Times New Roman" w:cs="Times New Roman"/>
                <w:b/>
                <w:bCs/>
              </w:rPr>
              <w:t xml:space="preserve"> </w:t>
            </w:r>
            <w:r w:rsidR="001E1774" w:rsidRPr="00BC5CE4">
              <w:rPr>
                <w:rFonts w:ascii="Times New Roman" w:hAnsi="Times New Roman" w:cs="Times New Roman"/>
                <w:b/>
                <w:bCs/>
              </w:rPr>
              <w:t>0</w:t>
            </w:r>
          </w:p>
        </w:tc>
        <w:tc>
          <w:tcPr>
            <w:tcW w:w="95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61,6</w:t>
            </w:r>
          </w:p>
        </w:tc>
        <w:tc>
          <w:tcPr>
            <w:tcW w:w="741"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42,5</w:t>
            </w:r>
          </w:p>
        </w:tc>
        <w:tc>
          <w:tcPr>
            <w:tcW w:w="801"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63,5</w:t>
            </w:r>
          </w:p>
        </w:tc>
        <w:tc>
          <w:tcPr>
            <w:tcW w:w="929"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59,6</w:t>
            </w:r>
          </w:p>
        </w:tc>
      </w:tr>
      <w:tr w:rsidR="001E1774" w:rsidRPr="00BC5CE4" w:rsidTr="005862D4">
        <w:trPr>
          <w:trHeight w:val="315"/>
        </w:trPr>
        <w:tc>
          <w:tcPr>
            <w:tcW w:w="2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1E1774" w:rsidRPr="00BC5CE4" w:rsidRDefault="001E1774">
            <w:pPr>
              <w:rPr>
                <w:rFonts w:ascii="Times New Roman" w:hAnsi="Times New Roman" w:cs="Times New Roman"/>
                <w:b/>
                <w:bCs/>
                <w:sz w:val="24"/>
                <w:szCs w:val="24"/>
              </w:rPr>
            </w:pPr>
            <w:r w:rsidRPr="00BC5CE4">
              <w:rPr>
                <w:rFonts w:ascii="Times New Roman" w:hAnsi="Times New Roman" w:cs="Times New Roman"/>
                <w:b/>
                <w:bCs/>
              </w:rPr>
              <w:t>Структура, %</w:t>
            </w:r>
          </w:p>
        </w:tc>
        <w:tc>
          <w:tcPr>
            <w:tcW w:w="1328"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100,0</w:t>
            </w:r>
          </w:p>
        </w:tc>
        <w:tc>
          <w:tcPr>
            <w:tcW w:w="81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0,2</w:t>
            </w:r>
          </w:p>
        </w:tc>
        <w:tc>
          <w:tcPr>
            <w:tcW w:w="1183"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52,3</w:t>
            </w:r>
          </w:p>
        </w:tc>
        <w:tc>
          <w:tcPr>
            <w:tcW w:w="1134"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47,6</w:t>
            </w:r>
          </w:p>
        </w:tc>
        <w:tc>
          <w:tcPr>
            <w:tcW w:w="1349"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100,0</w:t>
            </w:r>
          </w:p>
        </w:tc>
        <w:tc>
          <w:tcPr>
            <w:tcW w:w="833"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0,1</w:t>
            </w:r>
          </w:p>
        </w:tc>
        <w:tc>
          <w:tcPr>
            <w:tcW w:w="1079"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53,9</w:t>
            </w:r>
          </w:p>
        </w:tc>
        <w:tc>
          <w:tcPr>
            <w:tcW w:w="109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46,0</w:t>
            </w:r>
          </w:p>
        </w:tc>
        <w:tc>
          <w:tcPr>
            <w:tcW w:w="95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 </w:t>
            </w:r>
          </w:p>
        </w:tc>
        <w:tc>
          <w:tcPr>
            <w:tcW w:w="74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 </w:t>
            </w:r>
          </w:p>
        </w:tc>
        <w:tc>
          <w:tcPr>
            <w:tcW w:w="801"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 </w:t>
            </w:r>
          </w:p>
        </w:tc>
        <w:tc>
          <w:tcPr>
            <w:tcW w:w="929"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 </w:t>
            </w:r>
          </w:p>
        </w:tc>
      </w:tr>
    </w:tbl>
    <w:p w:rsidR="00964641" w:rsidRPr="00BC5CE4" w:rsidRDefault="00964641" w:rsidP="00964641">
      <w:pPr>
        <w:rPr>
          <w:rFonts w:ascii="Times New Roman" w:hAnsi="Times New Roman" w:cs="Times New Roman"/>
        </w:rPr>
      </w:pPr>
    </w:p>
    <w:p w:rsidR="00000FC0" w:rsidRPr="00BC5CE4" w:rsidRDefault="00000FC0" w:rsidP="00D72633">
      <w:pPr>
        <w:spacing w:after="0" w:line="240" w:lineRule="auto"/>
        <w:rPr>
          <w:rFonts w:ascii="Times New Roman" w:hAnsi="Times New Roman" w:cs="Times New Roman"/>
        </w:rPr>
      </w:pPr>
    </w:p>
    <w:sectPr w:rsidR="00000FC0" w:rsidRPr="00BC5CE4" w:rsidSect="005C074E">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7D6" w:rsidRDefault="00AC57D6" w:rsidP="00ED0A0E">
      <w:pPr>
        <w:spacing w:after="0" w:line="240" w:lineRule="auto"/>
      </w:pPr>
      <w:r>
        <w:separator/>
      </w:r>
    </w:p>
  </w:endnote>
  <w:endnote w:type="continuationSeparator" w:id="0">
    <w:p w:rsidR="00AC57D6" w:rsidRDefault="00AC57D6" w:rsidP="00ED0A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altName w:val="ITC Zapf Chancery"/>
    <w:charset w:val="00"/>
    <w:family w:val="script"/>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Liberation Sans">
    <w:altName w:val="Arial"/>
    <w:charset w:val="00"/>
    <w:family w:val="swiss"/>
    <w:pitch w:val="variable"/>
    <w:sig w:usb0="00000000" w:usb1="00000000" w:usb2="00000000" w:usb3="00000000" w:csb0="00000000" w:csb1="00000000"/>
  </w:font>
  <w:font w:name="DejaVu Sans">
    <w:charset w:val="CC"/>
    <w:family w:val="swiss"/>
    <w:pitch w:val="variable"/>
    <w:sig w:usb0="E7002EFF" w:usb1="D200F5FF" w:usb2="0A042029" w:usb3="00000000" w:csb0="800001FF" w:csb1="00000000"/>
  </w:font>
  <w:font w:name="Arial">
    <w:panose1 w:val="020B0604020202020204"/>
    <w:charset w:val="CC"/>
    <w:family w:val="swiss"/>
    <w:pitch w:val="variable"/>
    <w:sig w:usb0="20002A87" w:usb1="80000000" w:usb2="00000008" w:usb3="00000000" w:csb0="000001FF"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7D6" w:rsidRDefault="00AC57D6" w:rsidP="00ED0A0E">
      <w:pPr>
        <w:spacing w:after="0" w:line="240" w:lineRule="auto"/>
      </w:pPr>
      <w:r>
        <w:separator/>
      </w:r>
    </w:p>
  </w:footnote>
  <w:footnote w:type="continuationSeparator" w:id="0">
    <w:p w:rsidR="00AC57D6" w:rsidRDefault="00AC57D6" w:rsidP="00ED0A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54830"/>
      <w:docPartObj>
        <w:docPartGallery w:val="Page Numbers (Top of Page)"/>
        <w:docPartUnique/>
      </w:docPartObj>
    </w:sdtPr>
    <w:sdtContent>
      <w:p w:rsidR="005C074E" w:rsidRDefault="007425BC">
        <w:pPr>
          <w:pStyle w:val="aa"/>
          <w:jc w:val="center"/>
        </w:pPr>
        <w:fldSimple w:instr=" PAGE   \* MERGEFORMAT ">
          <w:r w:rsidR="0032656F">
            <w:rPr>
              <w:noProof/>
            </w:rPr>
            <w:t>120</w:t>
          </w:r>
        </w:fldSimple>
      </w:p>
    </w:sdtContent>
  </w:sdt>
  <w:p w:rsidR="00D41BFB" w:rsidRDefault="00D41BF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2ED1"/>
    <w:multiLevelType w:val="hybridMultilevel"/>
    <w:tmpl w:val="F1760588"/>
    <w:lvl w:ilvl="0" w:tplc="3BACB3E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064AFD"/>
    <w:multiLevelType w:val="hybridMultilevel"/>
    <w:tmpl w:val="32A66386"/>
    <w:lvl w:ilvl="0" w:tplc="81DE8DBE">
      <w:start w:val="1"/>
      <w:numFmt w:val="decimal"/>
      <w:suff w:val="space"/>
      <w:lvlText w:val="%1."/>
      <w:lvlJc w:val="left"/>
      <w:pPr>
        <w:ind w:left="72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1052359"/>
    <w:multiLevelType w:val="hybridMultilevel"/>
    <w:tmpl w:val="E796EC04"/>
    <w:lvl w:ilvl="0" w:tplc="11BA4D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18531AE"/>
    <w:multiLevelType w:val="hybridMultilevel"/>
    <w:tmpl w:val="4D6A2D02"/>
    <w:lvl w:ilvl="0" w:tplc="27F65A94">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6373C73"/>
    <w:multiLevelType w:val="hybridMultilevel"/>
    <w:tmpl w:val="6CF213BC"/>
    <w:lvl w:ilvl="0" w:tplc="7F0EC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D44D79"/>
    <w:multiLevelType w:val="hybridMultilevel"/>
    <w:tmpl w:val="8F9AAA08"/>
    <w:lvl w:ilvl="0" w:tplc="AE8E12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99E7E43"/>
    <w:multiLevelType w:val="hybridMultilevel"/>
    <w:tmpl w:val="57446418"/>
    <w:lvl w:ilvl="0" w:tplc="6690FC38">
      <w:start w:val="1"/>
      <w:numFmt w:val="decimal"/>
      <w:lvlText w:val="%1."/>
      <w:lvlJc w:val="left"/>
      <w:pPr>
        <w:tabs>
          <w:tab w:val="num" w:pos="1845"/>
        </w:tabs>
        <w:ind w:left="1845" w:hanging="1125"/>
      </w:pPr>
    </w:lvl>
    <w:lvl w:ilvl="1" w:tplc="BC30F740">
      <w:numFmt w:val="none"/>
      <w:lvlText w:val=""/>
      <w:lvlJc w:val="left"/>
      <w:pPr>
        <w:tabs>
          <w:tab w:val="num" w:pos="360"/>
        </w:tabs>
        <w:ind w:left="0" w:firstLine="0"/>
      </w:pPr>
    </w:lvl>
    <w:lvl w:ilvl="2" w:tplc="1D00EAA2">
      <w:numFmt w:val="none"/>
      <w:pStyle w:val="3"/>
      <w:lvlText w:val=""/>
      <w:lvlJc w:val="left"/>
      <w:pPr>
        <w:tabs>
          <w:tab w:val="num" w:pos="360"/>
        </w:tabs>
        <w:ind w:left="0" w:firstLine="0"/>
      </w:pPr>
    </w:lvl>
    <w:lvl w:ilvl="3" w:tplc="DE8E80FE">
      <w:numFmt w:val="none"/>
      <w:lvlText w:val=""/>
      <w:lvlJc w:val="left"/>
      <w:pPr>
        <w:tabs>
          <w:tab w:val="num" w:pos="360"/>
        </w:tabs>
        <w:ind w:left="0" w:firstLine="0"/>
      </w:pPr>
    </w:lvl>
    <w:lvl w:ilvl="4" w:tplc="1D6E6888">
      <w:numFmt w:val="none"/>
      <w:lvlText w:val=""/>
      <w:lvlJc w:val="left"/>
      <w:pPr>
        <w:tabs>
          <w:tab w:val="num" w:pos="360"/>
        </w:tabs>
        <w:ind w:left="0" w:firstLine="0"/>
      </w:pPr>
    </w:lvl>
    <w:lvl w:ilvl="5" w:tplc="9EBAF080">
      <w:numFmt w:val="none"/>
      <w:lvlText w:val=""/>
      <w:lvlJc w:val="left"/>
      <w:pPr>
        <w:tabs>
          <w:tab w:val="num" w:pos="360"/>
        </w:tabs>
        <w:ind w:left="0" w:firstLine="0"/>
      </w:pPr>
    </w:lvl>
    <w:lvl w:ilvl="6" w:tplc="DFD2388A">
      <w:numFmt w:val="none"/>
      <w:lvlText w:val=""/>
      <w:lvlJc w:val="left"/>
      <w:pPr>
        <w:tabs>
          <w:tab w:val="num" w:pos="360"/>
        </w:tabs>
        <w:ind w:left="0" w:firstLine="0"/>
      </w:pPr>
    </w:lvl>
    <w:lvl w:ilvl="7" w:tplc="9784513E">
      <w:numFmt w:val="none"/>
      <w:lvlText w:val=""/>
      <w:lvlJc w:val="left"/>
      <w:pPr>
        <w:tabs>
          <w:tab w:val="num" w:pos="360"/>
        </w:tabs>
        <w:ind w:left="0" w:firstLine="0"/>
      </w:pPr>
    </w:lvl>
    <w:lvl w:ilvl="8" w:tplc="3120F5A6">
      <w:numFmt w:val="none"/>
      <w:lvlText w:val=""/>
      <w:lvlJc w:val="left"/>
      <w:pPr>
        <w:tabs>
          <w:tab w:val="num" w:pos="360"/>
        </w:tabs>
        <w:ind w:left="0" w:firstLine="0"/>
      </w:pPr>
    </w:lvl>
  </w:abstractNum>
  <w:abstractNum w:abstractNumId="7">
    <w:nsid w:val="4AD62657"/>
    <w:multiLevelType w:val="hybridMultilevel"/>
    <w:tmpl w:val="B30ECFBC"/>
    <w:lvl w:ilvl="0" w:tplc="CF846F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D5873A1"/>
    <w:multiLevelType w:val="hybridMultilevel"/>
    <w:tmpl w:val="794CF3C6"/>
    <w:lvl w:ilvl="0" w:tplc="1DD2438C">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78790A"/>
    <w:multiLevelType w:val="hybridMultilevel"/>
    <w:tmpl w:val="287A3682"/>
    <w:lvl w:ilvl="0" w:tplc="7F0ECEF8">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424CF8"/>
    <w:multiLevelType w:val="hybridMultilevel"/>
    <w:tmpl w:val="FA82F0BE"/>
    <w:lvl w:ilvl="0" w:tplc="23EA2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F7A3085"/>
    <w:multiLevelType w:val="hybridMultilevel"/>
    <w:tmpl w:val="56EE5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11"/>
  </w:num>
  <w:num w:numId="8">
    <w:abstractNumId w:val="4"/>
  </w:num>
  <w:num w:numId="9">
    <w:abstractNumId w:val="9"/>
  </w:num>
  <w:num w:numId="10">
    <w:abstractNumId w:val="8"/>
  </w:num>
  <w:num w:numId="11">
    <w:abstractNumId w:val="10"/>
  </w:num>
  <w:num w:numId="12">
    <w:abstractNumId w:val="5"/>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82B30"/>
    <w:rsid w:val="00000FC0"/>
    <w:rsid w:val="00002DF3"/>
    <w:rsid w:val="000158A9"/>
    <w:rsid w:val="0002743F"/>
    <w:rsid w:val="0003783D"/>
    <w:rsid w:val="00041564"/>
    <w:rsid w:val="00043ACC"/>
    <w:rsid w:val="000476C7"/>
    <w:rsid w:val="00056BFB"/>
    <w:rsid w:val="000723BB"/>
    <w:rsid w:val="00096702"/>
    <w:rsid w:val="00097997"/>
    <w:rsid w:val="000B2661"/>
    <w:rsid w:val="000D029B"/>
    <w:rsid w:val="000D33A9"/>
    <w:rsid w:val="000D7A36"/>
    <w:rsid w:val="000E287E"/>
    <w:rsid w:val="000E7AAA"/>
    <w:rsid w:val="000F248F"/>
    <w:rsid w:val="000F31F7"/>
    <w:rsid w:val="00103CE2"/>
    <w:rsid w:val="001062DC"/>
    <w:rsid w:val="001118D0"/>
    <w:rsid w:val="001211A3"/>
    <w:rsid w:val="00147D13"/>
    <w:rsid w:val="00153AC7"/>
    <w:rsid w:val="00163BD2"/>
    <w:rsid w:val="00176F93"/>
    <w:rsid w:val="00183087"/>
    <w:rsid w:val="00195D39"/>
    <w:rsid w:val="00196663"/>
    <w:rsid w:val="00197CB5"/>
    <w:rsid w:val="001A086E"/>
    <w:rsid w:val="001A0F3D"/>
    <w:rsid w:val="001A1AE1"/>
    <w:rsid w:val="001A1EED"/>
    <w:rsid w:val="001A2BC9"/>
    <w:rsid w:val="001A732D"/>
    <w:rsid w:val="001A75A6"/>
    <w:rsid w:val="001B2F51"/>
    <w:rsid w:val="001B74CD"/>
    <w:rsid w:val="001C10BC"/>
    <w:rsid w:val="001D228A"/>
    <w:rsid w:val="001D36F9"/>
    <w:rsid w:val="001D3AC5"/>
    <w:rsid w:val="001E1774"/>
    <w:rsid w:val="001F2A04"/>
    <w:rsid w:val="001F575B"/>
    <w:rsid w:val="002013A5"/>
    <w:rsid w:val="00207F41"/>
    <w:rsid w:val="00212061"/>
    <w:rsid w:val="002167EC"/>
    <w:rsid w:val="0023135D"/>
    <w:rsid w:val="00237051"/>
    <w:rsid w:val="0024505C"/>
    <w:rsid w:val="002455CC"/>
    <w:rsid w:val="00251B06"/>
    <w:rsid w:val="00256DA2"/>
    <w:rsid w:val="0026640F"/>
    <w:rsid w:val="00270C45"/>
    <w:rsid w:val="00271746"/>
    <w:rsid w:val="002736E5"/>
    <w:rsid w:val="00274D1E"/>
    <w:rsid w:val="00274DE3"/>
    <w:rsid w:val="00280A43"/>
    <w:rsid w:val="00282B30"/>
    <w:rsid w:val="00286B7C"/>
    <w:rsid w:val="00287D2E"/>
    <w:rsid w:val="00291E89"/>
    <w:rsid w:val="00292A50"/>
    <w:rsid w:val="00293A01"/>
    <w:rsid w:val="00295739"/>
    <w:rsid w:val="002A2F65"/>
    <w:rsid w:val="002B6877"/>
    <w:rsid w:val="002C1C79"/>
    <w:rsid w:val="002C69F3"/>
    <w:rsid w:val="002E028E"/>
    <w:rsid w:val="002F3418"/>
    <w:rsid w:val="00303CF8"/>
    <w:rsid w:val="00307E76"/>
    <w:rsid w:val="0031746F"/>
    <w:rsid w:val="00317C52"/>
    <w:rsid w:val="003251B9"/>
    <w:rsid w:val="0032656F"/>
    <w:rsid w:val="00331807"/>
    <w:rsid w:val="00343CEA"/>
    <w:rsid w:val="00343D99"/>
    <w:rsid w:val="0035613C"/>
    <w:rsid w:val="0036271D"/>
    <w:rsid w:val="00363DD7"/>
    <w:rsid w:val="00382107"/>
    <w:rsid w:val="00395CAB"/>
    <w:rsid w:val="003963B7"/>
    <w:rsid w:val="003A38CB"/>
    <w:rsid w:val="003A78AC"/>
    <w:rsid w:val="003C2948"/>
    <w:rsid w:val="003C3B90"/>
    <w:rsid w:val="003D531C"/>
    <w:rsid w:val="003F3A79"/>
    <w:rsid w:val="0040149D"/>
    <w:rsid w:val="00401E9A"/>
    <w:rsid w:val="004144E7"/>
    <w:rsid w:val="00441AFC"/>
    <w:rsid w:val="004442FE"/>
    <w:rsid w:val="00450999"/>
    <w:rsid w:val="004600A0"/>
    <w:rsid w:val="0046125B"/>
    <w:rsid w:val="004761C3"/>
    <w:rsid w:val="004832C8"/>
    <w:rsid w:val="004916C0"/>
    <w:rsid w:val="004A0777"/>
    <w:rsid w:val="004B36DB"/>
    <w:rsid w:val="004B6496"/>
    <w:rsid w:val="004C2657"/>
    <w:rsid w:val="004C41C2"/>
    <w:rsid w:val="004C6745"/>
    <w:rsid w:val="004C6E18"/>
    <w:rsid w:val="004D349F"/>
    <w:rsid w:val="004D3583"/>
    <w:rsid w:val="004E36ED"/>
    <w:rsid w:val="004E647E"/>
    <w:rsid w:val="004F2A2F"/>
    <w:rsid w:val="0050291A"/>
    <w:rsid w:val="005118F9"/>
    <w:rsid w:val="00516D25"/>
    <w:rsid w:val="00517AD6"/>
    <w:rsid w:val="005232E8"/>
    <w:rsid w:val="00525873"/>
    <w:rsid w:val="005336E9"/>
    <w:rsid w:val="00534100"/>
    <w:rsid w:val="00541D41"/>
    <w:rsid w:val="0055013B"/>
    <w:rsid w:val="00551F46"/>
    <w:rsid w:val="00553A3C"/>
    <w:rsid w:val="00561539"/>
    <w:rsid w:val="0057484C"/>
    <w:rsid w:val="00574A54"/>
    <w:rsid w:val="00577079"/>
    <w:rsid w:val="005862D4"/>
    <w:rsid w:val="0059055A"/>
    <w:rsid w:val="00594CC4"/>
    <w:rsid w:val="00594EA7"/>
    <w:rsid w:val="00597760"/>
    <w:rsid w:val="005B2A09"/>
    <w:rsid w:val="005C074E"/>
    <w:rsid w:val="005C4A04"/>
    <w:rsid w:val="005C5714"/>
    <w:rsid w:val="005D0022"/>
    <w:rsid w:val="005D2BB5"/>
    <w:rsid w:val="005D30DE"/>
    <w:rsid w:val="005E462F"/>
    <w:rsid w:val="005F2003"/>
    <w:rsid w:val="005F7565"/>
    <w:rsid w:val="006160C7"/>
    <w:rsid w:val="00627DCE"/>
    <w:rsid w:val="00631191"/>
    <w:rsid w:val="00642019"/>
    <w:rsid w:val="00647769"/>
    <w:rsid w:val="00652537"/>
    <w:rsid w:val="006651FC"/>
    <w:rsid w:val="00672865"/>
    <w:rsid w:val="00674D91"/>
    <w:rsid w:val="00685F5B"/>
    <w:rsid w:val="0068718A"/>
    <w:rsid w:val="00687F14"/>
    <w:rsid w:val="0069318A"/>
    <w:rsid w:val="00695014"/>
    <w:rsid w:val="006A477C"/>
    <w:rsid w:val="006B4633"/>
    <w:rsid w:val="006C7622"/>
    <w:rsid w:val="006C79E5"/>
    <w:rsid w:val="006D35FA"/>
    <w:rsid w:val="006D5E05"/>
    <w:rsid w:val="006F2166"/>
    <w:rsid w:val="0070052E"/>
    <w:rsid w:val="00705E3B"/>
    <w:rsid w:val="0071242A"/>
    <w:rsid w:val="00726562"/>
    <w:rsid w:val="00740424"/>
    <w:rsid w:val="00740C79"/>
    <w:rsid w:val="00740EB2"/>
    <w:rsid w:val="007421E1"/>
    <w:rsid w:val="007425BC"/>
    <w:rsid w:val="007451EA"/>
    <w:rsid w:val="00754FFC"/>
    <w:rsid w:val="007601B4"/>
    <w:rsid w:val="0077113B"/>
    <w:rsid w:val="00775DCC"/>
    <w:rsid w:val="00785E84"/>
    <w:rsid w:val="007A3828"/>
    <w:rsid w:val="007A4182"/>
    <w:rsid w:val="007A48A8"/>
    <w:rsid w:val="007A7DD4"/>
    <w:rsid w:val="007B5F76"/>
    <w:rsid w:val="007B6607"/>
    <w:rsid w:val="007C1875"/>
    <w:rsid w:val="007C2F63"/>
    <w:rsid w:val="007C5590"/>
    <w:rsid w:val="007C71C1"/>
    <w:rsid w:val="007D28BF"/>
    <w:rsid w:val="007D2C3D"/>
    <w:rsid w:val="007D371A"/>
    <w:rsid w:val="007E001F"/>
    <w:rsid w:val="007F02D4"/>
    <w:rsid w:val="007F4FF5"/>
    <w:rsid w:val="007F5C78"/>
    <w:rsid w:val="008000C4"/>
    <w:rsid w:val="00801884"/>
    <w:rsid w:val="00801A59"/>
    <w:rsid w:val="00802FDB"/>
    <w:rsid w:val="00810A90"/>
    <w:rsid w:val="00816481"/>
    <w:rsid w:val="00816FEA"/>
    <w:rsid w:val="00825A61"/>
    <w:rsid w:val="00843555"/>
    <w:rsid w:val="008556FC"/>
    <w:rsid w:val="00860687"/>
    <w:rsid w:val="00871A4D"/>
    <w:rsid w:val="00884D93"/>
    <w:rsid w:val="00897A33"/>
    <w:rsid w:val="008A4354"/>
    <w:rsid w:val="008C27FE"/>
    <w:rsid w:val="008C603C"/>
    <w:rsid w:val="008D2144"/>
    <w:rsid w:val="008F7AF1"/>
    <w:rsid w:val="00903430"/>
    <w:rsid w:val="00907733"/>
    <w:rsid w:val="00907FBF"/>
    <w:rsid w:val="0091526A"/>
    <w:rsid w:val="00926BBA"/>
    <w:rsid w:val="00926C5D"/>
    <w:rsid w:val="009275C2"/>
    <w:rsid w:val="00927760"/>
    <w:rsid w:val="00944A7A"/>
    <w:rsid w:val="00964641"/>
    <w:rsid w:val="00965660"/>
    <w:rsid w:val="00965A5D"/>
    <w:rsid w:val="00973EA5"/>
    <w:rsid w:val="0097410F"/>
    <w:rsid w:val="00983427"/>
    <w:rsid w:val="0099180D"/>
    <w:rsid w:val="009A3549"/>
    <w:rsid w:val="009B0097"/>
    <w:rsid w:val="009B2A39"/>
    <w:rsid w:val="009B5E60"/>
    <w:rsid w:val="009C5984"/>
    <w:rsid w:val="009C5EC4"/>
    <w:rsid w:val="009C61E9"/>
    <w:rsid w:val="009D253A"/>
    <w:rsid w:val="009D3A54"/>
    <w:rsid w:val="009D68C7"/>
    <w:rsid w:val="009E065E"/>
    <w:rsid w:val="009E22B9"/>
    <w:rsid w:val="009E713C"/>
    <w:rsid w:val="00A023D0"/>
    <w:rsid w:val="00A31B35"/>
    <w:rsid w:val="00A33CB8"/>
    <w:rsid w:val="00A610CF"/>
    <w:rsid w:val="00A6201D"/>
    <w:rsid w:val="00A66138"/>
    <w:rsid w:val="00A742BB"/>
    <w:rsid w:val="00A7485E"/>
    <w:rsid w:val="00A75BD1"/>
    <w:rsid w:val="00A97365"/>
    <w:rsid w:val="00AA54AA"/>
    <w:rsid w:val="00AB2058"/>
    <w:rsid w:val="00AB610C"/>
    <w:rsid w:val="00AC2BC8"/>
    <w:rsid w:val="00AC3CCA"/>
    <w:rsid w:val="00AC42A4"/>
    <w:rsid w:val="00AC57D6"/>
    <w:rsid w:val="00AD7435"/>
    <w:rsid w:val="00AE108E"/>
    <w:rsid w:val="00AE1636"/>
    <w:rsid w:val="00AE6337"/>
    <w:rsid w:val="00AF2504"/>
    <w:rsid w:val="00B045CB"/>
    <w:rsid w:val="00B127D4"/>
    <w:rsid w:val="00B16338"/>
    <w:rsid w:val="00B24407"/>
    <w:rsid w:val="00B3773E"/>
    <w:rsid w:val="00B67FCC"/>
    <w:rsid w:val="00B73BEE"/>
    <w:rsid w:val="00B7663C"/>
    <w:rsid w:val="00B96E11"/>
    <w:rsid w:val="00BA4962"/>
    <w:rsid w:val="00BA528C"/>
    <w:rsid w:val="00BB7AC8"/>
    <w:rsid w:val="00BC55F2"/>
    <w:rsid w:val="00BC5CE4"/>
    <w:rsid w:val="00BD4829"/>
    <w:rsid w:val="00BD6F63"/>
    <w:rsid w:val="00BE5C10"/>
    <w:rsid w:val="00BE790E"/>
    <w:rsid w:val="00BE7A91"/>
    <w:rsid w:val="00BF3EAF"/>
    <w:rsid w:val="00C015EF"/>
    <w:rsid w:val="00C03756"/>
    <w:rsid w:val="00C03778"/>
    <w:rsid w:val="00C22A0F"/>
    <w:rsid w:val="00C255AE"/>
    <w:rsid w:val="00C35EAF"/>
    <w:rsid w:val="00C37AEE"/>
    <w:rsid w:val="00C40000"/>
    <w:rsid w:val="00C40BB5"/>
    <w:rsid w:val="00C45E36"/>
    <w:rsid w:val="00C5649F"/>
    <w:rsid w:val="00C61565"/>
    <w:rsid w:val="00C635B7"/>
    <w:rsid w:val="00C63A8F"/>
    <w:rsid w:val="00C67903"/>
    <w:rsid w:val="00C8208C"/>
    <w:rsid w:val="00C83990"/>
    <w:rsid w:val="00C96850"/>
    <w:rsid w:val="00CC06BC"/>
    <w:rsid w:val="00CD2D77"/>
    <w:rsid w:val="00CE2216"/>
    <w:rsid w:val="00CE3E0F"/>
    <w:rsid w:val="00CF6358"/>
    <w:rsid w:val="00D0446C"/>
    <w:rsid w:val="00D1107C"/>
    <w:rsid w:val="00D11366"/>
    <w:rsid w:val="00D115B1"/>
    <w:rsid w:val="00D11767"/>
    <w:rsid w:val="00D11A2B"/>
    <w:rsid w:val="00D15D34"/>
    <w:rsid w:val="00D1658F"/>
    <w:rsid w:val="00D231CF"/>
    <w:rsid w:val="00D23919"/>
    <w:rsid w:val="00D40528"/>
    <w:rsid w:val="00D41BFB"/>
    <w:rsid w:val="00D456CA"/>
    <w:rsid w:val="00D4587B"/>
    <w:rsid w:val="00D4665C"/>
    <w:rsid w:val="00D54A25"/>
    <w:rsid w:val="00D5582A"/>
    <w:rsid w:val="00D57970"/>
    <w:rsid w:val="00D6530A"/>
    <w:rsid w:val="00D659A1"/>
    <w:rsid w:val="00D67AF1"/>
    <w:rsid w:val="00D72633"/>
    <w:rsid w:val="00D769E2"/>
    <w:rsid w:val="00D76E17"/>
    <w:rsid w:val="00D80F3A"/>
    <w:rsid w:val="00D84BDA"/>
    <w:rsid w:val="00DC1DB8"/>
    <w:rsid w:val="00DC39A6"/>
    <w:rsid w:val="00DC5507"/>
    <w:rsid w:val="00DC68DD"/>
    <w:rsid w:val="00DD23E6"/>
    <w:rsid w:val="00DD36D2"/>
    <w:rsid w:val="00DD69CE"/>
    <w:rsid w:val="00DE1AEE"/>
    <w:rsid w:val="00DE4C06"/>
    <w:rsid w:val="00DE5508"/>
    <w:rsid w:val="00DE587A"/>
    <w:rsid w:val="00DE6CEE"/>
    <w:rsid w:val="00E00F71"/>
    <w:rsid w:val="00E02E29"/>
    <w:rsid w:val="00E06085"/>
    <w:rsid w:val="00E13D43"/>
    <w:rsid w:val="00E27080"/>
    <w:rsid w:val="00E276C3"/>
    <w:rsid w:val="00E31148"/>
    <w:rsid w:val="00E4162E"/>
    <w:rsid w:val="00E42E75"/>
    <w:rsid w:val="00E64137"/>
    <w:rsid w:val="00E71AB1"/>
    <w:rsid w:val="00E75A57"/>
    <w:rsid w:val="00E8796F"/>
    <w:rsid w:val="00E91879"/>
    <w:rsid w:val="00E91EFD"/>
    <w:rsid w:val="00E948C4"/>
    <w:rsid w:val="00EB543B"/>
    <w:rsid w:val="00EB6E66"/>
    <w:rsid w:val="00EB710B"/>
    <w:rsid w:val="00EC0207"/>
    <w:rsid w:val="00EC66A2"/>
    <w:rsid w:val="00ED0A0E"/>
    <w:rsid w:val="00ED10E8"/>
    <w:rsid w:val="00ED1201"/>
    <w:rsid w:val="00ED486C"/>
    <w:rsid w:val="00EE7634"/>
    <w:rsid w:val="00F246EF"/>
    <w:rsid w:val="00F24B5E"/>
    <w:rsid w:val="00F27868"/>
    <w:rsid w:val="00F34742"/>
    <w:rsid w:val="00F4512A"/>
    <w:rsid w:val="00F459CD"/>
    <w:rsid w:val="00F513E5"/>
    <w:rsid w:val="00F52A20"/>
    <w:rsid w:val="00F54018"/>
    <w:rsid w:val="00F63044"/>
    <w:rsid w:val="00F63B1F"/>
    <w:rsid w:val="00F75B61"/>
    <w:rsid w:val="00F8723D"/>
    <w:rsid w:val="00F940DF"/>
    <w:rsid w:val="00F94AFA"/>
    <w:rsid w:val="00FB3ED9"/>
    <w:rsid w:val="00FB62BA"/>
    <w:rsid w:val="00FC679A"/>
    <w:rsid w:val="00FC7F48"/>
    <w:rsid w:val="00FF0230"/>
    <w:rsid w:val="00FF2150"/>
    <w:rsid w:val="00FF5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2B9"/>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0F248F"/>
    <w:pPr>
      <w:keepNext/>
      <w:overflowPunct w:val="0"/>
      <w:autoSpaceDE w:val="0"/>
      <w:autoSpaceDN w:val="0"/>
      <w:adjustRightInd w:val="0"/>
      <w:spacing w:after="0" w:line="320" w:lineRule="exact"/>
      <w:ind w:firstLine="709"/>
      <w:jc w:val="both"/>
      <w:outlineLvl w:val="0"/>
    </w:pPr>
    <w:rPr>
      <w:rFonts w:ascii="Tahoma" w:eastAsia="Times New Roman" w:hAnsi="Tahoma" w:cs="Times New Roman"/>
      <w:b/>
      <w:caps/>
      <w:sz w:val="24"/>
      <w:szCs w:val="20"/>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semiHidden/>
    <w:unhideWhenUsed/>
    <w:qFormat/>
    <w:rsid w:val="000F248F"/>
    <w:pPr>
      <w:keepNext/>
      <w:overflowPunct w:val="0"/>
      <w:autoSpaceDE w:val="0"/>
      <w:autoSpaceDN w:val="0"/>
      <w:adjustRightInd w:val="0"/>
      <w:spacing w:after="0" w:line="320" w:lineRule="exact"/>
      <w:ind w:left="24" w:firstLine="696"/>
      <w:jc w:val="both"/>
      <w:outlineLvl w:val="1"/>
    </w:pPr>
    <w:rPr>
      <w:rFonts w:ascii="Tahoma" w:eastAsia="Times New Roman" w:hAnsi="Tahoma" w:cs="Times New Roman"/>
      <w:b/>
      <w:sz w:val="24"/>
      <w:szCs w:val="20"/>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unhideWhenUsed/>
    <w:qFormat/>
    <w:rsid w:val="000F248F"/>
    <w:pPr>
      <w:keepNext/>
      <w:numPr>
        <w:ilvl w:val="2"/>
        <w:numId w:val="1"/>
      </w:numPr>
      <w:spacing w:before="240" w:after="60" w:line="240" w:lineRule="auto"/>
      <w:jc w:val="both"/>
      <w:outlineLvl w:val="2"/>
    </w:pPr>
    <w:rPr>
      <w:rFonts w:ascii="Tahoma" w:eastAsia="Times New Roman" w:hAnsi="Tahoma" w:cs="Times New Roman"/>
      <w:b/>
      <w:bCs/>
      <w:szCs w:val="26"/>
    </w:rPr>
  </w:style>
  <w:style w:type="paragraph" w:styleId="4">
    <w:name w:val="heading 4"/>
    <w:aliases w:val="c4,Параграф,Заголовок 4 (Приложение),H41"/>
    <w:basedOn w:val="a"/>
    <w:next w:val="a"/>
    <w:link w:val="40"/>
    <w:semiHidden/>
    <w:unhideWhenUsed/>
    <w:qFormat/>
    <w:rsid w:val="000F248F"/>
    <w:pPr>
      <w:keepNext/>
      <w:overflowPunct w:val="0"/>
      <w:autoSpaceDE w:val="0"/>
      <w:autoSpaceDN w:val="0"/>
      <w:adjustRightInd w:val="0"/>
      <w:spacing w:after="0" w:line="320" w:lineRule="exact"/>
      <w:jc w:val="center"/>
      <w:outlineLvl w:val="3"/>
    </w:pPr>
    <w:rPr>
      <w:rFonts w:ascii="Times New Roman CYR" w:eastAsia="Times New Roman" w:hAnsi="Times New Roman CYR" w:cs="Times New Roman"/>
      <w:b/>
      <w:sz w:val="28"/>
      <w:szCs w:val="20"/>
    </w:rPr>
  </w:style>
  <w:style w:type="paragraph" w:styleId="5">
    <w:name w:val="heading 5"/>
    <w:basedOn w:val="a"/>
    <w:next w:val="a"/>
    <w:link w:val="50"/>
    <w:uiPriority w:val="9"/>
    <w:semiHidden/>
    <w:unhideWhenUsed/>
    <w:qFormat/>
    <w:rsid w:val="000F248F"/>
    <w:pPr>
      <w:keepNext/>
      <w:widowControl w:val="0"/>
      <w:tabs>
        <w:tab w:val="left" w:pos="600"/>
      </w:tabs>
      <w:spacing w:after="0" w:line="240" w:lineRule="auto"/>
      <w:ind w:firstLine="709"/>
      <w:jc w:val="both"/>
      <w:outlineLvl w:val="4"/>
    </w:pPr>
    <w:rPr>
      <w:rFonts w:ascii="Times New Roman" w:eastAsia="Calibri" w:hAnsi="Times New Roman" w:cs="Times New Roman"/>
      <w:sz w:val="28"/>
      <w:szCs w:val="28"/>
    </w:rPr>
  </w:style>
  <w:style w:type="paragraph" w:styleId="6">
    <w:name w:val="heading 6"/>
    <w:basedOn w:val="a"/>
    <w:next w:val="a"/>
    <w:link w:val="60"/>
    <w:semiHidden/>
    <w:unhideWhenUsed/>
    <w:qFormat/>
    <w:rsid w:val="000F248F"/>
    <w:pPr>
      <w:keepNext/>
      <w:spacing w:after="0" w:line="360" w:lineRule="auto"/>
      <w:ind w:firstLine="709"/>
      <w:jc w:val="both"/>
      <w:outlineLvl w:val="5"/>
    </w:pPr>
    <w:rPr>
      <w:rFonts w:ascii="Times New Roman" w:eastAsia="Times New Roman" w:hAnsi="Times New Roman" w:cs="Times New Roman"/>
      <w:b/>
      <w:iCs/>
      <w:sz w:val="24"/>
      <w:szCs w:val="24"/>
    </w:rPr>
  </w:style>
  <w:style w:type="paragraph" w:styleId="7">
    <w:name w:val="heading 7"/>
    <w:basedOn w:val="a"/>
    <w:next w:val="a"/>
    <w:link w:val="70"/>
    <w:uiPriority w:val="99"/>
    <w:semiHidden/>
    <w:unhideWhenUsed/>
    <w:qFormat/>
    <w:rsid w:val="000F248F"/>
    <w:pPr>
      <w:keepNext/>
      <w:spacing w:after="0" w:line="360" w:lineRule="auto"/>
      <w:ind w:firstLine="709"/>
      <w:jc w:val="both"/>
      <w:outlineLvl w:val="6"/>
    </w:pPr>
    <w:rPr>
      <w:rFonts w:ascii="Times New Roman" w:eastAsia="Times New Roman" w:hAnsi="Times New Roman" w:cs="Times New Roman"/>
      <w:b/>
      <w:bCs/>
      <w:i/>
      <w:iCs/>
      <w:sz w:val="24"/>
      <w:szCs w:val="24"/>
    </w:rPr>
  </w:style>
  <w:style w:type="paragraph" w:styleId="8">
    <w:name w:val="heading 8"/>
    <w:basedOn w:val="a"/>
    <w:next w:val="a"/>
    <w:link w:val="80"/>
    <w:uiPriority w:val="99"/>
    <w:semiHidden/>
    <w:unhideWhenUsed/>
    <w:qFormat/>
    <w:rsid w:val="000F248F"/>
    <w:pPr>
      <w:keepNext/>
      <w:spacing w:after="0" w:line="240" w:lineRule="auto"/>
      <w:jc w:val="center"/>
      <w:outlineLvl w:val="7"/>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0"/>
    <w:link w:val="1"/>
    <w:rsid w:val="000F248F"/>
    <w:rPr>
      <w:rFonts w:ascii="Tahoma" w:eastAsia="Times New Roman" w:hAnsi="Tahoma" w:cs="Times New Roman"/>
      <w:b/>
      <w:caps/>
      <w:sz w:val="24"/>
      <w:szCs w:val="20"/>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semiHidden/>
    <w:rsid w:val="000F248F"/>
    <w:rPr>
      <w:rFonts w:ascii="Tahoma" w:eastAsia="Times New Roman" w:hAnsi="Tahoma" w:cs="Times New Roman"/>
      <w:b/>
      <w:sz w:val="24"/>
      <w:szCs w:val="20"/>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0F248F"/>
    <w:rPr>
      <w:rFonts w:ascii="Tahoma" w:eastAsia="Times New Roman" w:hAnsi="Tahoma" w:cs="Times New Roman"/>
      <w:b/>
      <w:bCs/>
      <w:szCs w:val="26"/>
    </w:rPr>
  </w:style>
  <w:style w:type="character" w:customStyle="1" w:styleId="40">
    <w:name w:val="Заголовок 4 Знак"/>
    <w:aliases w:val="c4 Знак,Параграф Знак,Заголовок 4 (Приложение) Знак,H41 Знак"/>
    <w:basedOn w:val="a0"/>
    <w:link w:val="4"/>
    <w:semiHidden/>
    <w:rsid w:val="000F248F"/>
    <w:rPr>
      <w:rFonts w:ascii="Times New Roman CYR" w:eastAsia="Times New Roman" w:hAnsi="Times New Roman CYR" w:cs="Times New Roman"/>
      <w:b/>
      <w:sz w:val="28"/>
      <w:szCs w:val="20"/>
    </w:rPr>
  </w:style>
  <w:style w:type="character" w:customStyle="1" w:styleId="50">
    <w:name w:val="Заголовок 5 Знак"/>
    <w:basedOn w:val="a0"/>
    <w:link w:val="5"/>
    <w:uiPriority w:val="9"/>
    <w:semiHidden/>
    <w:rsid w:val="000F248F"/>
    <w:rPr>
      <w:rFonts w:ascii="Times New Roman" w:eastAsia="Calibri" w:hAnsi="Times New Roman" w:cs="Times New Roman"/>
      <w:sz w:val="28"/>
      <w:szCs w:val="28"/>
    </w:rPr>
  </w:style>
  <w:style w:type="character" w:customStyle="1" w:styleId="60">
    <w:name w:val="Заголовок 6 Знак"/>
    <w:basedOn w:val="a0"/>
    <w:link w:val="6"/>
    <w:semiHidden/>
    <w:rsid w:val="000F248F"/>
    <w:rPr>
      <w:rFonts w:ascii="Times New Roman" w:eastAsia="Times New Roman" w:hAnsi="Times New Roman" w:cs="Times New Roman"/>
      <w:b/>
      <w:iCs/>
      <w:sz w:val="24"/>
      <w:szCs w:val="24"/>
    </w:rPr>
  </w:style>
  <w:style w:type="character" w:customStyle="1" w:styleId="70">
    <w:name w:val="Заголовок 7 Знак"/>
    <w:basedOn w:val="a0"/>
    <w:link w:val="7"/>
    <w:uiPriority w:val="99"/>
    <w:semiHidden/>
    <w:rsid w:val="000F248F"/>
    <w:rPr>
      <w:rFonts w:ascii="Times New Roman" w:eastAsia="Times New Roman" w:hAnsi="Times New Roman" w:cs="Times New Roman"/>
      <w:b/>
      <w:bCs/>
      <w:i/>
      <w:iCs/>
      <w:sz w:val="24"/>
      <w:szCs w:val="24"/>
    </w:rPr>
  </w:style>
  <w:style w:type="character" w:customStyle="1" w:styleId="80">
    <w:name w:val="Заголовок 8 Знак"/>
    <w:basedOn w:val="a0"/>
    <w:link w:val="8"/>
    <w:uiPriority w:val="99"/>
    <w:semiHidden/>
    <w:rsid w:val="000F248F"/>
    <w:rPr>
      <w:rFonts w:ascii="Times New Roman" w:eastAsia="Times New Roman" w:hAnsi="Times New Roman" w:cs="Times New Roman"/>
      <w:b/>
      <w:sz w:val="24"/>
      <w:szCs w:val="24"/>
    </w:rPr>
  </w:style>
  <w:style w:type="numbering" w:customStyle="1" w:styleId="11">
    <w:name w:val="Нет списка1"/>
    <w:next w:val="a2"/>
    <w:uiPriority w:val="99"/>
    <w:semiHidden/>
    <w:unhideWhenUsed/>
    <w:rsid w:val="000F248F"/>
  </w:style>
  <w:style w:type="character" w:styleId="a3">
    <w:name w:val="Hyperlink"/>
    <w:uiPriority w:val="99"/>
    <w:semiHidden/>
    <w:unhideWhenUsed/>
    <w:rsid w:val="000F248F"/>
    <w:rPr>
      <w:color w:val="0000FF"/>
      <w:u w:val="single"/>
    </w:rPr>
  </w:style>
  <w:style w:type="character" w:styleId="a4">
    <w:name w:val="FollowedHyperlink"/>
    <w:uiPriority w:val="99"/>
    <w:semiHidden/>
    <w:unhideWhenUsed/>
    <w:rsid w:val="000F248F"/>
    <w:rPr>
      <w:color w:val="800080"/>
      <w:u w:val="single"/>
    </w:rPr>
  </w:style>
  <w:style w:type="character" w:customStyle="1" w:styleId="12">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0F248F"/>
    <w:rPr>
      <w:rFonts w:ascii="Cambria" w:eastAsia="Times New Roman" w:hAnsi="Cambria" w:cs="Times New Roman" w:hint="default"/>
      <w:b/>
      <w:bCs/>
      <w:color w:val="365F91"/>
      <w:sz w:val="28"/>
      <w:szCs w:val="28"/>
    </w:rPr>
  </w:style>
  <w:style w:type="character" w:customStyle="1" w:styleId="21">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0F248F"/>
    <w:rPr>
      <w:rFonts w:ascii="Cambria" w:eastAsia="Times New Roman" w:hAnsi="Cambria" w:cs="Times New Roman" w:hint="default"/>
      <w:b/>
      <w:bCs/>
      <w:color w:val="4F81BD"/>
      <w:sz w:val="26"/>
      <w:szCs w:val="26"/>
    </w:rPr>
  </w:style>
  <w:style w:type="character" w:customStyle="1" w:styleId="31">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0F248F"/>
    <w:rPr>
      <w:rFonts w:ascii="Cambria" w:eastAsia="Times New Roman" w:hAnsi="Cambria" w:cs="Times New Roman" w:hint="default"/>
      <w:b/>
      <w:bCs/>
      <w:color w:val="4F81BD"/>
      <w:sz w:val="22"/>
      <w:szCs w:val="22"/>
    </w:rPr>
  </w:style>
  <w:style w:type="character" w:customStyle="1" w:styleId="41">
    <w:name w:val="Заголовок 4 Знак1"/>
    <w:aliases w:val="c4 Знак1,Параграф Знак1,Заголовок 4 (Приложение) Знак1,H41 Знак1"/>
    <w:semiHidden/>
    <w:rsid w:val="000F248F"/>
    <w:rPr>
      <w:rFonts w:ascii="Cambria" w:eastAsia="Times New Roman" w:hAnsi="Cambria" w:cs="Times New Roman" w:hint="default"/>
      <w:b/>
      <w:bCs/>
      <w:i/>
      <w:iCs/>
      <w:color w:val="4F81BD"/>
      <w:sz w:val="22"/>
      <w:szCs w:val="22"/>
    </w:rPr>
  </w:style>
  <w:style w:type="paragraph" w:styleId="a5">
    <w:name w:val="Normal (Web)"/>
    <w:basedOn w:val="a"/>
    <w:uiPriority w:val="99"/>
    <w:semiHidden/>
    <w:unhideWhenUsed/>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0F248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0F248F"/>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0F248F"/>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0F248F"/>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0F24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0F248F"/>
    <w:rPr>
      <w:rFonts w:ascii="Times New Roman" w:eastAsia="Times New Roman" w:hAnsi="Times New Roman" w:cs="Times New Roman"/>
      <w:sz w:val="24"/>
      <w:szCs w:val="24"/>
    </w:rPr>
  </w:style>
  <w:style w:type="paragraph" w:styleId="ac">
    <w:name w:val="footer"/>
    <w:basedOn w:val="a"/>
    <w:link w:val="ad"/>
    <w:uiPriority w:val="99"/>
    <w:unhideWhenUsed/>
    <w:rsid w:val="000F24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0F248F"/>
    <w:rPr>
      <w:rFonts w:ascii="Times New Roman" w:eastAsia="Times New Roman" w:hAnsi="Times New Roman" w:cs="Times New Roman"/>
      <w:sz w:val="24"/>
      <w:szCs w:val="24"/>
    </w:rPr>
  </w:style>
  <w:style w:type="paragraph" w:styleId="ae">
    <w:name w:val="Title"/>
    <w:basedOn w:val="a"/>
    <w:link w:val="af"/>
    <w:uiPriority w:val="99"/>
    <w:qFormat/>
    <w:rsid w:val="000F248F"/>
    <w:pPr>
      <w:spacing w:after="0" w:line="240" w:lineRule="auto"/>
      <w:jc w:val="center"/>
    </w:pPr>
    <w:rPr>
      <w:rFonts w:ascii="Times New Roman" w:eastAsia="Times New Roman" w:hAnsi="Times New Roman" w:cs="Times New Roman"/>
      <w:b/>
      <w:sz w:val="24"/>
      <w:szCs w:val="20"/>
    </w:rPr>
  </w:style>
  <w:style w:type="character" w:customStyle="1" w:styleId="af">
    <w:name w:val="Название Знак"/>
    <w:basedOn w:val="a0"/>
    <w:link w:val="ae"/>
    <w:uiPriority w:val="99"/>
    <w:rsid w:val="000F248F"/>
    <w:rPr>
      <w:rFonts w:ascii="Times New Roman" w:eastAsia="Times New Roman" w:hAnsi="Times New Roman" w:cs="Times New Roman"/>
      <w:b/>
      <w:sz w:val="24"/>
      <w:szCs w:val="20"/>
    </w:rPr>
  </w:style>
  <w:style w:type="character" w:customStyle="1" w:styleId="af0">
    <w:name w:val="Основной текст Знак"/>
    <w:aliases w:val="bt Знак,Òàáë òåêñò Знак"/>
    <w:basedOn w:val="a0"/>
    <w:link w:val="af1"/>
    <w:semiHidden/>
    <w:locked/>
    <w:rsid w:val="000F248F"/>
    <w:rPr>
      <w:sz w:val="24"/>
      <w:szCs w:val="24"/>
    </w:rPr>
  </w:style>
  <w:style w:type="paragraph" w:styleId="af1">
    <w:name w:val="Body Text"/>
    <w:aliases w:val="bt,Òàáë òåêñò"/>
    <w:basedOn w:val="a"/>
    <w:link w:val="af0"/>
    <w:semiHidden/>
    <w:unhideWhenUsed/>
    <w:rsid w:val="000F248F"/>
    <w:pPr>
      <w:spacing w:after="120" w:line="240" w:lineRule="auto"/>
    </w:pPr>
    <w:rPr>
      <w:sz w:val="24"/>
      <w:szCs w:val="24"/>
    </w:rPr>
  </w:style>
  <w:style w:type="character" w:customStyle="1" w:styleId="13">
    <w:name w:val="Основной текст Знак1"/>
    <w:aliases w:val="bt Знак1,Òàáë òåêñò Знак1"/>
    <w:basedOn w:val="a0"/>
    <w:uiPriority w:val="99"/>
    <w:semiHidden/>
    <w:rsid w:val="000F248F"/>
  </w:style>
  <w:style w:type="paragraph" w:styleId="af2">
    <w:name w:val="Body Text Indent"/>
    <w:basedOn w:val="a"/>
    <w:link w:val="af3"/>
    <w:uiPriority w:val="99"/>
    <w:semiHidden/>
    <w:unhideWhenUsed/>
    <w:rsid w:val="000F248F"/>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uiPriority w:val="99"/>
    <w:semiHidden/>
    <w:rsid w:val="000F248F"/>
    <w:rPr>
      <w:rFonts w:ascii="Times New Roman" w:eastAsia="Times New Roman" w:hAnsi="Times New Roman" w:cs="Times New Roman"/>
      <w:sz w:val="24"/>
      <w:szCs w:val="24"/>
    </w:rPr>
  </w:style>
  <w:style w:type="paragraph" w:styleId="af4">
    <w:name w:val="Subtitle"/>
    <w:basedOn w:val="a"/>
    <w:next w:val="a"/>
    <w:link w:val="af5"/>
    <w:uiPriority w:val="99"/>
    <w:qFormat/>
    <w:rsid w:val="000F248F"/>
    <w:pPr>
      <w:spacing w:after="60" w:line="240" w:lineRule="auto"/>
      <w:outlineLvl w:val="1"/>
    </w:pPr>
    <w:rPr>
      <w:rFonts w:ascii="Times New Roman" w:eastAsia="Times New Roman" w:hAnsi="Times New Roman" w:cs="Times New Roman"/>
      <w:i/>
      <w:sz w:val="26"/>
      <w:szCs w:val="24"/>
    </w:rPr>
  </w:style>
  <w:style w:type="character" w:customStyle="1" w:styleId="af5">
    <w:name w:val="Подзаголовок Знак"/>
    <w:basedOn w:val="a0"/>
    <w:link w:val="af4"/>
    <w:uiPriority w:val="99"/>
    <w:rsid w:val="000F248F"/>
    <w:rPr>
      <w:rFonts w:ascii="Times New Roman" w:eastAsia="Times New Roman" w:hAnsi="Times New Roman" w:cs="Times New Roman"/>
      <w:i/>
      <w:sz w:val="26"/>
      <w:szCs w:val="24"/>
    </w:rPr>
  </w:style>
  <w:style w:type="paragraph" w:styleId="22">
    <w:name w:val="Body Text 2"/>
    <w:basedOn w:val="a"/>
    <w:link w:val="23"/>
    <w:uiPriority w:val="99"/>
    <w:semiHidden/>
    <w:unhideWhenUsed/>
    <w:rsid w:val="000F248F"/>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semiHidden/>
    <w:rsid w:val="000F248F"/>
    <w:rPr>
      <w:rFonts w:ascii="Times New Roman" w:eastAsia="Times New Roman" w:hAnsi="Times New Roman" w:cs="Times New Roman"/>
      <w:sz w:val="24"/>
      <w:szCs w:val="24"/>
    </w:rPr>
  </w:style>
  <w:style w:type="paragraph" w:styleId="32">
    <w:name w:val="Body Text 3"/>
    <w:basedOn w:val="a"/>
    <w:link w:val="33"/>
    <w:uiPriority w:val="99"/>
    <w:semiHidden/>
    <w:unhideWhenUsed/>
    <w:rsid w:val="000F248F"/>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semiHidden/>
    <w:rsid w:val="000F248F"/>
    <w:rPr>
      <w:rFonts w:ascii="Times New Roman" w:eastAsia="Times New Roman" w:hAnsi="Times New Roman" w:cs="Times New Roman"/>
      <w:sz w:val="16"/>
      <w:szCs w:val="16"/>
    </w:rPr>
  </w:style>
  <w:style w:type="paragraph" w:styleId="24">
    <w:name w:val="Body Text Indent 2"/>
    <w:basedOn w:val="a"/>
    <w:link w:val="25"/>
    <w:uiPriority w:val="99"/>
    <w:semiHidden/>
    <w:unhideWhenUsed/>
    <w:rsid w:val="000F248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0F248F"/>
    <w:rPr>
      <w:rFonts w:ascii="Times New Roman" w:eastAsia="Times New Roman" w:hAnsi="Times New Roman" w:cs="Times New Roman"/>
      <w:sz w:val="24"/>
      <w:szCs w:val="24"/>
    </w:rPr>
  </w:style>
  <w:style w:type="paragraph" w:styleId="34">
    <w:name w:val="Body Text Indent 3"/>
    <w:basedOn w:val="a"/>
    <w:link w:val="35"/>
    <w:uiPriority w:val="99"/>
    <w:semiHidden/>
    <w:unhideWhenUsed/>
    <w:rsid w:val="000F248F"/>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semiHidden/>
    <w:rsid w:val="000F248F"/>
    <w:rPr>
      <w:rFonts w:ascii="Times New Roman" w:eastAsia="Times New Roman" w:hAnsi="Times New Roman" w:cs="Times New Roman"/>
      <w:sz w:val="16"/>
      <w:szCs w:val="16"/>
    </w:rPr>
  </w:style>
  <w:style w:type="paragraph" w:styleId="af6">
    <w:name w:val="annotation subject"/>
    <w:basedOn w:val="a8"/>
    <w:next w:val="a8"/>
    <w:link w:val="af7"/>
    <w:uiPriority w:val="99"/>
    <w:semiHidden/>
    <w:unhideWhenUsed/>
    <w:rsid w:val="000F248F"/>
    <w:rPr>
      <w:b/>
      <w:bCs/>
    </w:rPr>
  </w:style>
  <w:style w:type="character" w:customStyle="1" w:styleId="af7">
    <w:name w:val="Тема примечания Знак"/>
    <w:basedOn w:val="a9"/>
    <w:link w:val="af6"/>
    <w:uiPriority w:val="99"/>
    <w:semiHidden/>
    <w:rsid w:val="000F248F"/>
    <w:rPr>
      <w:rFonts w:ascii="Times New Roman" w:eastAsia="Times New Roman" w:hAnsi="Times New Roman" w:cs="Times New Roman"/>
      <w:b/>
      <w:bCs/>
      <w:sz w:val="20"/>
      <w:szCs w:val="20"/>
      <w:lang w:eastAsia="ru-RU"/>
    </w:rPr>
  </w:style>
  <w:style w:type="paragraph" w:styleId="af8">
    <w:name w:val="Balloon Text"/>
    <w:basedOn w:val="a"/>
    <w:link w:val="af9"/>
    <w:uiPriority w:val="99"/>
    <w:semiHidden/>
    <w:unhideWhenUsed/>
    <w:rsid w:val="000F248F"/>
    <w:pPr>
      <w:spacing w:after="0" w:line="240" w:lineRule="auto"/>
    </w:pPr>
    <w:rPr>
      <w:rFonts w:ascii="Tahoma" w:eastAsia="Times New Roman" w:hAnsi="Tahoma" w:cs="Times New Roman"/>
      <w:sz w:val="16"/>
      <w:szCs w:val="16"/>
    </w:rPr>
  </w:style>
  <w:style w:type="character" w:customStyle="1" w:styleId="af9">
    <w:name w:val="Текст выноски Знак"/>
    <w:basedOn w:val="a0"/>
    <w:link w:val="af8"/>
    <w:uiPriority w:val="99"/>
    <w:semiHidden/>
    <w:rsid w:val="000F248F"/>
    <w:rPr>
      <w:rFonts w:ascii="Tahoma" w:eastAsia="Times New Roman" w:hAnsi="Tahoma" w:cs="Times New Roman"/>
      <w:sz w:val="16"/>
      <w:szCs w:val="16"/>
    </w:rPr>
  </w:style>
  <w:style w:type="character" w:customStyle="1" w:styleId="afa">
    <w:name w:val="Без интервала Знак"/>
    <w:link w:val="afb"/>
    <w:uiPriority w:val="1"/>
    <w:locked/>
    <w:rsid w:val="000F248F"/>
  </w:style>
  <w:style w:type="paragraph" w:styleId="afb">
    <w:name w:val="No Spacing"/>
    <w:link w:val="afa"/>
    <w:uiPriority w:val="1"/>
    <w:qFormat/>
    <w:rsid w:val="000F248F"/>
    <w:pPr>
      <w:widowControl w:val="0"/>
      <w:autoSpaceDE w:val="0"/>
      <w:autoSpaceDN w:val="0"/>
      <w:adjustRightInd w:val="0"/>
      <w:spacing w:after="0" w:line="240" w:lineRule="auto"/>
    </w:pPr>
  </w:style>
  <w:style w:type="character" w:customStyle="1" w:styleId="afc">
    <w:name w:val="Абзац списка Знак"/>
    <w:aliases w:val="Варианты ответов Знак"/>
    <w:link w:val="afd"/>
    <w:uiPriority w:val="34"/>
    <w:locked/>
    <w:rsid w:val="000F248F"/>
    <w:rPr>
      <w:sz w:val="24"/>
      <w:szCs w:val="24"/>
    </w:rPr>
  </w:style>
  <w:style w:type="paragraph" w:styleId="afd">
    <w:name w:val="List Paragraph"/>
    <w:aliases w:val="Варианты ответов"/>
    <w:basedOn w:val="a"/>
    <w:link w:val="afc"/>
    <w:uiPriority w:val="34"/>
    <w:qFormat/>
    <w:rsid w:val="000F248F"/>
    <w:pPr>
      <w:spacing w:after="0" w:line="240" w:lineRule="auto"/>
      <w:ind w:left="720"/>
      <w:contextualSpacing/>
    </w:pPr>
    <w:rPr>
      <w:sz w:val="24"/>
      <w:szCs w:val="24"/>
    </w:rPr>
  </w:style>
  <w:style w:type="paragraph" w:customStyle="1" w:styleId="afe">
    <w:name w:val="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14">
    <w:name w:val="Стиль Заголовок 1 + не полужирный По центру"/>
    <w:basedOn w:val="1"/>
    <w:uiPriority w:val="99"/>
    <w:qFormat/>
    <w:rsid w:val="000F248F"/>
    <w:pPr>
      <w:overflowPunct/>
      <w:autoSpaceDE/>
      <w:autoSpaceDN/>
      <w:adjustRightInd/>
      <w:spacing w:before="240" w:after="60" w:line="240" w:lineRule="auto"/>
      <w:ind w:firstLine="0"/>
      <w:jc w:val="center"/>
    </w:pPr>
    <w:rPr>
      <w:rFonts w:ascii="Times New Roman" w:hAnsi="Times New Roman"/>
      <w:caps w:val="0"/>
      <w:kern w:val="32"/>
      <w:sz w:val="28"/>
    </w:rPr>
  </w:style>
  <w:style w:type="character" w:customStyle="1" w:styleId="15">
    <w:name w:val="Стиль Заголовок 1 + По центру Знак"/>
    <w:link w:val="16"/>
    <w:locked/>
    <w:rsid w:val="000F248F"/>
    <w:rPr>
      <w:b/>
      <w:bCs/>
      <w:smallCaps/>
      <w:kern w:val="32"/>
      <w:sz w:val="26"/>
    </w:rPr>
  </w:style>
  <w:style w:type="paragraph" w:customStyle="1" w:styleId="16">
    <w:name w:val="Стиль Заголовок 1 + По центру"/>
    <w:basedOn w:val="1"/>
    <w:link w:val="15"/>
    <w:qFormat/>
    <w:rsid w:val="000F248F"/>
    <w:pPr>
      <w:overflowPunct/>
      <w:autoSpaceDE/>
      <w:autoSpaceDN/>
      <w:adjustRightInd/>
      <w:spacing w:line="240" w:lineRule="auto"/>
      <w:ind w:firstLine="0"/>
      <w:jc w:val="center"/>
    </w:pPr>
    <w:rPr>
      <w:rFonts w:asciiTheme="minorHAnsi" w:eastAsiaTheme="minorHAnsi" w:hAnsiTheme="minorHAnsi" w:cstheme="minorBidi"/>
      <w:bCs/>
      <w:caps w:val="0"/>
      <w:smallCaps/>
      <w:kern w:val="32"/>
      <w:sz w:val="26"/>
      <w:szCs w:val="22"/>
    </w:rPr>
  </w:style>
  <w:style w:type="character" w:customStyle="1" w:styleId="17">
    <w:name w:val="Стиль1 Знак"/>
    <w:link w:val="18"/>
    <w:locked/>
    <w:rsid w:val="000F248F"/>
    <w:rPr>
      <w:kern w:val="32"/>
      <w:sz w:val="26"/>
    </w:rPr>
  </w:style>
  <w:style w:type="paragraph" w:customStyle="1" w:styleId="18">
    <w:name w:val="Стиль1"/>
    <w:basedOn w:val="16"/>
    <w:next w:val="2"/>
    <w:link w:val="17"/>
    <w:qFormat/>
    <w:rsid w:val="000F248F"/>
    <w:rPr>
      <w:b w:val="0"/>
      <w:bCs w:val="0"/>
      <w:smallCaps w:val="0"/>
    </w:rPr>
  </w:style>
  <w:style w:type="paragraph" w:customStyle="1" w:styleId="aff">
    <w:name w:val="Содержимое таблицы"/>
    <w:basedOn w:val="a"/>
    <w:uiPriority w:val="99"/>
    <w:rsid w:val="000F248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0">
    <w:name w:val="Заголовок"/>
    <w:basedOn w:val="a"/>
    <w:next w:val="af1"/>
    <w:uiPriority w:val="99"/>
    <w:rsid w:val="000F248F"/>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aff1">
    <w:name w:val="Знак Знак Знак Знак"/>
    <w:basedOn w:val="a"/>
    <w:uiPriority w:val="99"/>
    <w:rsid w:val="000F248F"/>
    <w:pPr>
      <w:spacing w:after="160" w:line="240" w:lineRule="exact"/>
    </w:pPr>
    <w:rPr>
      <w:rFonts w:ascii="Verdana" w:eastAsia="Times New Roman" w:hAnsi="Verdana" w:cs="Verdana"/>
      <w:sz w:val="20"/>
      <w:szCs w:val="20"/>
      <w:lang w:val="en-US"/>
    </w:rPr>
  </w:style>
  <w:style w:type="paragraph" w:customStyle="1" w:styleId="19">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130">
    <w:name w:val="Обычный + 13 пт"/>
    <w:aliases w:val="Первая строка:  1,25 см,25 см + TimesNewRoman,Черный"/>
    <w:basedOn w:val="a"/>
    <w:uiPriority w:val="99"/>
    <w:rsid w:val="000F248F"/>
    <w:pPr>
      <w:widowControl w:val="0"/>
      <w:autoSpaceDE w:val="0"/>
      <w:autoSpaceDN w:val="0"/>
      <w:snapToGrid w:val="0"/>
      <w:spacing w:after="0" w:line="240" w:lineRule="auto"/>
      <w:ind w:firstLine="708"/>
      <w:jc w:val="both"/>
    </w:pPr>
    <w:rPr>
      <w:rFonts w:ascii="Times New Roman" w:eastAsia="Times New Roman" w:hAnsi="Times New Roman" w:cs="Times New Roman"/>
      <w:sz w:val="26"/>
      <w:szCs w:val="24"/>
      <w:lang w:eastAsia="ru-RU"/>
    </w:rPr>
  </w:style>
  <w:style w:type="paragraph" w:customStyle="1" w:styleId="210">
    <w:name w:val="Основной текст 21"/>
    <w:basedOn w:val="a"/>
    <w:uiPriority w:val="99"/>
    <w:rsid w:val="000F248F"/>
    <w:pPr>
      <w:overflowPunct w:val="0"/>
      <w:autoSpaceDE w:val="0"/>
      <w:autoSpaceDN w:val="0"/>
      <w:adjustRightInd w:val="0"/>
      <w:spacing w:after="0" w:line="320" w:lineRule="exact"/>
      <w:ind w:firstLine="720"/>
      <w:jc w:val="both"/>
    </w:pPr>
    <w:rPr>
      <w:rFonts w:ascii="Times New Roman CYR" w:eastAsia="Times New Roman" w:hAnsi="Times New Roman CYR" w:cs="Times New Roman"/>
      <w:sz w:val="28"/>
      <w:szCs w:val="20"/>
      <w:lang w:eastAsia="ru-RU"/>
    </w:rPr>
  </w:style>
  <w:style w:type="paragraph" w:customStyle="1" w:styleId="1a">
    <w:name w:val="Абзац списка1"/>
    <w:basedOn w:val="a"/>
    <w:uiPriority w:val="99"/>
    <w:rsid w:val="000F248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uiPriority w:val="99"/>
    <w:rsid w:val="000F24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Знак Знак Знак Знак Знак Знак Знак"/>
    <w:basedOn w:val="a"/>
    <w:uiPriority w:val="99"/>
    <w:rsid w:val="000F248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b">
    <w:name w:val="Знак1 Знак Знак Знак Знак Знак Знак Знак Знак Знак Знак Знак 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aff3">
    <w:name w:val="ШапкаТаблицы"/>
    <w:basedOn w:val="a"/>
    <w:next w:val="a"/>
    <w:uiPriority w:val="99"/>
    <w:rsid w:val="000F248F"/>
    <w:pPr>
      <w:spacing w:after="0" w:line="240" w:lineRule="auto"/>
      <w:ind w:left="-113" w:right="-113"/>
      <w:jc w:val="center"/>
    </w:pPr>
    <w:rPr>
      <w:rFonts w:ascii="Times New Roman" w:eastAsia="Times New Roman" w:hAnsi="Times New Roman" w:cs="Times New Roman"/>
      <w:i/>
      <w:sz w:val="16"/>
      <w:szCs w:val="20"/>
      <w:lang w:eastAsia="ru-RU"/>
    </w:rPr>
  </w:style>
  <w:style w:type="paragraph" w:customStyle="1" w:styleId="211">
    <w:name w:val="Основной текст с отступом 21"/>
    <w:basedOn w:val="a"/>
    <w:uiPriority w:val="99"/>
    <w:rsid w:val="000F248F"/>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ConsPlusCell">
    <w:name w:val="ConsPlusCell"/>
    <w:uiPriority w:val="99"/>
    <w:rsid w:val="000F24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0F248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uiPriority w:val="99"/>
    <w:rsid w:val="000F248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fault">
    <w:name w:val="Default"/>
    <w:uiPriority w:val="99"/>
    <w:rsid w:val="000F248F"/>
    <w:pPr>
      <w:autoSpaceDE w:val="0"/>
      <w:autoSpaceDN w:val="0"/>
      <w:adjustRightInd w:val="0"/>
      <w:spacing w:after="0" w:line="240" w:lineRule="auto"/>
    </w:pPr>
    <w:rPr>
      <w:rFonts w:ascii="HiddenHorzOCl" w:eastAsia="Times New Roman" w:hAnsi="HiddenHorzOCl" w:cs="HiddenHorzOCl"/>
      <w:color w:val="000000"/>
      <w:sz w:val="24"/>
      <w:szCs w:val="24"/>
      <w:lang w:eastAsia="ru-RU"/>
    </w:rPr>
  </w:style>
  <w:style w:type="paragraph" w:customStyle="1" w:styleId="aff4">
    <w:name w:val="Стиль"/>
    <w:uiPriority w:val="99"/>
    <w:rsid w:val="000F24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6">
    <w:name w:val="font6"/>
    <w:basedOn w:val="a"/>
    <w:uiPriority w:val="99"/>
    <w:rsid w:val="000F248F"/>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font7">
    <w:name w:val="font7"/>
    <w:basedOn w:val="a"/>
    <w:uiPriority w:val="99"/>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9">
    <w:name w:val="font9"/>
    <w:basedOn w:val="a"/>
    <w:uiPriority w:val="99"/>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0">
    <w:name w:val="font10"/>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11">
    <w:name w:val="font11"/>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5">
    <w:name w:val="xl65"/>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6">
    <w:name w:val="xl66"/>
    <w:basedOn w:val="a"/>
    <w:uiPriority w:val="99"/>
    <w:rsid w:val="000F248F"/>
    <w:pPr>
      <w:spacing w:before="100" w:beforeAutospacing="1" w:after="100" w:afterAutospacing="1" w:line="240" w:lineRule="auto"/>
    </w:pPr>
    <w:rPr>
      <w:rFonts w:ascii="Times New Roman CYR" w:eastAsia="Times New Roman" w:hAnsi="Times New Roman CYR" w:cs="Times New Roman CYR"/>
      <w:color w:val="0000FF"/>
      <w:sz w:val="24"/>
      <w:szCs w:val="24"/>
      <w:lang w:eastAsia="ru-RU"/>
    </w:rPr>
  </w:style>
  <w:style w:type="paragraph" w:customStyle="1" w:styleId="xl67">
    <w:name w:val="xl67"/>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68">
    <w:name w:val="xl68"/>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69">
    <w:name w:val="xl69"/>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1">
    <w:name w:val="xl71"/>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2">
    <w:name w:val="xl72"/>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4">
    <w:name w:val="xl74"/>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5">
    <w:name w:val="xl75"/>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6">
    <w:name w:val="xl76"/>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7">
    <w:name w:val="xl77"/>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8">
    <w:name w:val="xl78"/>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color w:val="0000FF"/>
      <w:sz w:val="24"/>
      <w:szCs w:val="24"/>
      <w:lang w:eastAsia="ru-RU"/>
    </w:rPr>
  </w:style>
  <w:style w:type="paragraph" w:customStyle="1" w:styleId="xl79">
    <w:name w:val="xl79"/>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0">
    <w:name w:val="xl80"/>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1">
    <w:name w:val="xl81"/>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2">
    <w:name w:val="xl82"/>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3">
    <w:name w:val="xl83"/>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4">
    <w:name w:val="xl84"/>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5">
    <w:name w:val="xl85"/>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86">
    <w:name w:val="xl86"/>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7">
    <w:name w:val="xl87"/>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8">
    <w:name w:val="xl88"/>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9">
    <w:name w:val="xl89"/>
    <w:basedOn w:val="a"/>
    <w:uiPriority w:val="99"/>
    <w:rsid w:val="000F248F"/>
    <w:pPr>
      <w:spacing w:before="100" w:beforeAutospacing="1" w:after="100" w:afterAutospacing="1" w:line="240" w:lineRule="auto"/>
    </w:pPr>
    <w:rPr>
      <w:rFonts w:ascii="Times New Roman CYR" w:eastAsia="Times New Roman" w:hAnsi="Times New Roman CYR" w:cs="Times New Roman CYR"/>
      <w:b/>
      <w:bCs/>
      <w:color w:val="FF0000"/>
      <w:sz w:val="24"/>
      <w:szCs w:val="24"/>
      <w:lang w:eastAsia="ru-RU"/>
    </w:rPr>
  </w:style>
  <w:style w:type="paragraph" w:customStyle="1" w:styleId="xl90">
    <w:name w:val="xl90"/>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2">
    <w:name w:val="xl92"/>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3">
    <w:name w:val="xl93"/>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4">
    <w:name w:val="xl94"/>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5">
    <w:name w:val="xl95"/>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6">
    <w:name w:val="xl96"/>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8">
    <w:name w:val="xl98"/>
    <w:basedOn w:val="a"/>
    <w:uiPriority w:val="99"/>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00">
    <w:name w:val="xl100"/>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1">
    <w:name w:val="xl101"/>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2">
    <w:name w:val="xl102"/>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3">
    <w:name w:val="xl103"/>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4">
    <w:name w:val="xl104"/>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5">
    <w:name w:val="xl105"/>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06">
    <w:name w:val="xl106"/>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08">
    <w:name w:val="xl108"/>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09">
    <w:name w:val="xl109"/>
    <w:basedOn w:val="a"/>
    <w:uiPriority w:val="99"/>
    <w:rsid w:val="000F248F"/>
    <w:pPr>
      <w:pBdr>
        <w:top w:val="single" w:sz="4" w:space="0" w:color="auto"/>
        <w:left w:val="single" w:sz="4" w:space="0" w:color="auto"/>
        <w:bottom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0">
    <w:name w:val="xl110"/>
    <w:basedOn w:val="a"/>
    <w:uiPriority w:val="99"/>
    <w:rsid w:val="000F248F"/>
    <w:pPr>
      <w:pBdr>
        <w:top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12">
    <w:name w:val="xl112"/>
    <w:basedOn w:val="a"/>
    <w:uiPriority w:val="99"/>
    <w:rsid w:val="000F248F"/>
    <w:pPr>
      <w:pBdr>
        <w:top w:val="single" w:sz="4" w:space="0" w:color="auto"/>
        <w:left w:val="single" w:sz="4" w:space="0" w:color="auto"/>
        <w:bottom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3">
    <w:name w:val="xl113"/>
    <w:basedOn w:val="a"/>
    <w:uiPriority w:val="99"/>
    <w:rsid w:val="000F248F"/>
    <w:pPr>
      <w:pBdr>
        <w:top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4">
    <w:name w:val="xl114"/>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5">
    <w:name w:val="xl115"/>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параграф"/>
    <w:basedOn w:val="a"/>
    <w:uiPriority w:val="99"/>
    <w:qFormat/>
    <w:rsid w:val="000F248F"/>
    <w:pPr>
      <w:spacing w:after="0" w:line="240" w:lineRule="auto"/>
      <w:jc w:val="both"/>
    </w:pPr>
    <w:rPr>
      <w:rFonts w:ascii="Times New Roman" w:eastAsia="Times New Roman" w:hAnsi="Times New Roman" w:cs="Times New Roman"/>
      <w:b/>
      <w:sz w:val="24"/>
      <w:szCs w:val="24"/>
      <w:lang w:eastAsia="ru-RU"/>
    </w:rPr>
  </w:style>
  <w:style w:type="paragraph" w:customStyle="1" w:styleId="font12">
    <w:name w:val="font12"/>
    <w:basedOn w:val="a"/>
    <w:uiPriority w:val="99"/>
    <w:rsid w:val="000F248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3">
    <w:name w:val="font13"/>
    <w:basedOn w:val="a"/>
    <w:uiPriority w:val="99"/>
    <w:rsid w:val="000F248F"/>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4">
    <w:name w:val="xl64"/>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19">
    <w:name w:val="xl119"/>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0">
    <w:name w:val="xl120"/>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1">
    <w:name w:val="xl121"/>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2">
    <w:name w:val="xl122"/>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3">
    <w:name w:val="xl123"/>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25">
    <w:name w:val="xl125"/>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26">
    <w:name w:val="xl126"/>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8">
    <w:name w:val="xl128"/>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9">
    <w:name w:val="xl129"/>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0">
    <w:name w:val="xl130"/>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1">
    <w:name w:val="xl131"/>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2">
    <w:name w:val="xl132"/>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3">
    <w:name w:val="xl133"/>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4">
    <w:name w:val="xl134"/>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xl135">
    <w:name w:val="xl135"/>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xl136">
    <w:name w:val="xl136"/>
    <w:basedOn w:val="a"/>
    <w:uiPriority w:val="99"/>
    <w:rsid w:val="000F248F"/>
    <w:pPr>
      <w:spacing w:before="100" w:beforeAutospacing="1" w:after="100" w:afterAutospacing="1" w:line="240" w:lineRule="auto"/>
      <w:jc w:val="right"/>
    </w:pPr>
    <w:rPr>
      <w:rFonts w:ascii="Times New Roman CYR" w:eastAsia="Times New Roman" w:hAnsi="Times New Roman CYR" w:cs="Times New Roman CYR"/>
      <w:sz w:val="28"/>
      <w:szCs w:val="28"/>
      <w:lang w:eastAsia="ru-RU"/>
    </w:rPr>
  </w:style>
  <w:style w:type="paragraph" w:customStyle="1" w:styleId="xl137">
    <w:name w:val="xl137"/>
    <w:basedOn w:val="a"/>
    <w:uiPriority w:val="99"/>
    <w:rsid w:val="000F248F"/>
    <w:pPr>
      <w:spacing w:before="100" w:beforeAutospacing="1" w:after="100" w:afterAutospacing="1" w:line="240" w:lineRule="auto"/>
      <w:jc w:val="right"/>
    </w:pPr>
    <w:rPr>
      <w:rFonts w:ascii="Times New Roman CYR" w:eastAsia="Times New Roman" w:hAnsi="Times New Roman CYR" w:cs="Times New Roman CYR"/>
      <w:sz w:val="28"/>
      <w:szCs w:val="28"/>
      <w:lang w:eastAsia="ru-RU"/>
    </w:rPr>
  </w:style>
  <w:style w:type="paragraph" w:customStyle="1" w:styleId="xl138">
    <w:name w:val="xl138"/>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139">
    <w:name w:val="xl139"/>
    <w:basedOn w:val="a"/>
    <w:uiPriority w:val="99"/>
    <w:rsid w:val="000F248F"/>
    <w:pPr>
      <w:spacing w:before="100" w:beforeAutospacing="1" w:after="100" w:afterAutospacing="1" w:line="240" w:lineRule="auto"/>
      <w:jc w:val="center"/>
    </w:pPr>
    <w:rPr>
      <w:rFonts w:ascii="Arial CYR" w:eastAsia="Times New Roman" w:hAnsi="Arial CYR" w:cs="Arial CYR"/>
      <w:sz w:val="28"/>
      <w:szCs w:val="28"/>
      <w:lang w:eastAsia="ru-RU"/>
    </w:rPr>
  </w:style>
  <w:style w:type="paragraph" w:customStyle="1" w:styleId="xl140">
    <w:name w:val="xl140"/>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41">
    <w:name w:val="xl141"/>
    <w:basedOn w:val="a"/>
    <w:uiPriority w:val="99"/>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2">
    <w:name w:val="xl142"/>
    <w:basedOn w:val="a"/>
    <w:uiPriority w:val="99"/>
    <w:rsid w:val="000F248F"/>
    <w:pPr>
      <w:pBdr>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43">
    <w:name w:val="xl143"/>
    <w:basedOn w:val="a"/>
    <w:uiPriority w:val="99"/>
    <w:rsid w:val="000F248F"/>
    <w:pPr>
      <w:pBdr>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4">
    <w:name w:val="xl144"/>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36">
    <w:name w:val="Абзац списка3"/>
    <w:basedOn w:val="a"/>
    <w:uiPriority w:val="99"/>
    <w:rsid w:val="000F248F"/>
    <w:pPr>
      <w:ind w:left="720"/>
    </w:pPr>
    <w:rPr>
      <w:rFonts w:ascii="Calibri" w:eastAsia="Calibri" w:hAnsi="Calibri" w:cs="Calibri"/>
    </w:rPr>
  </w:style>
  <w:style w:type="paragraph" w:customStyle="1" w:styleId="ConsPlusNonformat">
    <w:name w:val="ConsPlusNonformat"/>
    <w:uiPriority w:val="99"/>
    <w:rsid w:val="000F2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0F248F"/>
    <w:pPr>
      <w:widowControl w:val="0"/>
      <w:autoSpaceDE w:val="0"/>
      <w:autoSpaceDN w:val="0"/>
      <w:adjustRightInd w:val="0"/>
      <w:spacing w:after="0" w:line="251" w:lineRule="exact"/>
      <w:ind w:firstLine="302"/>
      <w:jc w:val="both"/>
    </w:pPr>
    <w:rPr>
      <w:rFonts w:ascii="Palatino Linotype" w:eastAsia="Times New Roman" w:hAnsi="Palatino Linotype" w:cs="Times New Roman"/>
      <w:sz w:val="24"/>
      <w:szCs w:val="24"/>
      <w:lang w:eastAsia="ru-RU"/>
    </w:rPr>
  </w:style>
  <w:style w:type="paragraph" w:customStyle="1" w:styleId="Style9">
    <w:name w:val="Style9"/>
    <w:basedOn w:val="a"/>
    <w:uiPriority w:val="99"/>
    <w:rsid w:val="000F248F"/>
    <w:pPr>
      <w:widowControl w:val="0"/>
      <w:autoSpaceDE w:val="0"/>
      <w:autoSpaceDN w:val="0"/>
      <w:adjustRightInd w:val="0"/>
      <w:spacing w:after="0" w:line="412" w:lineRule="exact"/>
      <w:ind w:firstLine="698"/>
      <w:jc w:val="both"/>
    </w:pPr>
    <w:rPr>
      <w:rFonts w:ascii="Times New Roman" w:eastAsia="Calibri" w:hAnsi="Times New Roman" w:cs="Times New Roman"/>
      <w:sz w:val="24"/>
      <w:szCs w:val="24"/>
      <w:lang w:eastAsia="ru-RU"/>
    </w:rPr>
  </w:style>
  <w:style w:type="paragraph" w:customStyle="1" w:styleId="xl145">
    <w:name w:val="xl145"/>
    <w:basedOn w:val="a"/>
    <w:uiPriority w:val="99"/>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6">
    <w:name w:val="xl146"/>
    <w:basedOn w:val="a"/>
    <w:uiPriority w:val="99"/>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7">
    <w:name w:val="xl147"/>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48">
    <w:name w:val="xl148"/>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uiPriority w:val="99"/>
    <w:rsid w:val="000F248F"/>
    <w:pP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1">
    <w:name w:val="xl151"/>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52">
    <w:name w:val="xl152"/>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53">
    <w:name w:val="xl153"/>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uiPriority w:val="99"/>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6">
    <w:name w:val="xl156"/>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57">
    <w:name w:val="xl157"/>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8">
    <w:name w:val="xl158"/>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0">
    <w:name w:val="xl160"/>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1">
    <w:name w:val="xl161"/>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2">
    <w:name w:val="xl162"/>
    <w:basedOn w:val="a"/>
    <w:uiPriority w:val="99"/>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3">
    <w:name w:val="xl163"/>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4">
    <w:name w:val="xl164"/>
    <w:basedOn w:val="a"/>
    <w:uiPriority w:val="99"/>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5">
    <w:name w:val="xl165"/>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6">
    <w:name w:val="xl166"/>
    <w:basedOn w:val="a"/>
    <w:uiPriority w:val="99"/>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7">
    <w:name w:val="xl167"/>
    <w:basedOn w:val="a"/>
    <w:uiPriority w:val="99"/>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8">
    <w:name w:val="xl168"/>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9">
    <w:name w:val="xl169"/>
    <w:basedOn w:val="a"/>
    <w:uiPriority w:val="99"/>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70">
    <w:name w:val="xl170"/>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Style14">
    <w:name w:val="Style14"/>
    <w:basedOn w:val="a"/>
    <w:uiPriority w:val="99"/>
    <w:rsid w:val="000F248F"/>
    <w:pPr>
      <w:widowControl w:val="0"/>
      <w:autoSpaceDE w:val="0"/>
      <w:autoSpaceDN w:val="0"/>
      <w:adjustRightInd w:val="0"/>
      <w:spacing w:after="0" w:line="288" w:lineRule="exact"/>
      <w:ind w:firstLine="437"/>
      <w:jc w:val="both"/>
    </w:pPr>
    <w:rPr>
      <w:rFonts w:ascii="Palatino Linotype" w:eastAsia="Times New Roman" w:hAnsi="Palatino Linotype" w:cs="Times New Roman"/>
      <w:sz w:val="24"/>
      <w:szCs w:val="24"/>
      <w:lang w:eastAsia="ru-RU"/>
    </w:rPr>
  </w:style>
  <w:style w:type="paragraph" w:customStyle="1" w:styleId="xl63">
    <w:name w:val="xl63"/>
    <w:basedOn w:val="a"/>
    <w:uiPriority w:val="99"/>
    <w:rsid w:val="000F248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aff6">
    <w:name w:val="Прижатый влево"/>
    <w:next w:val="a"/>
    <w:uiPriority w:val="99"/>
    <w:rsid w:val="000F248F"/>
    <w:pPr>
      <w:widowControl w:val="0"/>
      <w:spacing w:after="0" w:line="240" w:lineRule="auto"/>
    </w:pPr>
    <w:rPr>
      <w:rFonts w:ascii="Arial" w:eastAsia="Arial Unicode MS" w:hAnsi="Arial" w:cs="Arial Unicode MS"/>
      <w:color w:val="000000"/>
      <w:sz w:val="26"/>
      <w:szCs w:val="26"/>
      <w:u w:color="000000"/>
      <w:lang w:eastAsia="ru-RU"/>
    </w:rPr>
  </w:style>
  <w:style w:type="character" w:customStyle="1" w:styleId="aff7">
    <w:name w:val="Основной Знак"/>
    <w:aliases w:val="Мой Заголовок 1 Знак Знак"/>
    <w:link w:val="aff8"/>
    <w:locked/>
    <w:rsid w:val="000F248F"/>
    <w:rPr>
      <w:sz w:val="28"/>
      <w:szCs w:val="28"/>
    </w:rPr>
  </w:style>
  <w:style w:type="paragraph" w:customStyle="1" w:styleId="aff8">
    <w:name w:val="Основной"/>
    <w:basedOn w:val="a"/>
    <w:link w:val="aff7"/>
    <w:qFormat/>
    <w:rsid w:val="000F248F"/>
    <w:pPr>
      <w:spacing w:after="120" w:line="240" w:lineRule="auto"/>
      <w:ind w:firstLine="708"/>
      <w:jc w:val="both"/>
    </w:pPr>
    <w:rPr>
      <w:sz w:val="28"/>
      <w:szCs w:val="28"/>
    </w:rPr>
  </w:style>
  <w:style w:type="character" w:styleId="aff9">
    <w:name w:val="footnote reference"/>
    <w:uiPriority w:val="99"/>
    <w:semiHidden/>
    <w:unhideWhenUsed/>
    <w:rsid w:val="000F248F"/>
    <w:rPr>
      <w:vertAlign w:val="superscript"/>
    </w:rPr>
  </w:style>
  <w:style w:type="character" w:styleId="affa">
    <w:name w:val="annotation reference"/>
    <w:uiPriority w:val="99"/>
    <w:semiHidden/>
    <w:unhideWhenUsed/>
    <w:rsid w:val="000F248F"/>
    <w:rPr>
      <w:sz w:val="16"/>
      <w:szCs w:val="16"/>
    </w:rPr>
  </w:style>
  <w:style w:type="character" w:customStyle="1" w:styleId="110">
    <w:name w:val="Знак Знак11"/>
    <w:locked/>
    <w:rsid w:val="000F248F"/>
    <w:rPr>
      <w:bCs/>
      <w:smallCaps/>
      <w:kern w:val="32"/>
      <w:sz w:val="26"/>
      <w:szCs w:val="32"/>
      <w:lang w:val="ru-RU" w:eastAsia="ru-RU" w:bidi="ar-SA"/>
    </w:rPr>
  </w:style>
  <w:style w:type="character" w:customStyle="1" w:styleId="apple-style-span">
    <w:name w:val="apple-style-span"/>
    <w:basedOn w:val="a0"/>
    <w:rsid w:val="000F248F"/>
  </w:style>
  <w:style w:type="character" w:customStyle="1" w:styleId="st">
    <w:name w:val="st"/>
    <w:basedOn w:val="a0"/>
    <w:rsid w:val="000F248F"/>
  </w:style>
  <w:style w:type="character" w:customStyle="1" w:styleId="newtext1">
    <w:name w:val="newtext1"/>
    <w:rsid w:val="000F248F"/>
    <w:rPr>
      <w:rFonts w:ascii="Arial" w:hAnsi="Arial" w:cs="Arial" w:hint="default"/>
      <w:color w:val="003366"/>
      <w:sz w:val="21"/>
      <w:szCs w:val="21"/>
    </w:rPr>
  </w:style>
  <w:style w:type="character" w:customStyle="1" w:styleId="FontStyle20">
    <w:name w:val="Font Style20"/>
    <w:uiPriority w:val="99"/>
    <w:rsid w:val="000F248F"/>
    <w:rPr>
      <w:rFonts w:ascii="Palatino Linotype" w:hAnsi="Palatino Linotype" w:cs="Palatino Linotype" w:hint="default"/>
      <w:sz w:val="16"/>
      <w:szCs w:val="16"/>
    </w:rPr>
  </w:style>
  <w:style w:type="character" w:customStyle="1" w:styleId="TextNPA">
    <w:name w:val="Text NPA"/>
    <w:rsid w:val="000F248F"/>
    <w:rPr>
      <w:rFonts w:ascii="Courier New" w:hAnsi="Courier New" w:cs="Courier New" w:hint="default"/>
    </w:rPr>
  </w:style>
  <w:style w:type="character" w:customStyle="1" w:styleId="FontStyle21">
    <w:name w:val="Font Style21"/>
    <w:uiPriority w:val="99"/>
    <w:rsid w:val="000F248F"/>
    <w:rPr>
      <w:rFonts w:ascii="Tahoma" w:hAnsi="Tahoma" w:cs="Tahoma" w:hint="default"/>
      <w:sz w:val="14"/>
      <w:szCs w:val="14"/>
    </w:rPr>
  </w:style>
  <w:style w:type="character" w:customStyle="1" w:styleId="FontStyle12">
    <w:name w:val="Font Style12"/>
    <w:uiPriority w:val="99"/>
    <w:rsid w:val="000F248F"/>
    <w:rPr>
      <w:rFonts w:ascii="Times New Roman" w:hAnsi="Times New Roman" w:cs="Times New Roman" w:hint="default"/>
      <w:sz w:val="26"/>
      <w:szCs w:val="26"/>
    </w:rPr>
  </w:style>
  <w:style w:type="character" w:customStyle="1" w:styleId="affb">
    <w:name w:val="Нет"/>
    <w:rsid w:val="000F248F"/>
  </w:style>
  <w:style w:type="table" w:styleId="affc">
    <w:name w:val="Table Grid"/>
    <w:basedOn w:val="a1"/>
    <w:uiPriority w:val="59"/>
    <w:rsid w:val="000F248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c">
    <w:name w:val="Сетка таблицы1"/>
    <w:basedOn w:val="a1"/>
    <w:uiPriority w:val="59"/>
    <w:rsid w:val="000F248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basedOn w:val="a1"/>
    <w:uiPriority w:val="59"/>
    <w:rsid w:val="000F248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d">
    <w:name w:val="Strong"/>
    <w:basedOn w:val="a0"/>
    <w:uiPriority w:val="22"/>
    <w:qFormat/>
    <w:rsid w:val="000F248F"/>
    <w:rPr>
      <w:b/>
      <w:bCs/>
    </w:rPr>
  </w:style>
  <w:style w:type="character" w:customStyle="1" w:styleId="11pt">
    <w:name w:val="Основной текст + 11 pt"/>
    <w:basedOn w:val="a0"/>
    <w:rsid w:val="00BF3EA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0F248F"/>
    <w:pPr>
      <w:keepNext/>
      <w:overflowPunct w:val="0"/>
      <w:autoSpaceDE w:val="0"/>
      <w:autoSpaceDN w:val="0"/>
      <w:adjustRightInd w:val="0"/>
      <w:spacing w:after="0" w:line="320" w:lineRule="exact"/>
      <w:ind w:firstLine="709"/>
      <w:jc w:val="both"/>
      <w:outlineLvl w:val="0"/>
    </w:pPr>
    <w:rPr>
      <w:rFonts w:ascii="Tahoma" w:eastAsia="Times New Roman" w:hAnsi="Tahoma" w:cs="Times New Roman"/>
      <w:b/>
      <w:caps/>
      <w:sz w:val="24"/>
      <w:szCs w:val="20"/>
      <w:lang w:val="x-none" w:eastAsia="x-none"/>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semiHidden/>
    <w:unhideWhenUsed/>
    <w:qFormat/>
    <w:rsid w:val="000F248F"/>
    <w:pPr>
      <w:keepNext/>
      <w:overflowPunct w:val="0"/>
      <w:autoSpaceDE w:val="0"/>
      <w:autoSpaceDN w:val="0"/>
      <w:adjustRightInd w:val="0"/>
      <w:spacing w:after="0" w:line="320" w:lineRule="exact"/>
      <w:ind w:left="24" w:firstLine="696"/>
      <w:jc w:val="both"/>
      <w:outlineLvl w:val="1"/>
    </w:pPr>
    <w:rPr>
      <w:rFonts w:ascii="Tahoma" w:eastAsia="Times New Roman" w:hAnsi="Tahoma" w:cs="Times New Roman"/>
      <w:b/>
      <w:sz w:val="24"/>
      <w:szCs w:val="20"/>
      <w:lang w:val="x-none" w:eastAsia="x-none"/>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semiHidden/>
    <w:unhideWhenUsed/>
    <w:qFormat/>
    <w:rsid w:val="000F248F"/>
    <w:pPr>
      <w:keepNext/>
      <w:numPr>
        <w:ilvl w:val="2"/>
        <w:numId w:val="1"/>
      </w:numPr>
      <w:spacing w:before="240" w:after="60" w:line="240" w:lineRule="auto"/>
      <w:jc w:val="both"/>
      <w:outlineLvl w:val="2"/>
    </w:pPr>
    <w:rPr>
      <w:rFonts w:ascii="Tahoma" w:eastAsia="Times New Roman" w:hAnsi="Tahoma" w:cs="Times New Roman"/>
      <w:b/>
      <w:bCs/>
      <w:szCs w:val="26"/>
      <w:lang w:val="x-none" w:eastAsia="x-none"/>
    </w:rPr>
  </w:style>
  <w:style w:type="paragraph" w:styleId="4">
    <w:name w:val="heading 4"/>
    <w:aliases w:val="c4,Параграф,Заголовок 4 (Приложение),H41"/>
    <w:basedOn w:val="a"/>
    <w:next w:val="a"/>
    <w:link w:val="40"/>
    <w:semiHidden/>
    <w:unhideWhenUsed/>
    <w:qFormat/>
    <w:rsid w:val="000F248F"/>
    <w:pPr>
      <w:keepNext/>
      <w:overflowPunct w:val="0"/>
      <w:autoSpaceDE w:val="0"/>
      <w:autoSpaceDN w:val="0"/>
      <w:adjustRightInd w:val="0"/>
      <w:spacing w:after="0" w:line="320" w:lineRule="exact"/>
      <w:jc w:val="center"/>
      <w:outlineLvl w:val="3"/>
    </w:pPr>
    <w:rPr>
      <w:rFonts w:ascii="Times New Roman CYR" w:eastAsia="Times New Roman" w:hAnsi="Times New Roman CYR" w:cs="Times New Roman"/>
      <w:b/>
      <w:sz w:val="28"/>
      <w:szCs w:val="20"/>
      <w:lang w:val="x-none" w:eastAsia="x-none"/>
    </w:rPr>
  </w:style>
  <w:style w:type="paragraph" w:styleId="5">
    <w:name w:val="heading 5"/>
    <w:basedOn w:val="a"/>
    <w:next w:val="a"/>
    <w:link w:val="50"/>
    <w:uiPriority w:val="9"/>
    <w:semiHidden/>
    <w:unhideWhenUsed/>
    <w:qFormat/>
    <w:rsid w:val="000F248F"/>
    <w:pPr>
      <w:keepNext/>
      <w:widowControl w:val="0"/>
      <w:tabs>
        <w:tab w:val="left" w:pos="600"/>
      </w:tabs>
      <w:spacing w:after="0" w:line="240" w:lineRule="auto"/>
      <w:ind w:firstLine="709"/>
      <w:jc w:val="both"/>
      <w:outlineLvl w:val="4"/>
    </w:pPr>
    <w:rPr>
      <w:rFonts w:ascii="Times New Roman" w:eastAsia="Calibri" w:hAnsi="Times New Roman" w:cs="Times New Roman"/>
      <w:sz w:val="28"/>
      <w:szCs w:val="28"/>
      <w:lang w:val="x-none"/>
    </w:rPr>
  </w:style>
  <w:style w:type="paragraph" w:styleId="6">
    <w:name w:val="heading 6"/>
    <w:basedOn w:val="a"/>
    <w:next w:val="a"/>
    <w:link w:val="60"/>
    <w:semiHidden/>
    <w:unhideWhenUsed/>
    <w:qFormat/>
    <w:rsid w:val="000F248F"/>
    <w:pPr>
      <w:keepNext/>
      <w:spacing w:after="0" w:line="360" w:lineRule="auto"/>
      <w:ind w:firstLine="709"/>
      <w:jc w:val="both"/>
      <w:outlineLvl w:val="5"/>
    </w:pPr>
    <w:rPr>
      <w:rFonts w:ascii="Times New Roman" w:eastAsia="Times New Roman" w:hAnsi="Times New Roman" w:cs="Times New Roman"/>
      <w:b/>
      <w:iCs/>
      <w:sz w:val="24"/>
      <w:szCs w:val="24"/>
      <w:lang w:val="x-none" w:eastAsia="x-none"/>
    </w:rPr>
  </w:style>
  <w:style w:type="paragraph" w:styleId="7">
    <w:name w:val="heading 7"/>
    <w:basedOn w:val="a"/>
    <w:next w:val="a"/>
    <w:link w:val="70"/>
    <w:uiPriority w:val="99"/>
    <w:semiHidden/>
    <w:unhideWhenUsed/>
    <w:qFormat/>
    <w:rsid w:val="000F248F"/>
    <w:pPr>
      <w:keepNext/>
      <w:spacing w:after="0" w:line="360" w:lineRule="auto"/>
      <w:ind w:firstLine="709"/>
      <w:jc w:val="both"/>
      <w:outlineLvl w:val="6"/>
    </w:pPr>
    <w:rPr>
      <w:rFonts w:ascii="Times New Roman" w:eastAsia="Times New Roman" w:hAnsi="Times New Roman" w:cs="Times New Roman"/>
      <w:b/>
      <w:bCs/>
      <w:i/>
      <w:iCs/>
      <w:sz w:val="24"/>
      <w:szCs w:val="24"/>
      <w:lang w:val="x-none" w:eastAsia="x-none"/>
    </w:rPr>
  </w:style>
  <w:style w:type="paragraph" w:styleId="8">
    <w:name w:val="heading 8"/>
    <w:basedOn w:val="a"/>
    <w:next w:val="a"/>
    <w:link w:val="80"/>
    <w:uiPriority w:val="99"/>
    <w:semiHidden/>
    <w:unhideWhenUsed/>
    <w:qFormat/>
    <w:rsid w:val="000F248F"/>
    <w:pPr>
      <w:keepNext/>
      <w:spacing w:after="0" w:line="240" w:lineRule="auto"/>
      <w:jc w:val="center"/>
      <w:outlineLvl w:val="7"/>
    </w:pPr>
    <w:rPr>
      <w:rFonts w:ascii="Times New Roman" w:eastAsia="Times New Roman" w:hAnsi="Times New Roman" w:cs="Times New Roman"/>
      <w:b/>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0"/>
    <w:link w:val="1"/>
    <w:rsid w:val="000F248F"/>
    <w:rPr>
      <w:rFonts w:ascii="Tahoma" w:eastAsia="Times New Roman" w:hAnsi="Tahoma" w:cs="Times New Roman"/>
      <w:b/>
      <w:caps/>
      <w:sz w:val="24"/>
      <w:szCs w:val="20"/>
      <w:lang w:val="x-none" w:eastAsia="x-none"/>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semiHidden/>
    <w:rsid w:val="000F248F"/>
    <w:rPr>
      <w:rFonts w:ascii="Tahoma" w:eastAsia="Times New Roman" w:hAnsi="Tahoma" w:cs="Times New Roman"/>
      <w:b/>
      <w:sz w:val="24"/>
      <w:szCs w:val="20"/>
      <w:lang w:val="x-none" w:eastAsia="x-none"/>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semiHidden/>
    <w:rsid w:val="000F248F"/>
    <w:rPr>
      <w:rFonts w:ascii="Tahoma" w:eastAsia="Times New Roman" w:hAnsi="Tahoma" w:cs="Times New Roman"/>
      <w:b/>
      <w:bCs/>
      <w:szCs w:val="26"/>
      <w:lang w:val="x-none" w:eastAsia="x-none"/>
    </w:rPr>
  </w:style>
  <w:style w:type="character" w:customStyle="1" w:styleId="40">
    <w:name w:val="Заголовок 4 Знак"/>
    <w:aliases w:val="c4 Знак,Параграф Знак,Заголовок 4 (Приложение) Знак,H41 Знак"/>
    <w:basedOn w:val="a0"/>
    <w:link w:val="4"/>
    <w:semiHidden/>
    <w:rsid w:val="000F248F"/>
    <w:rPr>
      <w:rFonts w:ascii="Times New Roman CYR" w:eastAsia="Times New Roman" w:hAnsi="Times New Roman CYR" w:cs="Times New Roman"/>
      <w:b/>
      <w:sz w:val="28"/>
      <w:szCs w:val="20"/>
      <w:lang w:val="x-none" w:eastAsia="x-none"/>
    </w:rPr>
  </w:style>
  <w:style w:type="character" w:customStyle="1" w:styleId="50">
    <w:name w:val="Заголовок 5 Знак"/>
    <w:basedOn w:val="a0"/>
    <w:link w:val="5"/>
    <w:uiPriority w:val="9"/>
    <w:semiHidden/>
    <w:rsid w:val="000F248F"/>
    <w:rPr>
      <w:rFonts w:ascii="Times New Roman" w:eastAsia="Calibri" w:hAnsi="Times New Roman" w:cs="Times New Roman"/>
      <w:sz w:val="28"/>
      <w:szCs w:val="28"/>
      <w:lang w:val="x-none"/>
    </w:rPr>
  </w:style>
  <w:style w:type="character" w:customStyle="1" w:styleId="60">
    <w:name w:val="Заголовок 6 Знак"/>
    <w:basedOn w:val="a0"/>
    <w:link w:val="6"/>
    <w:semiHidden/>
    <w:rsid w:val="000F248F"/>
    <w:rPr>
      <w:rFonts w:ascii="Times New Roman" w:eastAsia="Times New Roman" w:hAnsi="Times New Roman" w:cs="Times New Roman"/>
      <w:b/>
      <w:iCs/>
      <w:sz w:val="24"/>
      <w:szCs w:val="24"/>
      <w:lang w:val="x-none" w:eastAsia="x-none"/>
    </w:rPr>
  </w:style>
  <w:style w:type="character" w:customStyle="1" w:styleId="70">
    <w:name w:val="Заголовок 7 Знак"/>
    <w:basedOn w:val="a0"/>
    <w:link w:val="7"/>
    <w:uiPriority w:val="99"/>
    <w:semiHidden/>
    <w:rsid w:val="000F248F"/>
    <w:rPr>
      <w:rFonts w:ascii="Times New Roman" w:eastAsia="Times New Roman" w:hAnsi="Times New Roman" w:cs="Times New Roman"/>
      <w:b/>
      <w:bCs/>
      <w:i/>
      <w:iCs/>
      <w:sz w:val="24"/>
      <w:szCs w:val="24"/>
      <w:lang w:val="x-none" w:eastAsia="x-none"/>
    </w:rPr>
  </w:style>
  <w:style w:type="character" w:customStyle="1" w:styleId="80">
    <w:name w:val="Заголовок 8 Знак"/>
    <w:basedOn w:val="a0"/>
    <w:link w:val="8"/>
    <w:uiPriority w:val="99"/>
    <w:semiHidden/>
    <w:rsid w:val="000F248F"/>
    <w:rPr>
      <w:rFonts w:ascii="Times New Roman" w:eastAsia="Times New Roman" w:hAnsi="Times New Roman" w:cs="Times New Roman"/>
      <w:b/>
      <w:sz w:val="24"/>
      <w:szCs w:val="24"/>
      <w:lang w:val="x-none" w:eastAsia="x-none"/>
    </w:rPr>
  </w:style>
  <w:style w:type="numbering" w:customStyle="1" w:styleId="11">
    <w:name w:val="Нет списка1"/>
    <w:next w:val="a2"/>
    <w:uiPriority w:val="99"/>
    <w:semiHidden/>
    <w:unhideWhenUsed/>
    <w:rsid w:val="000F248F"/>
  </w:style>
  <w:style w:type="character" w:styleId="a3">
    <w:name w:val="Hyperlink"/>
    <w:uiPriority w:val="99"/>
    <w:semiHidden/>
    <w:unhideWhenUsed/>
    <w:rsid w:val="000F248F"/>
    <w:rPr>
      <w:color w:val="0000FF"/>
      <w:u w:val="single"/>
    </w:rPr>
  </w:style>
  <w:style w:type="character" w:styleId="a4">
    <w:name w:val="FollowedHyperlink"/>
    <w:uiPriority w:val="99"/>
    <w:semiHidden/>
    <w:unhideWhenUsed/>
    <w:rsid w:val="000F248F"/>
    <w:rPr>
      <w:color w:val="800080"/>
      <w:u w:val="single"/>
    </w:rPr>
  </w:style>
  <w:style w:type="character" w:customStyle="1" w:styleId="12">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0F248F"/>
    <w:rPr>
      <w:rFonts w:ascii="Cambria" w:eastAsia="Times New Roman" w:hAnsi="Cambria" w:cs="Times New Roman" w:hint="default"/>
      <w:b/>
      <w:bCs/>
      <w:color w:val="365F91"/>
      <w:sz w:val="28"/>
      <w:szCs w:val="28"/>
    </w:rPr>
  </w:style>
  <w:style w:type="character" w:customStyle="1" w:styleId="21">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0F248F"/>
    <w:rPr>
      <w:rFonts w:ascii="Cambria" w:eastAsia="Times New Roman" w:hAnsi="Cambria" w:cs="Times New Roman" w:hint="default"/>
      <w:b/>
      <w:bCs/>
      <w:color w:val="4F81BD"/>
      <w:sz w:val="26"/>
      <w:szCs w:val="26"/>
    </w:rPr>
  </w:style>
  <w:style w:type="character" w:customStyle="1" w:styleId="31">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0F248F"/>
    <w:rPr>
      <w:rFonts w:ascii="Cambria" w:eastAsia="Times New Roman" w:hAnsi="Cambria" w:cs="Times New Roman" w:hint="default"/>
      <w:b/>
      <w:bCs/>
      <w:color w:val="4F81BD"/>
      <w:sz w:val="22"/>
      <w:szCs w:val="22"/>
    </w:rPr>
  </w:style>
  <w:style w:type="character" w:customStyle="1" w:styleId="41">
    <w:name w:val="Заголовок 4 Знак1"/>
    <w:aliases w:val="c4 Знак1,Параграф Знак1,Заголовок 4 (Приложение) Знак1,H41 Знак1"/>
    <w:semiHidden/>
    <w:rsid w:val="000F248F"/>
    <w:rPr>
      <w:rFonts w:ascii="Cambria" w:eastAsia="Times New Roman" w:hAnsi="Cambria" w:cs="Times New Roman" w:hint="default"/>
      <w:b/>
      <w:bCs/>
      <w:i/>
      <w:iCs/>
      <w:color w:val="4F81BD"/>
      <w:sz w:val="22"/>
      <w:szCs w:val="22"/>
    </w:rPr>
  </w:style>
  <w:style w:type="paragraph" w:styleId="a5">
    <w:name w:val="Normal (Web)"/>
    <w:basedOn w:val="a"/>
    <w:uiPriority w:val="99"/>
    <w:semiHidden/>
    <w:unhideWhenUsed/>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0F248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0F248F"/>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0F248F"/>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0F248F"/>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0F248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Верхний колонтитул Знак"/>
    <w:basedOn w:val="a0"/>
    <w:link w:val="aa"/>
    <w:uiPriority w:val="99"/>
    <w:semiHidden/>
    <w:rsid w:val="000F248F"/>
    <w:rPr>
      <w:rFonts w:ascii="Times New Roman" w:eastAsia="Times New Roman" w:hAnsi="Times New Roman" w:cs="Times New Roman"/>
      <w:sz w:val="24"/>
      <w:szCs w:val="24"/>
      <w:lang w:val="x-none" w:eastAsia="x-none"/>
    </w:rPr>
  </w:style>
  <w:style w:type="paragraph" w:styleId="ac">
    <w:name w:val="footer"/>
    <w:basedOn w:val="a"/>
    <w:link w:val="ad"/>
    <w:uiPriority w:val="99"/>
    <w:semiHidden/>
    <w:unhideWhenUsed/>
    <w:rsid w:val="000F248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Нижний колонтитул Знак"/>
    <w:basedOn w:val="a0"/>
    <w:link w:val="ac"/>
    <w:uiPriority w:val="99"/>
    <w:semiHidden/>
    <w:rsid w:val="000F248F"/>
    <w:rPr>
      <w:rFonts w:ascii="Times New Roman" w:eastAsia="Times New Roman" w:hAnsi="Times New Roman" w:cs="Times New Roman"/>
      <w:sz w:val="24"/>
      <w:szCs w:val="24"/>
      <w:lang w:val="x-none" w:eastAsia="x-none"/>
    </w:rPr>
  </w:style>
  <w:style w:type="paragraph" w:styleId="ae">
    <w:name w:val="Title"/>
    <w:basedOn w:val="a"/>
    <w:link w:val="af"/>
    <w:uiPriority w:val="99"/>
    <w:qFormat/>
    <w:rsid w:val="000F248F"/>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af">
    <w:name w:val="Название Знак"/>
    <w:basedOn w:val="a0"/>
    <w:link w:val="ae"/>
    <w:uiPriority w:val="99"/>
    <w:rsid w:val="000F248F"/>
    <w:rPr>
      <w:rFonts w:ascii="Times New Roman" w:eastAsia="Times New Roman" w:hAnsi="Times New Roman" w:cs="Times New Roman"/>
      <w:b/>
      <w:sz w:val="24"/>
      <w:szCs w:val="20"/>
      <w:lang w:val="x-none" w:eastAsia="x-none"/>
    </w:rPr>
  </w:style>
  <w:style w:type="character" w:customStyle="1" w:styleId="af0">
    <w:name w:val="Основной текст Знак"/>
    <w:aliases w:val="bt Знак,Òàáë òåêñò Знак"/>
    <w:basedOn w:val="a0"/>
    <w:link w:val="af1"/>
    <w:semiHidden/>
    <w:locked/>
    <w:rsid w:val="000F248F"/>
    <w:rPr>
      <w:sz w:val="24"/>
      <w:szCs w:val="24"/>
      <w:lang w:val="x-none" w:eastAsia="x-none"/>
    </w:rPr>
  </w:style>
  <w:style w:type="paragraph" w:styleId="af1">
    <w:name w:val="Body Text"/>
    <w:aliases w:val="bt,Òàáë òåêñò"/>
    <w:basedOn w:val="a"/>
    <w:link w:val="af0"/>
    <w:semiHidden/>
    <w:unhideWhenUsed/>
    <w:rsid w:val="000F248F"/>
    <w:pPr>
      <w:spacing w:after="120" w:line="240" w:lineRule="auto"/>
    </w:pPr>
    <w:rPr>
      <w:sz w:val="24"/>
      <w:szCs w:val="24"/>
      <w:lang w:val="x-none" w:eastAsia="x-none"/>
    </w:rPr>
  </w:style>
  <w:style w:type="character" w:customStyle="1" w:styleId="13">
    <w:name w:val="Основной текст Знак1"/>
    <w:aliases w:val="bt Знак1,Òàáë òåêñò Знак1"/>
    <w:basedOn w:val="a0"/>
    <w:uiPriority w:val="99"/>
    <w:semiHidden/>
    <w:rsid w:val="000F248F"/>
  </w:style>
  <w:style w:type="paragraph" w:styleId="af2">
    <w:name w:val="Body Text Indent"/>
    <w:basedOn w:val="a"/>
    <w:link w:val="af3"/>
    <w:uiPriority w:val="99"/>
    <w:semiHidden/>
    <w:unhideWhenUsed/>
    <w:rsid w:val="000F248F"/>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3">
    <w:name w:val="Основной текст с отступом Знак"/>
    <w:basedOn w:val="a0"/>
    <w:link w:val="af2"/>
    <w:uiPriority w:val="99"/>
    <w:semiHidden/>
    <w:rsid w:val="000F248F"/>
    <w:rPr>
      <w:rFonts w:ascii="Times New Roman" w:eastAsia="Times New Roman" w:hAnsi="Times New Roman" w:cs="Times New Roman"/>
      <w:sz w:val="24"/>
      <w:szCs w:val="24"/>
      <w:lang w:val="x-none" w:eastAsia="x-none"/>
    </w:rPr>
  </w:style>
  <w:style w:type="paragraph" w:styleId="af4">
    <w:name w:val="Subtitle"/>
    <w:basedOn w:val="a"/>
    <w:next w:val="a"/>
    <w:link w:val="af5"/>
    <w:uiPriority w:val="99"/>
    <w:qFormat/>
    <w:rsid w:val="000F248F"/>
    <w:pPr>
      <w:spacing w:after="60" w:line="240" w:lineRule="auto"/>
      <w:outlineLvl w:val="1"/>
    </w:pPr>
    <w:rPr>
      <w:rFonts w:ascii="Times New Roman" w:eastAsia="Times New Roman" w:hAnsi="Times New Roman" w:cs="Times New Roman"/>
      <w:i/>
      <w:sz w:val="26"/>
      <w:szCs w:val="24"/>
      <w:lang w:val="x-none" w:eastAsia="x-none"/>
    </w:rPr>
  </w:style>
  <w:style w:type="character" w:customStyle="1" w:styleId="af5">
    <w:name w:val="Подзаголовок Знак"/>
    <w:basedOn w:val="a0"/>
    <w:link w:val="af4"/>
    <w:uiPriority w:val="99"/>
    <w:rsid w:val="000F248F"/>
    <w:rPr>
      <w:rFonts w:ascii="Times New Roman" w:eastAsia="Times New Roman" w:hAnsi="Times New Roman" w:cs="Times New Roman"/>
      <w:i/>
      <w:sz w:val="26"/>
      <w:szCs w:val="24"/>
      <w:lang w:val="x-none" w:eastAsia="x-none"/>
    </w:rPr>
  </w:style>
  <w:style w:type="paragraph" w:styleId="22">
    <w:name w:val="Body Text 2"/>
    <w:basedOn w:val="a"/>
    <w:link w:val="23"/>
    <w:uiPriority w:val="99"/>
    <w:semiHidden/>
    <w:unhideWhenUsed/>
    <w:rsid w:val="000F248F"/>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uiPriority w:val="99"/>
    <w:semiHidden/>
    <w:rsid w:val="000F248F"/>
    <w:rPr>
      <w:rFonts w:ascii="Times New Roman" w:eastAsia="Times New Roman" w:hAnsi="Times New Roman" w:cs="Times New Roman"/>
      <w:sz w:val="24"/>
      <w:szCs w:val="24"/>
      <w:lang w:val="x-none" w:eastAsia="x-none"/>
    </w:rPr>
  </w:style>
  <w:style w:type="paragraph" w:styleId="32">
    <w:name w:val="Body Text 3"/>
    <w:basedOn w:val="a"/>
    <w:link w:val="33"/>
    <w:uiPriority w:val="99"/>
    <w:semiHidden/>
    <w:unhideWhenUsed/>
    <w:rsid w:val="000F248F"/>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uiPriority w:val="99"/>
    <w:semiHidden/>
    <w:rsid w:val="000F248F"/>
    <w:rPr>
      <w:rFonts w:ascii="Times New Roman" w:eastAsia="Times New Roman" w:hAnsi="Times New Roman" w:cs="Times New Roman"/>
      <w:sz w:val="16"/>
      <w:szCs w:val="16"/>
      <w:lang w:val="x-none" w:eastAsia="x-none"/>
    </w:rPr>
  </w:style>
  <w:style w:type="paragraph" w:styleId="24">
    <w:name w:val="Body Text Indent 2"/>
    <w:basedOn w:val="a"/>
    <w:link w:val="25"/>
    <w:uiPriority w:val="99"/>
    <w:semiHidden/>
    <w:unhideWhenUsed/>
    <w:rsid w:val="000F248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5">
    <w:name w:val="Основной текст с отступом 2 Знак"/>
    <w:basedOn w:val="a0"/>
    <w:link w:val="24"/>
    <w:uiPriority w:val="99"/>
    <w:semiHidden/>
    <w:rsid w:val="000F248F"/>
    <w:rPr>
      <w:rFonts w:ascii="Times New Roman" w:eastAsia="Times New Roman" w:hAnsi="Times New Roman" w:cs="Times New Roman"/>
      <w:sz w:val="24"/>
      <w:szCs w:val="24"/>
      <w:lang w:val="x-none" w:eastAsia="x-none"/>
    </w:rPr>
  </w:style>
  <w:style w:type="paragraph" w:styleId="34">
    <w:name w:val="Body Text Indent 3"/>
    <w:basedOn w:val="a"/>
    <w:link w:val="35"/>
    <w:uiPriority w:val="99"/>
    <w:semiHidden/>
    <w:unhideWhenUsed/>
    <w:rsid w:val="000F248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0"/>
    <w:link w:val="34"/>
    <w:uiPriority w:val="99"/>
    <w:semiHidden/>
    <w:rsid w:val="000F248F"/>
    <w:rPr>
      <w:rFonts w:ascii="Times New Roman" w:eastAsia="Times New Roman" w:hAnsi="Times New Roman" w:cs="Times New Roman"/>
      <w:sz w:val="16"/>
      <w:szCs w:val="16"/>
      <w:lang w:val="x-none" w:eastAsia="x-none"/>
    </w:rPr>
  </w:style>
  <w:style w:type="paragraph" w:styleId="af6">
    <w:name w:val="annotation subject"/>
    <w:basedOn w:val="a8"/>
    <w:next w:val="a8"/>
    <w:link w:val="af7"/>
    <w:uiPriority w:val="99"/>
    <w:semiHidden/>
    <w:unhideWhenUsed/>
    <w:rsid w:val="000F248F"/>
    <w:rPr>
      <w:b/>
      <w:bCs/>
      <w:lang w:val="x-none" w:eastAsia="x-none"/>
    </w:rPr>
  </w:style>
  <w:style w:type="character" w:customStyle="1" w:styleId="af7">
    <w:name w:val="Тема примечания Знак"/>
    <w:basedOn w:val="a9"/>
    <w:link w:val="af6"/>
    <w:uiPriority w:val="99"/>
    <w:semiHidden/>
    <w:rsid w:val="000F248F"/>
    <w:rPr>
      <w:rFonts w:ascii="Times New Roman" w:eastAsia="Times New Roman" w:hAnsi="Times New Roman" w:cs="Times New Roman"/>
      <w:b/>
      <w:bCs/>
      <w:sz w:val="20"/>
      <w:szCs w:val="20"/>
      <w:lang w:val="x-none" w:eastAsia="x-none"/>
    </w:rPr>
  </w:style>
  <w:style w:type="paragraph" w:styleId="af8">
    <w:name w:val="Balloon Text"/>
    <w:basedOn w:val="a"/>
    <w:link w:val="af9"/>
    <w:uiPriority w:val="99"/>
    <w:semiHidden/>
    <w:unhideWhenUsed/>
    <w:rsid w:val="000F248F"/>
    <w:pPr>
      <w:spacing w:after="0" w:line="240" w:lineRule="auto"/>
    </w:pPr>
    <w:rPr>
      <w:rFonts w:ascii="Tahoma" w:eastAsia="Times New Roman" w:hAnsi="Tahoma" w:cs="Times New Roman"/>
      <w:sz w:val="16"/>
      <w:szCs w:val="16"/>
      <w:lang w:val="x-none" w:eastAsia="x-none"/>
    </w:rPr>
  </w:style>
  <w:style w:type="character" w:customStyle="1" w:styleId="af9">
    <w:name w:val="Текст выноски Знак"/>
    <w:basedOn w:val="a0"/>
    <w:link w:val="af8"/>
    <w:uiPriority w:val="99"/>
    <w:semiHidden/>
    <w:rsid w:val="000F248F"/>
    <w:rPr>
      <w:rFonts w:ascii="Tahoma" w:eastAsia="Times New Roman" w:hAnsi="Tahoma" w:cs="Times New Roman"/>
      <w:sz w:val="16"/>
      <w:szCs w:val="16"/>
      <w:lang w:val="x-none" w:eastAsia="x-none"/>
    </w:rPr>
  </w:style>
  <w:style w:type="character" w:customStyle="1" w:styleId="afa">
    <w:name w:val="Без интервала Знак"/>
    <w:link w:val="afb"/>
    <w:uiPriority w:val="1"/>
    <w:locked/>
    <w:rsid w:val="000F248F"/>
  </w:style>
  <w:style w:type="paragraph" w:styleId="afb">
    <w:name w:val="No Spacing"/>
    <w:link w:val="afa"/>
    <w:uiPriority w:val="1"/>
    <w:qFormat/>
    <w:rsid w:val="000F248F"/>
    <w:pPr>
      <w:widowControl w:val="0"/>
      <w:autoSpaceDE w:val="0"/>
      <w:autoSpaceDN w:val="0"/>
      <w:adjustRightInd w:val="0"/>
      <w:spacing w:after="0" w:line="240" w:lineRule="auto"/>
    </w:pPr>
  </w:style>
  <w:style w:type="character" w:customStyle="1" w:styleId="afc">
    <w:name w:val="Абзац списка Знак"/>
    <w:aliases w:val="Варианты ответов Знак"/>
    <w:link w:val="afd"/>
    <w:uiPriority w:val="34"/>
    <w:locked/>
    <w:rsid w:val="000F248F"/>
    <w:rPr>
      <w:sz w:val="24"/>
      <w:szCs w:val="24"/>
      <w:lang w:val="x-none" w:eastAsia="x-none"/>
    </w:rPr>
  </w:style>
  <w:style w:type="paragraph" w:styleId="afd">
    <w:name w:val="List Paragraph"/>
    <w:aliases w:val="Варианты ответов"/>
    <w:basedOn w:val="a"/>
    <w:link w:val="afc"/>
    <w:uiPriority w:val="34"/>
    <w:qFormat/>
    <w:rsid w:val="000F248F"/>
    <w:pPr>
      <w:spacing w:after="0" w:line="240" w:lineRule="auto"/>
      <w:ind w:left="720"/>
      <w:contextualSpacing/>
    </w:pPr>
    <w:rPr>
      <w:sz w:val="24"/>
      <w:szCs w:val="24"/>
      <w:lang w:val="x-none" w:eastAsia="x-none"/>
    </w:rPr>
  </w:style>
  <w:style w:type="paragraph" w:customStyle="1" w:styleId="afe">
    <w:name w:val="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14">
    <w:name w:val="Стиль Заголовок 1 + не полужирный По центру"/>
    <w:basedOn w:val="1"/>
    <w:uiPriority w:val="99"/>
    <w:qFormat/>
    <w:rsid w:val="000F248F"/>
    <w:pPr>
      <w:overflowPunct/>
      <w:autoSpaceDE/>
      <w:autoSpaceDN/>
      <w:adjustRightInd/>
      <w:spacing w:before="240" w:after="60" w:line="240" w:lineRule="auto"/>
      <w:ind w:firstLine="0"/>
      <w:jc w:val="center"/>
    </w:pPr>
    <w:rPr>
      <w:rFonts w:ascii="Times New Roman" w:hAnsi="Times New Roman"/>
      <w:caps w:val="0"/>
      <w:kern w:val="32"/>
      <w:sz w:val="28"/>
    </w:rPr>
  </w:style>
  <w:style w:type="character" w:customStyle="1" w:styleId="15">
    <w:name w:val="Стиль Заголовок 1 + По центру Знак"/>
    <w:link w:val="16"/>
    <w:locked/>
    <w:rsid w:val="000F248F"/>
    <w:rPr>
      <w:b/>
      <w:bCs/>
      <w:smallCaps/>
      <w:kern w:val="32"/>
      <w:sz w:val="26"/>
      <w:lang w:val="x-none" w:eastAsia="x-none"/>
    </w:rPr>
  </w:style>
  <w:style w:type="paragraph" w:customStyle="1" w:styleId="16">
    <w:name w:val="Стиль Заголовок 1 + По центру"/>
    <w:basedOn w:val="1"/>
    <w:link w:val="15"/>
    <w:qFormat/>
    <w:rsid w:val="000F248F"/>
    <w:pPr>
      <w:overflowPunct/>
      <w:autoSpaceDE/>
      <w:autoSpaceDN/>
      <w:adjustRightInd/>
      <w:spacing w:line="240" w:lineRule="auto"/>
      <w:ind w:firstLine="0"/>
      <w:jc w:val="center"/>
    </w:pPr>
    <w:rPr>
      <w:rFonts w:asciiTheme="minorHAnsi" w:eastAsiaTheme="minorHAnsi" w:hAnsiTheme="minorHAnsi" w:cstheme="minorBidi"/>
      <w:bCs/>
      <w:caps w:val="0"/>
      <w:smallCaps/>
      <w:kern w:val="32"/>
      <w:sz w:val="26"/>
      <w:szCs w:val="22"/>
    </w:rPr>
  </w:style>
  <w:style w:type="character" w:customStyle="1" w:styleId="17">
    <w:name w:val="Стиль1 Знак"/>
    <w:link w:val="18"/>
    <w:locked/>
    <w:rsid w:val="000F248F"/>
    <w:rPr>
      <w:kern w:val="32"/>
      <w:sz w:val="26"/>
      <w:lang w:val="x-none" w:eastAsia="x-none"/>
    </w:rPr>
  </w:style>
  <w:style w:type="paragraph" w:customStyle="1" w:styleId="18">
    <w:name w:val="Стиль1"/>
    <w:basedOn w:val="16"/>
    <w:next w:val="2"/>
    <w:link w:val="17"/>
    <w:qFormat/>
    <w:rsid w:val="000F248F"/>
    <w:rPr>
      <w:b w:val="0"/>
      <w:bCs w:val="0"/>
      <w:smallCaps w:val="0"/>
    </w:rPr>
  </w:style>
  <w:style w:type="paragraph" w:customStyle="1" w:styleId="aff">
    <w:name w:val="Содержимое таблицы"/>
    <w:basedOn w:val="a"/>
    <w:uiPriority w:val="99"/>
    <w:rsid w:val="000F248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0">
    <w:name w:val="Заголовок"/>
    <w:basedOn w:val="a"/>
    <w:next w:val="af1"/>
    <w:uiPriority w:val="99"/>
    <w:rsid w:val="000F248F"/>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aff1">
    <w:name w:val="Знак Знак Знак Знак"/>
    <w:basedOn w:val="a"/>
    <w:uiPriority w:val="99"/>
    <w:rsid w:val="000F248F"/>
    <w:pPr>
      <w:spacing w:after="160" w:line="240" w:lineRule="exact"/>
    </w:pPr>
    <w:rPr>
      <w:rFonts w:ascii="Verdana" w:eastAsia="Times New Roman" w:hAnsi="Verdana" w:cs="Verdana"/>
      <w:sz w:val="20"/>
      <w:szCs w:val="20"/>
      <w:lang w:val="en-US"/>
    </w:rPr>
  </w:style>
  <w:style w:type="paragraph" w:customStyle="1" w:styleId="19">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130">
    <w:name w:val="Обычный + 13 пт"/>
    <w:aliases w:val="Первая строка:  1,25 см,25 см + TimesNewRoman,Черный"/>
    <w:basedOn w:val="a"/>
    <w:uiPriority w:val="99"/>
    <w:rsid w:val="000F248F"/>
    <w:pPr>
      <w:widowControl w:val="0"/>
      <w:autoSpaceDE w:val="0"/>
      <w:autoSpaceDN w:val="0"/>
      <w:snapToGrid w:val="0"/>
      <w:spacing w:after="0" w:line="240" w:lineRule="auto"/>
      <w:ind w:firstLine="708"/>
      <w:jc w:val="both"/>
    </w:pPr>
    <w:rPr>
      <w:rFonts w:ascii="Times New Roman" w:eastAsia="Times New Roman" w:hAnsi="Times New Roman" w:cs="Times New Roman"/>
      <w:sz w:val="26"/>
      <w:szCs w:val="24"/>
      <w:lang w:eastAsia="ru-RU"/>
    </w:rPr>
  </w:style>
  <w:style w:type="paragraph" w:customStyle="1" w:styleId="210">
    <w:name w:val="Основной текст 21"/>
    <w:basedOn w:val="a"/>
    <w:uiPriority w:val="99"/>
    <w:rsid w:val="000F248F"/>
    <w:pPr>
      <w:overflowPunct w:val="0"/>
      <w:autoSpaceDE w:val="0"/>
      <w:autoSpaceDN w:val="0"/>
      <w:adjustRightInd w:val="0"/>
      <w:spacing w:after="0" w:line="320" w:lineRule="exact"/>
      <w:ind w:firstLine="720"/>
      <w:jc w:val="both"/>
    </w:pPr>
    <w:rPr>
      <w:rFonts w:ascii="Times New Roman CYR" w:eastAsia="Times New Roman" w:hAnsi="Times New Roman CYR" w:cs="Times New Roman"/>
      <w:sz w:val="28"/>
      <w:szCs w:val="20"/>
      <w:lang w:eastAsia="ru-RU"/>
    </w:rPr>
  </w:style>
  <w:style w:type="paragraph" w:customStyle="1" w:styleId="1a">
    <w:name w:val="Абзац списка1"/>
    <w:basedOn w:val="a"/>
    <w:uiPriority w:val="99"/>
    <w:rsid w:val="000F248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uiPriority w:val="99"/>
    <w:rsid w:val="000F24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Знак Знак Знак Знак Знак Знак Знак"/>
    <w:basedOn w:val="a"/>
    <w:uiPriority w:val="99"/>
    <w:rsid w:val="000F248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b">
    <w:name w:val="Знак1 Знак Знак Знак Знак Знак Знак Знак Знак Знак Знак Знак 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aff3">
    <w:name w:val="ШапкаТаблицы"/>
    <w:basedOn w:val="a"/>
    <w:next w:val="a"/>
    <w:uiPriority w:val="99"/>
    <w:rsid w:val="000F248F"/>
    <w:pPr>
      <w:spacing w:after="0" w:line="240" w:lineRule="auto"/>
      <w:ind w:left="-113" w:right="-113"/>
      <w:jc w:val="center"/>
    </w:pPr>
    <w:rPr>
      <w:rFonts w:ascii="Times New Roman" w:eastAsia="Times New Roman" w:hAnsi="Times New Roman" w:cs="Times New Roman"/>
      <w:i/>
      <w:sz w:val="16"/>
      <w:szCs w:val="20"/>
      <w:lang w:eastAsia="ru-RU"/>
    </w:rPr>
  </w:style>
  <w:style w:type="paragraph" w:customStyle="1" w:styleId="211">
    <w:name w:val="Основной текст с отступом 21"/>
    <w:basedOn w:val="a"/>
    <w:uiPriority w:val="99"/>
    <w:rsid w:val="000F248F"/>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ConsPlusCell">
    <w:name w:val="ConsPlusCell"/>
    <w:uiPriority w:val="99"/>
    <w:rsid w:val="000F24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0F248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uiPriority w:val="99"/>
    <w:rsid w:val="000F248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fault">
    <w:name w:val="Default"/>
    <w:uiPriority w:val="99"/>
    <w:rsid w:val="000F248F"/>
    <w:pPr>
      <w:autoSpaceDE w:val="0"/>
      <w:autoSpaceDN w:val="0"/>
      <w:adjustRightInd w:val="0"/>
      <w:spacing w:after="0" w:line="240" w:lineRule="auto"/>
    </w:pPr>
    <w:rPr>
      <w:rFonts w:ascii="HiddenHorzOCl" w:eastAsia="Times New Roman" w:hAnsi="HiddenHorzOCl" w:cs="HiddenHorzOCl"/>
      <w:color w:val="000000"/>
      <w:sz w:val="24"/>
      <w:szCs w:val="24"/>
      <w:lang w:eastAsia="ru-RU"/>
    </w:rPr>
  </w:style>
  <w:style w:type="paragraph" w:customStyle="1" w:styleId="aff4">
    <w:name w:val="Стиль"/>
    <w:uiPriority w:val="99"/>
    <w:rsid w:val="000F24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6">
    <w:name w:val="font6"/>
    <w:basedOn w:val="a"/>
    <w:uiPriority w:val="99"/>
    <w:rsid w:val="000F248F"/>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font7">
    <w:name w:val="font7"/>
    <w:basedOn w:val="a"/>
    <w:uiPriority w:val="99"/>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9">
    <w:name w:val="font9"/>
    <w:basedOn w:val="a"/>
    <w:uiPriority w:val="99"/>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0">
    <w:name w:val="font10"/>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11">
    <w:name w:val="font11"/>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5">
    <w:name w:val="xl65"/>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6">
    <w:name w:val="xl66"/>
    <w:basedOn w:val="a"/>
    <w:uiPriority w:val="99"/>
    <w:rsid w:val="000F248F"/>
    <w:pPr>
      <w:spacing w:before="100" w:beforeAutospacing="1" w:after="100" w:afterAutospacing="1" w:line="240" w:lineRule="auto"/>
    </w:pPr>
    <w:rPr>
      <w:rFonts w:ascii="Times New Roman CYR" w:eastAsia="Times New Roman" w:hAnsi="Times New Roman CYR" w:cs="Times New Roman CYR"/>
      <w:color w:val="0000FF"/>
      <w:sz w:val="24"/>
      <w:szCs w:val="24"/>
      <w:lang w:eastAsia="ru-RU"/>
    </w:rPr>
  </w:style>
  <w:style w:type="paragraph" w:customStyle="1" w:styleId="xl67">
    <w:name w:val="xl67"/>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68">
    <w:name w:val="xl68"/>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69">
    <w:name w:val="xl69"/>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1">
    <w:name w:val="xl71"/>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2">
    <w:name w:val="xl72"/>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4">
    <w:name w:val="xl74"/>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5">
    <w:name w:val="xl75"/>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6">
    <w:name w:val="xl76"/>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7">
    <w:name w:val="xl77"/>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8">
    <w:name w:val="xl78"/>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color w:val="0000FF"/>
      <w:sz w:val="24"/>
      <w:szCs w:val="24"/>
      <w:lang w:eastAsia="ru-RU"/>
    </w:rPr>
  </w:style>
  <w:style w:type="paragraph" w:customStyle="1" w:styleId="xl79">
    <w:name w:val="xl79"/>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0">
    <w:name w:val="xl80"/>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1">
    <w:name w:val="xl81"/>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2">
    <w:name w:val="xl82"/>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3">
    <w:name w:val="xl83"/>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4">
    <w:name w:val="xl84"/>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5">
    <w:name w:val="xl85"/>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86">
    <w:name w:val="xl86"/>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7">
    <w:name w:val="xl87"/>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8">
    <w:name w:val="xl88"/>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9">
    <w:name w:val="xl89"/>
    <w:basedOn w:val="a"/>
    <w:uiPriority w:val="99"/>
    <w:rsid w:val="000F248F"/>
    <w:pPr>
      <w:spacing w:before="100" w:beforeAutospacing="1" w:after="100" w:afterAutospacing="1" w:line="240" w:lineRule="auto"/>
    </w:pPr>
    <w:rPr>
      <w:rFonts w:ascii="Times New Roman CYR" w:eastAsia="Times New Roman" w:hAnsi="Times New Roman CYR" w:cs="Times New Roman CYR"/>
      <w:b/>
      <w:bCs/>
      <w:color w:val="FF0000"/>
      <w:sz w:val="24"/>
      <w:szCs w:val="24"/>
      <w:lang w:eastAsia="ru-RU"/>
    </w:rPr>
  </w:style>
  <w:style w:type="paragraph" w:customStyle="1" w:styleId="xl90">
    <w:name w:val="xl90"/>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2">
    <w:name w:val="xl92"/>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3">
    <w:name w:val="xl93"/>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4">
    <w:name w:val="xl94"/>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5">
    <w:name w:val="xl95"/>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6">
    <w:name w:val="xl96"/>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8">
    <w:name w:val="xl98"/>
    <w:basedOn w:val="a"/>
    <w:uiPriority w:val="99"/>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00">
    <w:name w:val="xl100"/>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1">
    <w:name w:val="xl101"/>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2">
    <w:name w:val="xl102"/>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3">
    <w:name w:val="xl103"/>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4">
    <w:name w:val="xl104"/>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5">
    <w:name w:val="xl105"/>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06">
    <w:name w:val="xl106"/>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08">
    <w:name w:val="xl108"/>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09">
    <w:name w:val="xl109"/>
    <w:basedOn w:val="a"/>
    <w:uiPriority w:val="99"/>
    <w:rsid w:val="000F248F"/>
    <w:pPr>
      <w:pBdr>
        <w:top w:val="single" w:sz="4" w:space="0" w:color="auto"/>
        <w:left w:val="single" w:sz="4" w:space="0" w:color="auto"/>
        <w:bottom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0">
    <w:name w:val="xl110"/>
    <w:basedOn w:val="a"/>
    <w:uiPriority w:val="99"/>
    <w:rsid w:val="000F248F"/>
    <w:pPr>
      <w:pBdr>
        <w:top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12">
    <w:name w:val="xl112"/>
    <w:basedOn w:val="a"/>
    <w:uiPriority w:val="99"/>
    <w:rsid w:val="000F248F"/>
    <w:pPr>
      <w:pBdr>
        <w:top w:val="single" w:sz="4" w:space="0" w:color="auto"/>
        <w:left w:val="single" w:sz="4" w:space="0" w:color="auto"/>
        <w:bottom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3">
    <w:name w:val="xl113"/>
    <w:basedOn w:val="a"/>
    <w:uiPriority w:val="99"/>
    <w:rsid w:val="000F248F"/>
    <w:pPr>
      <w:pBdr>
        <w:top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4">
    <w:name w:val="xl114"/>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5">
    <w:name w:val="xl115"/>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параграф"/>
    <w:basedOn w:val="a"/>
    <w:uiPriority w:val="99"/>
    <w:qFormat/>
    <w:rsid w:val="000F248F"/>
    <w:pPr>
      <w:spacing w:after="0" w:line="240" w:lineRule="auto"/>
      <w:jc w:val="both"/>
    </w:pPr>
    <w:rPr>
      <w:rFonts w:ascii="Times New Roman" w:eastAsia="Times New Roman" w:hAnsi="Times New Roman" w:cs="Times New Roman"/>
      <w:b/>
      <w:sz w:val="24"/>
      <w:szCs w:val="24"/>
      <w:lang w:eastAsia="ru-RU"/>
    </w:rPr>
  </w:style>
  <w:style w:type="paragraph" w:customStyle="1" w:styleId="font12">
    <w:name w:val="font12"/>
    <w:basedOn w:val="a"/>
    <w:uiPriority w:val="99"/>
    <w:rsid w:val="000F248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3">
    <w:name w:val="font13"/>
    <w:basedOn w:val="a"/>
    <w:uiPriority w:val="99"/>
    <w:rsid w:val="000F248F"/>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4">
    <w:name w:val="xl64"/>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19">
    <w:name w:val="xl119"/>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0">
    <w:name w:val="xl120"/>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1">
    <w:name w:val="xl121"/>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2">
    <w:name w:val="xl122"/>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3">
    <w:name w:val="xl123"/>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25">
    <w:name w:val="xl125"/>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26">
    <w:name w:val="xl126"/>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8">
    <w:name w:val="xl128"/>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9">
    <w:name w:val="xl129"/>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0">
    <w:name w:val="xl130"/>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1">
    <w:name w:val="xl131"/>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2">
    <w:name w:val="xl132"/>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3">
    <w:name w:val="xl133"/>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4">
    <w:name w:val="xl134"/>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xl135">
    <w:name w:val="xl135"/>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xl136">
    <w:name w:val="xl136"/>
    <w:basedOn w:val="a"/>
    <w:uiPriority w:val="99"/>
    <w:rsid w:val="000F248F"/>
    <w:pPr>
      <w:spacing w:before="100" w:beforeAutospacing="1" w:after="100" w:afterAutospacing="1" w:line="240" w:lineRule="auto"/>
      <w:jc w:val="right"/>
    </w:pPr>
    <w:rPr>
      <w:rFonts w:ascii="Times New Roman CYR" w:eastAsia="Times New Roman" w:hAnsi="Times New Roman CYR" w:cs="Times New Roman CYR"/>
      <w:sz w:val="28"/>
      <w:szCs w:val="28"/>
      <w:lang w:eastAsia="ru-RU"/>
    </w:rPr>
  </w:style>
  <w:style w:type="paragraph" w:customStyle="1" w:styleId="xl137">
    <w:name w:val="xl137"/>
    <w:basedOn w:val="a"/>
    <w:uiPriority w:val="99"/>
    <w:rsid w:val="000F248F"/>
    <w:pPr>
      <w:spacing w:before="100" w:beforeAutospacing="1" w:after="100" w:afterAutospacing="1" w:line="240" w:lineRule="auto"/>
      <w:jc w:val="right"/>
    </w:pPr>
    <w:rPr>
      <w:rFonts w:ascii="Times New Roman CYR" w:eastAsia="Times New Roman" w:hAnsi="Times New Roman CYR" w:cs="Times New Roman CYR"/>
      <w:sz w:val="28"/>
      <w:szCs w:val="28"/>
      <w:lang w:eastAsia="ru-RU"/>
    </w:rPr>
  </w:style>
  <w:style w:type="paragraph" w:customStyle="1" w:styleId="xl138">
    <w:name w:val="xl138"/>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139">
    <w:name w:val="xl139"/>
    <w:basedOn w:val="a"/>
    <w:uiPriority w:val="99"/>
    <w:rsid w:val="000F248F"/>
    <w:pPr>
      <w:spacing w:before="100" w:beforeAutospacing="1" w:after="100" w:afterAutospacing="1" w:line="240" w:lineRule="auto"/>
      <w:jc w:val="center"/>
    </w:pPr>
    <w:rPr>
      <w:rFonts w:ascii="Arial CYR" w:eastAsia="Times New Roman" w:hAnsi="Arial CYR" w:cs="Arial CYR"/>
      <w:sz w:val="28"/>
      <w:szCs w:val="28"/>
      <w:lang w:eastAsia="ru-RU"/>
    </w:rPr>
  </w:style>
  <w:style w:type="paragraph" w:customStyle="1" w:styleId="xl140">
    <w:name w:val="xl140"/>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41">
    <w:name w:val="xl141"/>
    <w:basedOn w:val="a"/>
    <w:uiPriority w:val="99"/>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2">
    <w:name w:val="xl142"/>
    <w:basedOn w:val="a"/>
    <w:uiPriority w:val="99"/>
    <w:rsid w:val="000F248F"/>
    <w:pPr>
      <w:pBdr>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43">
    <w:name w:val="xl143"/>
    <w:basedOn w:val="a"/>
    <w:uiPriority w:val="99"/>
    <w:rsid w:val="000F248F"/>
    <w:pPr>
      <w:pBdr>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4">
    <w:name w:val="xl144"/>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36">
    <w:name w:val="Абзац списка3"/>
    <w:basedOn w:val="a"/>
    <w:uiPriority w:val="99"/>
    <w:rsid w:val="000F248F"/>
    <w:pPr>
      <w:ind w:left="720"/>
    </w:pPr>
    <w:rPr>
      <w:rFonts w:ascii="Calibri" w:eastAsia="Calibri" w:hAnsi="Calibri" w:cs="Calibri"/>
    </w:rPr>
  </w:style>
  <w:style w:type="paragraph" w:customStyle="1" w:styleId="ConsPlusNonformat">
    <w:name w:val="ConsPlusNonformat"/>
    <w:uiPriority w:val="99"/>
    <w:rsid w:val="000F2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0F248F"/>
    <w:pPr>
      <w:widowControl w:val="0"/>
      <w:autoSpaceDE w:val="0"/>
      <w:autoSpaceDN w:val="0"/>
      <w:adjustRightInd w:val="0"/>
      <w:spacing w:after="0" w:line="251" w:lineRule="exact"/>
      <w:ind w:firstLine="302"/>
      <w:jc w:val="both"/>
    </w:pPr>
    <w:rPr>
      <w:rFonts w:ascii="Palatino Linotype" w:eastAsia="Times New Roman" w:hAnsi="Palatino Linotype" w:cs="Times New Roman"/>
      <w:sz w:val="24"/>
      <w:szCs w:val="24"/>
      <w:lang w:eastAsia="ru-RU"/>
    </w:rPr>
  </w:style>
  <w:style w:type="paragraph" w:customStyle="1" w:styleId="Style9">
    <w:name w:val="Style9"/>
    <w:basedOn w:val="a"/>
    <w:uiPriority w:val="99"/>
    <w:rsid w:val="000F248F"/>
    <w:pPr>
      <w:widowControl w:val="0"/>
      <w:autoSpaceDE w:val="0"/>
      <w:autoSpaceDN w:val="0"/>
      <w:adjustRightInd w:val="0"/>
      <w:spacing w:after="0" w:line="412" w:lineRule="exact"/>
      <w:ind w:firstLine="698"/>
      <w:jc w:val="both"/>
    </w:pPr>
    <w:rPr>
      <w:rFonts w:ascii="Times New Roman" w:eastAsia="Calibri" w:hAnsi="Times New Roman" w:cs="Times New Roman"/>
      <w:sz w:val="24"/>
      <w:szCs w:val="24"/>
      <w:lang w:eastAsia="ru-RU"/>
    </w:rPr>
  </w:style>
  <w:style w:type="paragraph" w:customStyle="1" w:styleId="xl145">
    <w:name w:val="xl145"/>
    <w:basedOn w:val="a"/>
    <w:uiPriority w:val="99"/>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6">
    <w:name w:val="xl146"/>
    <w:basedOn w:val="a"/>
    <w:uiPriority w:val="99"/>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7">
    <w:name w:val="xl147"/>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48">
    <w:name w:val="xl148"/>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uiPriority w:val="99"/>
    <w:rsid w:val="000F248F"/>
    <w:pP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1">
    <w:name w:val="xl151"/>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52">
    <w:name w:val="xl152"/>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53">
    <w:name w:val="xl153"/>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uiPriority w:val="99"/>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6">
    <w:name w:val="xl156"/>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57">
    <w:name w:val="xl157"/>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8">
    <w:name w:val="xl158"/>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0">
    <w:name w:val="xl160"/>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1">
    <w:name w:val="xl161"/>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2">
    <w:name w:val="xl162"/>
    <w:basedOn w:val="a"/>
    <w:uiPriority w:val="99"/>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3">
    <w:name w:val="xl163"/>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4">
    <w:name w:val="xl164"/>
    <w:basedOn w:val="a"/>
    <w:uiPriority w:val="99"/>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5">
    <w:name w:val="xl165"/>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6">
    <w:name w:val="xl166"/>
    <w:basedOn w:val="a"/>
    <w:uiPriority w:val="99"/>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7">
    <w:name w:val="xl167"/>
    <w:basedOn w:val="a"/>
    <w:uiPriority w:val="99"/>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8">
    <w:name w:val="xl168"/>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9">
    <w:name w:val="xl169"/>
    <w:basedOn w:val="a"/>
    <w:uiPriority w:val="99"/>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70">
    <w:name w:val="xl170"/>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Style14">
    <w:name w:val="Style14"/>
    <w:basedOn w:val="a"/>
    <w:uiPriority w:val="99"/>
    <w:rsid w:val="000F248F"/>
    <w:pPr>
      <w:widowControl w:val="0"/>
      <w:autoSpaceDE w:val="0"/>
      <w:autoSpaceDN w:val="0"/>
      <w:adjustRightInd w:val="0"/>
      <w:spacing w:after="0" w:line="288" w:lineRule="exact"/>
      <w:ind w:firstLine="437"/>
      <w:jc w:val="both"/>
    </w:pPr>
    <w:rPr>
      <w:rFonts w:ascii="Palatino Linotype" w:eastAsia="Times New Roman" w:hAnsi="Palatino Linotype" w:cs="Times New Roman"/>
      <w:sz w:val="24"/>
      <w:szCs w:val="24"/>
      <w:lang w:eastAsia="ru-RU"/>
    </w:rPr>
  </w:style>
  <w:style w:type="paragraph" w:customStyle="1" w:styleId="xl63">
    <w:name w:val="xl63"/>
    <w:basedOn w:val="a"/>
    <w:uiPriority w:val="99"/>
    <w:rsid w:val="000F248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aff6">
    <w:name w:val="Прижатый влево"/>
    <w:next w:val="a"/>
    <w:uiPriority w:val="99"/>
    <w:rsid w:val="000F248F"/>
    <w:pPr>
      <w:widowControl w:val="0"/>
      <w:spacing w:after="0" w:line="240" w:lineRule="auto"/>
    </w:pPr>
    <w:rPr>
      <w:rFonts w:ascii="Arial" w:eastAsia="Arial Unicode MS" w:hAnsi="Arial" w:cs="Arial Unicode MS"/>
      <w:color w:val="000000"/>
      <w:sz w:val="26"/>
      <w:szCs w:val="26"/>
      <w:u w:color="000000"/>
      <w:lang w:eastAsia="ru-RU"/>
    </w:rPr>
  </w:style>
  <w:style w:type="character" w:customStyle="1" w:styleId="aff7">
    <w:name w:val="Основной Знак"/>
    <w:aliases w:val="Мой Заголовок 1 Знак Знак"/>
    <w:link w:val="aff8"/>
    <w:locked/>
    <w:rsid w:val="000F248F"/>
    <w:rPr>
      <w:sz w:val="28"/>
      <w:szCs w:val="28"/>
    </w:rPr>
  </w:style>
  <w:style w:type="paragraph" w:customStyle="1" w:styleId="aff8">
    <w:name w:val="Основной"/>
    <w:basedOn w:val="a"/>
    <w:link w:val="aff7"/>
    <w:qFormat/>
    <w:rsid w:val="000F248F"/>
    <w:pPr>
      <w:spacing w:after="120" w:line="240" w:lineRule="auto"/>
      <w:ind w:firstLine="708"/>
      <w:jc w:val="both"/>
    </w:pPr>
    <w:rPr>
      <w:sz w:val="28"/>
      <w:szCs w:val="28"/>
    </w:rPr>
  </w:style>
  <w:style w:type="character" w:styleId="aff9">
    <w:name w:val="footnote reference"/>
    <w:uiPriority w:val="99"/>
    <w:semiHidden/>
    <w:unhideWhenUsed/>
    <w:rsid w:val="000F248F"/>
    <w:rPr>
      <w:vertAlign w:val="superscript"/>
    </w:rPr>
  </w:style>
  <w:style w:type="character" w:styleId="affa">
    <w:name w:val="annotation reference"/>
    <w:uiPriority w:val="99"/>
    <w:semiHidden/>
    <w:unhideWhenUsed/>
    <w:rsid w:val="000F248F"/>
    <w:rPr>
      <w:sz w:val="16"/>
      <w:szCs w:val="16"/>
    </w:rPr>
  </w:style>
  <w:style w:type="character" w:customStyle="1" w:styleId="110">
    <w:name w:val="Знак Знак11"/>
    <w:locked/>
    <w:rsid w:val="000F248F"/>
    <w:rPr>
      <w:bCs/>
      <w:smallCaps/>
      <w:kern w:val="32"/>
      <w:sz w:val="26"/>
      <w:szCs w:val="32"/>
      <w:lang w:val="ru-RU" w:eastAsia="ru-RU" w:bidi="ar-SA"/>
    </w:rPr>
  </w:style>
  <w:style w:type="character" w:customStyle="1" w:styleId="apple-style-span">
    <w:name w:val="apple-style-span"/>
    <w:basedOn w:val="a0"/>
    <w:rsid w:val="000F248F"/>
  </w:style>
  <w:style w:type="character" w:customStyle="1" w:styleId="st">
    <w:name w:val="st"/>
    <w:basedOn w:val="a0"/>
    <w:rsid w:val="000F248F"/>
  </w:style>
  <w:style w:type="character" w:customStyle="1" w:styleId="newtext1">
    <w:name w:val="newtext1"/>
    <w:rsid w:val="000F248F"/>
    <w:rPr>
      <w:rFonts w:ascii="Arial" w:hAnsi="Arial" w:cs="Arial" w:hint="default"/>
      <w:color w:val="003366"/>
      <w:sz w:val="21"/>
      <w:szCs w:val="21"/>
    </w:rPr>
  </w:style>
  <w:style w:type="character" w:customStyle="1" w:styleId="FontStyle20">
    <w:name w:val="Font Style20"/>
    <w:uiPriority w:val="99"/>
    <w:rsid w:val="000F248F"/>
    <w:rPr>
      <w:rFonts w:ascii="Palatino Linotype" w:hAnsi="Palatino Linotype" w:cs="Palatino Linotype" w:hint="default"/>
      <w:sz w:val="16"/>
      <w:szCs w:val="16"/>
    </w:rPr>
  </w:style>
  <w:style w:type="character" w:customStyle="1" w:styleId="TextNPA">
    <w:name w:val="Text NPA"/>
    <w:rsid w:val="000F248F"/>
    <w:rPr>
      <w:rFonts w:ascii="Courier New" w:hAnsi="Courier New" w:cs="Courier New" w:hint="default"/>
    </w:rPr>
  </w:style>
  <w:style w:type="character" w:customStyle="1" w:styleId="FontStyle21">
    <w:name w:val="Font Style21"/>
    <w:uiPriority w:val="99"/>
    <w:rsid w:val="000F248F"/>
    <w:rPr>
      <w:rFonts w:ascii="Tahoma" w:hAnsi="Tahoma" w:cs="Tahoma" w:hint="default"/>
      <w:sz w:val="14"/>
      <w:szCs w:val="14"/>
    </w:rPr>
  </w:style>
  <w:style w:type="character" w:customStyle="1" w:styleId="FontStyle12">
    <w:name w:val="Font Style12"/>
    <w:uiPriority w:val="99"/>
    <w:rsid w:val="000F248F"/>
    <w:rPr>
      <w:rFonts w:ascii="Times New Roman" w:hAnsi="Times New Roman" w:cs="Times New Roman" w:hint="default"/>
      <w:sz w:val="26"/>
      <w:szCs w:val="26"/>
    </w:rPr>
  </w:style>
  <w:style w:type="character" w:customStyle="1" w:styleId="affb">
    <w:name w:val="Нет"/>
    <w:rsid w:val="000F248F"/>
  </w:style>
  <w:style w:type="table" w:styleId="affc">
    <w:name w:val="Table Grid"/>
    <w:basedOn w:val="a1"/>
    <w:uiPriority w:val="59"/>
    <w:rsid w:val="000F248F"/>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c">
    <w:name w:val="Сетка таблицы1"/>
    <w:basedOn w:val="a1"/>
    <w:uiPriority w:val="59"/>
    <w:rsid w:val="000F248F"/>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uiPriority w:val="59"/>
    <w:rsid w:val="000F248F"/>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d">
    <w:name w:val="Strong"/>
    <w:basedOn w:val="a0"/>
    <w:uiPriority w:val="22"/>
    <w:qFormat/>
    <w:rsid w:val="000F248F"/>
    <w:rPr>
      <w:b/>
      <w:bCs/>
    </w:rPr>
  </w:style>
</w:styles>
</file>

<file path=word/webSettings.xml><?xml version="1.0" encoding="utf-8"?>
<w:webSettings xmlns:r="http://schemas.openxmlformats.org/officeDocument/2006/relationships" xmlns:w="http://schemas.openxmlformats.org/wordprocessingml/2006/main">
  <w:divs>
    <w:div w:id="122047291">
      <w:bodyDiv w:val="1"/>
      <w:marLeft w:val="0"/>
      <w:marRight w:val="0"/>
      <w:marTop w:val="0"/>
      <w:marBottom w:val="0"/>
      <w:divBdr>
        <w:top w:val="none" w:sz="0" w:space="0" w:color="auto"/>
        <w:left w:val="none" w:sz="0" w:space="0" w:color="auto"/>
        <w:bottom w:val="none" w:sz="0" w:space="0" w:color="auto"/>
        <w:right w:val="none" w:sz="0" w:space="0" w:color="auto"/>
      </w:divBdr>
    </w:div>
    <w:div w:id="300963403">
      <w:bodyDiv w:val="1"/>
      <w:marLeft w:val="0"/>
      <w:marRight w:val="0"/>
      <w:marTop w:val="0"/>
      <w:marBottom w:val="0"/>
      <w:divBdr>
        <w:top w:val="none" w:sz="0" w:space="0" w:color="auto"/>
        <w:left w:val="none" w:sz="0" w:space="0" w:color="auto"/>
        <w:bottom w:val="none" w:sz="0" w:space="0" w:color="auto"/>
        <w:right w:val="none" w:sz="0" w:space="0" w:color="auto"/>
      </w:divBdr>
    </w:div>
    <w:div w:id="330447011">
      <w:bodyDiv w:val="1"/>
      <w:marLeft w:val="0"/>
      <w:marRight w:val="0"/>
      <w:marTop w:val="0"/>
      <w:marBottom w:val="0"/>
      <w:divBdr>
        <w:top w:val="none" w:sz="0" w:space="0" w:color="auto"/>
        <w:left w:val="none" w:sz="0" w:space="0" w:color="auto"/>
        <w:bottom w:val="none" w:sz="0" w:space="0" w:color="auto"/>
        <w:right w:val="none" w:sz="0" w:space="0" w:color="auto"/>
      </w:divBdr>
    </w:div>
    <w:div w:id="385639908">
      <w:bodyDiv w:val="1"/>
      <w:marLeft w:val="0"/>
      <w:marRight w:val="0"/>
      <w:marTop w:val="0"/>
      <w:marBottom w:val="0"/>
      <w:divBdr>
        <w:top w:val="none" w:sz="0" w:space="0" w:color="auto"/>
        <w:left w:val="none" w:sz="0" w:space="0" w:color="auto"/>
        <w:bottom w:val="none" w:sz="0" w:space="0" w:color="auto"/>
        <w:right w:val="none" w:sz="0" w:space="0" w:color="auto"/>
      </w:divBdr>
    </w:div>
    <w:div w:id="455409680">
      <w:bodyDiv w:val="1"/>
      <w:marLeft w:val="0"/>
      <w:marRight w:val="0"/>
      <w:marTop w:val="0"/>
      <w:marBottom w:val="0"/>
      <w:divBdr>
        <w:top w:val="none" w:sz="0" w:space="0" w:color="auto"/>
        <w:left w:val="none" w:sz="0" w:space="0" w:color="auto"/>
        <w:bottom w:val="none" w:sz="0" w:space="0" w:color="auto"/>
        <w:right w:val="none" w:sz="0" w:space="0" w:color="auto"/>
      </w:divBdr>
    </w:div>
    <w:div w:id="481432002">
      <w:bodyDiv w:val="1"/>
      <w:marLeft w:val="0"/>
      <w:marRight w:val="0"/>
      <w:marTop w:val="0"/>
      <w:marBottom w:val="0"/>
      <w:divBdr>
        <w:top w:val="none" w:sz="0" w:space="0" w:color="auto"/>
        <w:left w:val="none" w:sz="0" w:space="0" w:color="auto"/>
        <w:bottom w:val="none" w:sz="0" w:space="0" w:color="auto"/>
        <w:right w:val="none" w:sz="0" w:space="0" w:color="auto"/>
      </w:divBdr>
    </w:div>
    <w:div w:id="511919079">
      <w:bodyDiv w:val="1"/>
      <w:marLeft w:val="0"/>
      <w:marRight w:val="0"/>
      <w:marTop w:val="0"/>
      <w:marBottom w:val="0"/>
      <w:divBdr>
        <w:top w:val="none" w:sz="0" w:space="0" w:color="auto"/>
        <w:left w:val="none" w:sz="0" w:space="0" w:color="auto"/>
        <w:bottom w:val="none" w:sz="0" w:space="0" w:color="auto"/>
        <w:right w:val="none" w:sz="0" w:space="0" w:color="auto"/>
      </w:divBdr>
    </w:div>
    <w:div w:id="652683545">
      <w:bodyDiv w:val="1"/>
      <w:marLeft w:val="0"/>
      <w:marRight w:val="0"/>
      <w:marTop w:val="0"/>
      <w:marBottom w:val="0"/>
      <w:divBdr>
        <w:top w:val="none" w:sz="0" w:space="0" w:color="auto"/>
        <w:left w:val="none" w:sz="0" w:space="0" w:color="auto"/>
        <w:bottom w:val="none" w:sz="0" w:space="0" w:color="auto"/>
        <w:right w:val="none" w:sz="0" w:space="0" w:color="auto"/>
      </w:divBdr>
    </w:div>
    <w:div w:id="669257982">
      <w:bodyDiv w:val="1"/>
      <w:marLeft w:val="0"/>
      <w:marRight w:val="0"/>
      <w:marTop w:val="0"/>
      <w:marBottom w:val="0"/>
      <w:divBdr>
        <w:top w:val="none" w:sz="0" w:space="0" w:color="auto"/>
        <w:left w:val="none" w:sz="0" w:space="0" w:color="auto"/>
        <w:bottom w:val="none" w:sz="0" w:space="0" w:color="auto"/>
        <w:right w:val="none" w:sz="0" w:space="0" w:color="auto"/>
      </w:divBdr>
    </w:div>
    <w:div w:id="677124935">
      <w:bodyDiv w:val="1"/>
      <w:marLeft w:val="0"/>
      <w:marRight w:val="0"/>
      <w:marTop w:val="0"/>
      <w:marBottom w:val="0"/>
      <w:divBdr>
        <w:top w:val="none" w:sz="0" w:space="0" w:color="auto"/>
        <w:left w:val="none" w:sz="0" w:space="0" w:color="auto"/>
        <w:bottom w:val="none" w:sz="0" w:space="0" w:color="auto"/>
        <w:right w:val="none" w:sz="0" w:space="0" w:color="auto"/>
      </w:divBdr>
    </w:div>
    <w:div w:id="748768358">
      <w:bodyDiv w:val="1"/>
      <w:marLeft w:val="0"/>
      <w:marRight w:val="0"/>
      <w:marTop w:val="0"/>
      <w:marBottom w:val="0"/>
      <w:divBdr>
        <w:top w:val="none" w:sz="0" w:space="0" w:color="auto"/>
        <w:left w:val="none" w:sz="0" w:space="0" w:color="auto"/>
        <w:bottom w:val="none" w:sz="0" w:space="0" w:color="auto"/>
        <w:right w:val="none" w:sz="0" w:space="0" w:color="auto"/>
      </w:divBdr>
    </w:div>
    <w:div w:id="787896714">
      <w:bodyDiv w:val="1"/>
      <w:marLeft w:val="0"/>
      <w:marRight w:val="0"/>
      <w:marTop w:val="0"/>
      <w:marBottom w:val="0"/>
      <w:divBdr>
        <w:top w:val="none" w:sz="0" w:space="0" w:color="auto"/>
        <w:left w:val="none" w:sz="0" w:space="0" w:color="auto"/>
        <w:bottom w:val="none" w:sz="0" w:space="0" w:color="auto"/>
        <w:right w:val="none" w:sz="0" w:space="0" w:color="auto"/>
      </w:divBdr>
    </w:div>
    <w:div w:id="815726667">
      <w:bodyDiv w:val="1"/>
      <w:marLeft w:val="0"/>
      <w:marRight w:val="0"/>
      <w:marTop w:val="0"/>
      <w:marBottom w:val="0"/>
      <w:divBdr>
        <w:top w:val="none" w:sz="0" w:space="0" w:color="auto"/>
        <w:left w:val="none" w:sz="0" w:space="0" w:color="auto"/>
        <w:bottom w:val="none" w:sz="0" w:space="0" w:color="auto"/>
        <w:right w:val="none" w:sz="0" w:space="0" w:color="auto"/>
      </w:divBdr>
    </w:div>
    <w:div w:id="893352156">
      <w:bodyDiv w:val="1"/>
      <w:marLeft w:val="0"/>
      <w:marRight w:val="0"/>
      <w:marTop w:val="0"/>
      <w:marBottom w:val="0"/>
      <w:divBdr>
        <w:top w:val="none" w:sz="0" w:space="0" w:color="auto"/>
        <w:left w:val="none" w:sz="0" w:space="0" w:color="auto"/>
        <w:bottom w:val="none" w:sz="0" w:space="0" w:color="auto"/>
        <w:right w:val="none" w:sz="0" w:space="0" w:color="auto"/>
      </w:divBdr>
    </w:div>
    <w:div w:id="910384252">
      <w:bodyDiv w:val="1"/>
      <w:marLeft w:val="0"/>
      <w:marRight w:val="0"/>
      <w:marTop w:val="0"/>
      <w:marBottom w:val="0"/>
      <w:divBdr>
        <w:top w:val="none" w:sz="0" w:space="0" w:color="auto"/>
        <w:left w:val="none" w:sz="0" w:space="0" w:color="auto"/>
        <w:bottom w:val="none" w:sz="0" w:space="0" w:color="auto"/>
        <w:right w:val="none" w:sz="0" w:space="0" w:color="auto"/>
      </w:divBdr>
    </w:div>
    <w:div w:id="982006940">
      <w:bodyDiv w:val="1"/>
      <w:marLeft w:val="0"/>
      <w:marRight w:val="0"/>
      <w:marTop w:val="0"/>
      <w:marBottom w:val="0"/>
      <w:divBdr>
        <w:top w:val="none" w:sz="0" w:space="0" w:color="auto"/>
        <w:left w:val="none" w:sz="0" w:space="0" w:color="auto"/>
        <w:bottom w:val="none" w:sz="0" w:space="0" w:color="auto"/>
        <w:right w:val="none" w:sz="0" w:space="0" w:color="auto"/>
      </w:divBdr>
    </w:div>
    <w:div w:id="987394756">
      <w:bodyDiv w:val="1"/>
      <w:marLeft w:val="0"/>
      <w:marRight w:val="0"/>
      <w:marTop w:val="0"/>
      <w:marBottom w:val="0"/>
      <w:divBdr>
        <w:top w:val="none" w:sz="0" w:space="0" w:color="auto"/>
        <w:left w:val="none" w:sz="0" w:space="0" w:color="auto"/>
        <w:bottom w:val="none" w:sz="0" w:space="0" w:color="auto"/>
        <w:right w:val="none" w:sz="0" w:space="0" w:color="auto"/>
      </w:divBdr>
    </w:div>
    <w:div w:id="994213871">
      <w:bodyDiv w:val="1"/>
      <w:marLeft w:val="0"/>
      <w:marRight w:val="0"/>
      <w:marTop w:val="0"/>
      <w:marBottom w:val="0"/>
      <w:divBdr>
        <w:top w:val="none" w:sz="0" w:space="0" w:color="auto"/>
        <w:left w:val="none" w:sz="0" w:space="0" w:color="auto"/>
        <w:bottom w:val="none" w:sz="0" w:space="0" w:color="auto"/>
        <w:right w:val="none" w:sz="0" w:space="0" w:color="auto"/>
      </w:divBdr>
    </w:div>
    <w:div w:id="1018775205">
      <w:bodyDiv w:val="1"/>
      <w:marLeft w:val="0"/>
      <w:marRight w:val="0"/>
      <w:marTop w:val="0"/>
      <w:marBottom w:val="0"/>
      <w:divBdr>
        <w:top w:val="none" w:sz="0" w:space="0" w:color="auto"/>
        <w:left w:val="none" w:sz="0" w:space="0" w:color="auto"/>
        <w:bottom w:val="none" w:sz="0" w:space="0" w:color="auto"/>
        <w:right w:val="none" w:sz="0" w:space="0" w:color="auto"/>
      </w:divBdr>
    </w:div>
    <w:div w:id="1027557756">
      <w:bodyDiv w:val="1"/>
      <w:marLeft w:val="0"/>
      <w:marRight w:val="0"/>
      <w:marTop w:val="0"/>
      <w:marBottom w:val="0"/>
      <w:divBdr>
        <w:top w:val="none" w:sz="0" w:space="0" w:color="auto"/>
        <w:left w:val="none" w:sz="0" w:space="0" w:color="auto"/>
        <w:bottom w:val="none" w:sz="0" w:space="0" w:color="auto"/>
        <w:right w:val="none" w:sz="0" w:space="0" w:color="auto"/>
      </w:divBdr>
    </w:div>
    <w:div w:id="1067260750">
      <w:bodyDiv w:val="1"/>
      <w:marLeft w:val="0"/>
      <w:marRight w:val="0"/>
      <w:marTop w:val="0"/>
      <w:marBottom w:val="0"/>
      <w:divBdr>
        <w:top w:val="none" w:sz="0" w:space="0" w:color="auto"/>
        <w:left w:val="none" w:sz="0" w:space="0" w:color="auto"/>
        <w:bottom w:val="none" w:sz="0" w:space="0" w:color="auto"/>
        <w:right w:val="none" w:sz="0" w:space="0" w:color="auto"/>
      </w:divBdr>
    </w:div>
    <w:div w:id="1258100236">
      <w:bodyDiv w:val="1"/>
      <w:marLeft w:val="0"/>
      <w:marRight w:val="0"/>
      <w:marTop w:val="0"/>
      <w:marBottom w:val="0"/>
      <w:divBdr>
        <w:top w:val="none" w:sz="0" w:space="0" w:color="auto"/>
        <w:left w:val="none" w:sz="0" w:space="0" w:color="auto"/>
        <w:bottom w:val="none" w:sz="0" w:space="0" w:color="auto"/>
        <w:right w:val="none" w:sz="0" w:space="0" w:color="auto"/>
      </w:divBdr>
    </w:div>
    <w:div w:id="1298335189">
      <w:bodyDiv w:val="1"/>
      <w:marLeft w:val="0"/>
      <w:marRight w:val="0"/>
      <w:marTop w:val="0"/>
      <w:marBottom w:val="0"/>
      <w:divBdr>
        <w:top w:val="none" w:sz="0" w:space="0" w:color="auto"/>
        <w:left w:val="none" w:sz="0" w:space="0" w:color="auto"/>
        <w:bottom w:val="none" w:sz="0" w:space="0" w:color="auto"/>
        <w:right w:val="none" w:sz="0" w:space="0" w:color="auto"/>
      </w:divBdr>
    </w:div>
    <w:div w:id="1325624362">
      <w:bodyDiv w:val="1"/>
      <w:marLeft w:val="0"/>
      <w:marRight w:val="0"/>
      <w:marTop w:val="0"/>
      <w:marBottom w:val="0"/>
      <w:divBdr>
        <w:top w:val="none" w:sz="0" w:space="0" w:color="auto"/>
        <w:left w:val="none" w:sz="0" w:space="0" w:color="auto"/>
        <w:bottom w:val="none" w:sz="0" w:space="0" w:color="auto"/>
        <w:right w:val="none" w:sz="0" w:space="0" w:color="auto"/>
      </w:divBdr>
    </w:div>
    <w:div w:id="1365254412">
      <w:bodyDiv w:val="1"/>
      <w:marLeft w:val="0"/>
      <w:marRight w:val="0"/>
      <w:marTop w:val="0"/>
      <w:marBottom w:val="0"/>
      <w:divBdr>
        <w:top w:val="none" w:sz="0" w:space="0" w:color="auto"/>
        <w:left w:val="none" w:sz="0" w:space="0" w:color="auto"/>
        <w:bottom w:val="none" w:sz="0" w:space="0" w:color="auto"/>
        <w:right w:val="none" w:sz="0" w:space="0" w:color="auto"/>
      </w:divBdr>
    </w:div>
    <w:div w:id="1420322689">
      <w:bodyDiv w:val="1"/>
      <w:marLeft w:val="0"/>
      <w:marRight w:val="0"/>
      <w:marTop w:val="0"/>
      <w:marBottom w:val="0"/>
      <w:divBdr>
        <w:top w:val="none" w:sz="0" w:space="0" w:color="auto"/>
        <w:left w:val="none" w:sz="0" w:space="0" w:color="auto"/>
        <w:bottom w:val="none" w:sz="0" w:space="0" w:color="auto"/>
        <w:right w:val="none" w:sz="0" w:space="0" w:color="auto"/>
      </w:divBdr>
    </w:div>
    <w:div w:id="1463842151">
      <w:bodyDiv w:val="1"/>
      <w:marLeft w:val="0"/>
      <w:marRight w:val="0"/>
      <w:marTop w:val="0"/>
      <w:marBottom w:val="0"/>
      <w:divBdr>
        <w:top w:val="none" w:sz="0" w:space="0" w:color="auto"/>
        <w:left w:val="none" w:sz="0" w:space="0" w:color="auto"/>
        <w:bottom w:val="none" w:sz="0" w:space="0" w:color="auto"/>
        <w:right w:val="none" w:sz="0" w:space="0" w:color="auto"/>
      </w:divBdr>
    </w:div>
    <w:div w:id="1612014398">
      <w:bodyDiv w:val="1"/>
      <w:marLeft w:val="0"/>
      <w:marRight w:val="0"/>
      <w:marTop w:val="0"/>
      <w:marBottom w:val="0"/>
      <w:divBdr>
        <w:top w:val="none" w:sz="0" w:space="0" w:color="auto"/>
        <w:left w:val="none" w:sz="0" w:space="0" w:color="auto"/>
        <w:bottom w:val="none" w:sz="0" w:space="0" w:color="auto"/>
        <w:right w:val="none" w:sz="0" w:space="0" w:color="auto"/>
      </w:divBdr>
    </w:div>
    <w:div w:id="1619482088">
      <w:bodyDiv w:val="1"/>
      <w:marLeft w:val="0"/>
      <w:marRight w:val="0"/>
      <w:marTop w:val="0"/>
      <w:marBottom w:val="0"/>
      <w:divBdr>
        <w:top w:val="none" w:sz="0" w:space="0" w:color="auto"/>
        <w:left w:val="none" w:sz="0" w:space="0" w:color="auto"/>
        <w:bottom w:val="none" w:sz="0" w:space="0" w:color="auto"/>
        <w:right w:val="none" w:sz="0" w:space="0" w:color="auto"/>
      </w:divBdr>
    </w:div>
    <w:div w:id="1639874494">
      <w:bodyDiv w:val="1"/>
      <w:marLeft w:val="0"/>
      <w:marRight w:val="0"/>
      <w:marTop w:val="0"/>
      <w:marBottom w:val="0"/>
      <w:divBdr>
        <w:top w:val="none" w:sz="0" w:space="0" w:color="auto"/>
        <w:left w:val="none" w:sz="0" w:space="0" w:color="auto"/>
        <w:bottom w:val="none" w:sz="0" w:space="0" w:color="auto"/>
        <w:right w:val="none" w:sz="0" w:space="0" w:color="auto"/>
      </w:divBdr>
    </w:div>
    <w:div w:id="1745881648">
      <w:bodyDiv w:val="1"/>
      <w:marLeft w:val="0"/>
      <w:marRight w:val="0"/>
      <w:marTop w:val="0"/>
      <w:marBottom w:val="0"/>
      <w:divBdr>
        <w:top w:val="none" w:sz="0" w:space="0" w:color="auto"/>
        <w:left w:val="none" w:sz="0" w:space="0" w:color="auto"/>
        <w:bottom w:val="none" w:sz="0" w:space="0" w:color="auto"/>
        <w:right w:val="none" w:sz="0" w:space="0" w:color="auto"/>
      </w:divBdr>
    </w:div>
    <w:div w:id="1788621226">
      <w:bodyDiv w:val="1"/>
      <w:marLeft w:val="0"/>
      <w:marRight w:val="0"/>
      <w:marTop w:val="0"/>
      <w:marBottom w:val="0"/>
      <w:divBdr>
        <w:top w:val="none" w:sz="0" w:space="0" w:color="auto"/>
        <w:left w:val="none" w:sz="0" w:space="0" w:color="auto"/>
        <w:bottom w:val="none" w:sz="0" w:space="0" w:color="auto"/>
        <w:right w:val="none" w:sz="0" w:space="0" w:color="auto"/>
      </w:divBdr>
    </w:div>
    <w:div w:id="1794014644">
      <w:bodyDiv w:val="1"/>
      <w:marLeft w:val="0"/>
      <w:marRight w:val="0"/>
      <w:marTop w:val="0"/>
      <w:marBottom w:val="0"/>
      <w:divBdr>
        <w:top w:val="none" w:sz="0" w:space="0" w:color="auto"/>
        <w:left w:val="none" w:sz="0" w:space="0" w:color="auto"/>
        <w:bottom w:val="none" w:sz="0" w:space="0" w:color="auto"/>
        <w:right w:val="none" w:sz="0" w:space="0" w:color="auto"/>
      </w:divBdr>
    </w:div>
    <w:div w:id="1808235198">
      <w:bodyDiv w:val="1"/>
      <w:marLeft w:val="0"/>
      <w:marRight w:val="0"/>
      <w:marTop w:val="0"/>
      <w:marBottom w:val="0"/>
      <w:divBdr>
        <w:top w:val="none" w:sz="0" w:space="0" w:color="auto"/>
        <w:left w:val="none" w:sz="0" w:space="0" w:color="auto"/>
        <w:bottom w:val="none" w:sz="0" w:space="0" w:color="auto"/>
        <w:right w:val="none" w:sz="0" w:space="0" w:color="auto"/>
      </w:divBdr>
    </w:div>
    <w:div w:id="1832595837">
      <w:bodyDiv w:val="1"/>
      <w:marLeft w:val="0"/>
      <w:marRight w:val="0"/>
      <w:marTop w:val="0"/>
      <w:marBottom w:val="0"/>
      <w:divBdr>
        <w:top w:val="none" w:sz="0" w:space="0" w:color="auto"/>
        <w:left w:val="none" w:sz="0" w:space="0" w:color="auto"/>
        <w:bottom w:val="none" w:sz="0" w:space="0" w:color="auto"/>
        <w:right w:val="none" w:sz="0" w:space="0" w:color="auto"/>
      </w:divBdr>
    </w:div>
    <w:div w:id="1840658295">
      <w:bodyDiv w:val="1"/>
      <w:marLeft w:val="0"/>
      <w:marRight w:val="0"/>
      <w:marTop w:val="0"/>
      <w:marBottom w:val="0"/>
      <w:divBdr>
        <w:top w:val="none" w:sz="0" w:space="0" w:color="auto"/>
        <w:left w:val="none" w:sz="0" w:space="0" w:color="auto"/>
        <w:bottom w:val="none" w:sz="0" w:space="0" w:color="auto"/>
        <w:right w:val="none" w:sz="0" w:space="0" w:color="auto"/>
      </w:divBdr>
    </w:div>
    <w:div w:id="1871793178">
      <w:bodyDiv w:val="1"/>
      <w:marLeft w:val="0"/>
      <w:marRight w:val="0"/>
      <w:marTop w:val="0"/>
      <w:marBottom w:val="0"/>
      <w:divBdr>
        <w:top w:val="none" w:sz="0" w:space="0" w:color="auto"/>
        <w:left w:val="none" w:sz="0" w:space="0" w:color="auto"/>
        <w:bottom w:val="none" w:sz="0" w:space="0" w:color="auto"/>
        <w:right w:val="none" w:sz="0" w:space="0" w:color="auto"/>
      </w:divBdr>
    </w:div>
    <w:div w:id="1900247328">
      <w:bodyDiv w:val="1"/>
      <w:marLeft w:val="0"/>
      <w:marRight w:val="0"/>
      <w:marTop w:val="0"/>
      <w:marBottom w:val="0"/>
      <w:divBdr>
        <w:top w:val="none" w:sz="0" w:space="0" w:color="auto"/>
        <w:left w:val="none" w:sz="0" w:space="0" w:color="auto"/>
        <w:bottom w:val="none" w:sz="0" w:space="0" w:color="auto"/>
        <w:right w:val="none" w:sz="0" w:space="0" w:color="auto"/>
      </w:divBdr>
    </w:div>
    <w:div w:id="1942449611">
      <w:bodyDiv w:val="1"/>
      <w:marLeft w:val="0"/>
      <w:marRight w:val="0"/>
      <w:marTop w:val="0"/>
      <w:marBottom w:val="0"/>
      <w:divBdr>
        <w:top w:val="none" w:sz="0" w:space="0" w:color="auto"/>
        <w:left w:val="none" w:sz="0" w:space="0" w:color="auto"/>
        <w:bottom w:val="none" w:sz="0" w:space="0" w:color="auto"/>
        <w:right w:val="none" w:sz="0" w:space="0" w:color="auto"/>
      </w:divBdr>
    </w:div>
    <w:div w:id="209940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ist-org.com/search.php?type=name&amp;val=&#1057;&#1083;&#1091;&#1078;&#1073;&#1072;%20&#1078;&#1080;&#1083;&#1080;&#1097;&#1085;&#1086;&#1075;&#1086;%20&#1080;%20&#1089;&#1090;&#1088;&#1086;&#1080;&#1090;&#1077;&#1083;&#1100;&#1085;&#1086;&#1075;&#1086;%20&#1085;&#1072;&#1076;&#1079;&#1086;&#1088;&#1072;%20&#1061;&#1072;&#1085;&#1090;&#1099;-&#1052;&#1072;&#1085;&#1089;&#1080;&#1081;&#1089;&#1082;&#1086;&#1075;&#1086;%20&#1072;&#1074;&#1090;&#1086;&#1085;&#1086;&#1084;&#1085;&#1086;&#1075;&#1086;%20&#1086;&#1082;&#1088;&#1091;&#1075;&#1072;%20-%20&#1070;&#1075;&#1088;&#1099;"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A4862-D4B3-4602-A7C2-14376B3C4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3550</TotalTime>
  <Pages>126</Pages>
  <Words>34544</Words>
  <Characters>196904</Characters>
  <Application>Microsoft Office Word</Application>
  <DocSecurity>0</DocSecurity>
  <Lines>1640</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Муслимова Ю.А.</dc:creator>
  <cp:keywords/>
  <dc:description/>
  <cp:lastModifiedBy>Киселева </cp:lastModifiedBy>
  <cp:revision>214</cp:revision>
  <cp:lastPrinted>2018-05-21T11:22:00Z</cp:lastPrinted>
  <dcterms:created xsi:type="dcterms:W3CDTF">2018-04-16T05:51:00Z</dcterms:created>
  <dcterms:modified xsi:type="dcterms:W3CDTF">2019-11-20T05:49:00Z</dcterms:modified>
</cp:coreProperties>
</file>